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76" w:rsidRPr="00651B8D" w:rsidRDefault="00BE1976" w:rsidP="00BE1976">
      <w:pPr>
        <w:pBdr>
          <w:bottom w:val="single" w:sz="4" w:space="0" w:color="auto"/>
        </w:pBdr>
        <w:jc w:val="center"/>
      </w:pPr>
      <w:r w:rsidRPr="00651B8D">
        <w:t>АВТОНОМНАЯ НЕКОММЕРЧЕСКАЯ ОРГАНИЗАЦИЯ</w:t>
      </w:r>
    </w:p>
    <w:p w:rsidR="00BE1976" w:rsidRPr="00651B8D" w:rsidRDefault="00BE1976" w:rsidP="00BE1976">
      <w:pPr>
        <w:pBdr>
          <w:bottom w:val="single" w:sz="4" w:space="0" w:color="auto"/>
        </w:pBdr>
        <w:jc w:val="center"/>
      </w:pPr>
      <w:r w:rsidRPr="00651B8D">
        <w:t>ДОПОЛНИТЕЛЬНОГО ПРОФЕССИОНАЛЬНОГО ОБРАЗОВАНИЯ</w:t>
      </w:r>
    </w:p>
    <w:p w:rsidR="00BE1976" w:rsidRPr="00651B8D" w:rsidRDefault="00BE1976" w:rsidP="00BE1976">
      <w:pPr>
        <w:pBdr>
          <w:bottom w:val="single" w:sz="4" w:space="0" w:color="auto"/>
        </w:pBdr>
        <w:jc w:val="center"/>
        <w:rPr>
          <w:szCs w:val="28"/>
        </w:rPr>
      </w:pPr>
      <w:r w:rsidRPr="00651B8D">
        <w:rPr>
          <w:szCs w:val="28"/>
        </w:rPr>
        <w:t>«МОСКОВСКАЯ БИЗНЕС ШКОЛА»</w:t>
      </w:r>
    </w:p>
    <w:p w:rsidR="00BE1976" w:rsidRPr="00DA15F6" w:rsidRDefault="00BE1976" w:rsidP="00BE1976">
      <w:pPr>
        <w:jc w:val="center"/>
        <w:rPr>
          <w:sz w:val="28"/>
        </w:rPr>
      </w:pPr>
    </w:p>
    <w:p w:rsidR="00BE1976" w:rsidRPr="000367DC" w:rsidRDefault="00BE1976" w:rsidP="00BE1976">
      <w:pPr>
        <w:jc w:val="center"/>
        <w:rPr>
          <w:sz w:val="28"/>
        </w:rPr>
      </w:pPr>
      <w:r w:rsidRPr="00AD288B">
        <w:rPr>
          <w:sz w:val="28"/>
        </w:rPr>
        <w:t xml:space="preserve">Выпускная квалификационная </w:t>
      </w:r>
      <w:r w:rsidRPr="000367DC">
        <w:rPr>
          <w:sz w:val="28"/>
        </w:rPr>
        <w:t>работа</w:t>
      </w:r>
    </w:p>
    <w:p w:rsidR="00BE1976" w:rsidRPr="000367DC" w:rsidRDefault="00BE1976" w:rsidP="00BE1976">
      <w:pPr>
        <w:jc w:val="center"/>
        <w:rPr>
          <w:sz w:val="28"/>
        </w:rPr>
      </w:pPr>
      <w:r w:rsidRPr="000367DC">
        <w:rPr>
          <w:sz w:val="28"/>
        </w:rPr>
        <w:t>по дополнительной профессиональной программе профессиональной переподготовки</w:t>
      </w:r>
    </w:p>
    <w:p w:rsidR="00BE1976" w:rsidRDefault="00BE1976" w:rsidP="00BE1976">
      <w:pPr>
        <w:jc w:val="center"/>
        <w:rPr>
          <w:sz w:val="28"/>
        </w:rPr>
      </w:pPr>
    </w:p>
    <w:p w:rsidR="00BE1976" w:rsidRPr="009C784A" w:rsidRDefault="00BE1976" w:rsidP="00BE1976">
      <w:pPr>
        <w:jc w:val="center"/>
        <w:rPr>
          <w:sz w:val="28"/>
        </w:rPr>
      </w:pPr>
      <w:r w:rsidRPr="00FA15BF">
        <w:rPr>
          <w:sz w:val="28"/>
        </w:rPr>
        <w:t xml:space="preserve">«Мастер делового администрирования </w:t>
      </w:r>
      <w:r w:rsidR="004E078C">
        <w:rPr>
          <w:sz w:val="28"/>
        </w:rPr>
        <w:t xml:space="preserve">– </w:t>
      </w:r>
      <w:r w:rsidRPr="00FA15BF">
        <w:rPr>
          <w:sz w:val="28"/>
        </w:rPr>
        <w:t xml:space="preserve"> </w:t>
      </w:r>
      <w:proofErr w:type="spellStart"/>
      <w:r w:rsidRPr="00BB65BC">
        <w:rPr>
          <w:sz w:val="28"/>
        </w:rPr>
        <w:t>Master</w:t>
      </w:r>
      <w:proofErr w:type="spellEnd"/>
      <w:r w:rsidRPr="00BB65BC">
        <w:rPr>
          <w:sz w:val="28"/>
        </w:rPr>
        <w:t xml:space="preserve"> </w:t>
      </w:r>
      <w:proofErr w:type="spellStart"/>
      <w:r w:rsidRPr="00BB65BC">
        <w:rPr>
          <w:sz w:val="28"/>
        </w:rPr>
        <w:t>of</w:t>
      </w:r>
      <w:proofErr w:type="spellEnd"/>
      <w:r w:rsidRPr="00BB65BC">
        <w:rPr>
          <w:sz w:val="28"/>
        </w:rPr>
        <w:t xml:space="preserve"> </w:t>
      </w:r>
      <w:proofErr w:type="spellStart"/>
      <w:r w:rsidRPr="00BB65BC">
        <w:rPr>
          <w:sz w:val="28"/>
        </w:rPr>
        <w:t>Business</w:t>
      </w:r>
      <w:proofErr w:type="spellEnd"/>
      <w:r w:rsidRPr="00BB65BC">
        <w:rPr>
          <w:sz w:val="28"/>
        </w:rPr>
        <w:t xml:space="preserve"> </w:t>
      </w:r>
      <w:proofErr w:type="spellStart"/>
      <w:r w:rsidRPr="00BB65BC">
        <w:rPr>
          <w:sz w:val="28"/>
        </w:rPr>
        <w:t>Administration</w:t>
      </w:r>
      <w:proofErr w:type="spellEnd"/>
      <w:r w:rsidRPr="00BB65BC">
        <w:rPr>
          <w:sz w:val="28"/>
        </w:rPr>
        <w:t xml:space="preserve"> (МВА)</w:t>
      </w:r>
      <w:r w:rsidR="009C784A">
        <w:rPr>
          <w:sz w:val="28"/>
        </w:rPr>
        <w:t>.</w:t>
      </w:r>
    </w:p>
    <w:p w:rsidR="00BE1976" w:rsidRPr="000367DC" w:rsidRDefault="00BE1976" w:rsidP="00BE1976">
      <w:pPr>
        <w:jc w:val="right"/>
        <w:rPr>
          <w:bCs/>
        </w:rPr>
      </w:pPr>
    </w:p>
    <w:p w:rsidR="00BE1976" w:rsidRPr="00651B8D" w:rsidRDefault="00BE1976" w:rsidP="00BE1976">
      <w:pPr>
        <w:jc w:val="right"/>
        <w:rPr>
          <w:bCs/>
        </w:rPr>
      </w:pPr>
      <w:r w:rsidRPr="00651B8D">
        <w:rPr>
          <w:bCs/>
        </w:rPr>
        <w:t>На правах рукописи</w:t>
      </w:r>
    </w:p>
    <w:p w:rsidR="00BE1976" w:rsidRPr="00651B8D" w:rsidRDefault="00BE1976" w:rsidP="00BE1976">
      <w:pPr>
        <w:jc w:val="right"/>
        <w:rPr>
          <w:bCs/>
        </w:rPr>
      </w:pPr>
    </w:p>
    <w:p w:rsidR="00BE1976" w:rsidRPr="00651B8D" w:rsidRDefault="00BE1976" w:rsidP="00BE1976">
      <w:pPr>
        <w:jc w:val="right"/>
        <w:rPr>
          <w:bCs/>
        </w:rPr>
      </w:pPr>
      <w:r w:rsidRPr="00651B8D">
        <w:rPr>
          <w:bCs/>
        </w:rPr>
        <w:t>Допущена к защите</w:t>
      </w:r>
    </w:p>
    <w:p w:rsidR="00BE1976" w:rsidRPr="00651B8D" w:rsidRDefault="00BE1976" w:rsidP="00BE1976">
      <w:pPr>
        <w:jc w:val="right"/>
        <w:rPr>
          <w:bCs/>
        </w:rPr>
      </w:pPr>
      <w:r w:rsidRPr="00651B8D">
        <w:rPr>
          <w:bCs/>
        </w:rPr>
        <w:t>_________________</w:t>
      </w:r>
    </w:p>
    <w:p w:rsidR="00BE1976" w:rsidRPr="000367DC" w:rsidRDefault="00BE1976" w:rsidP="00BE1976">
      <w:pPr>
        <w:jc w:val="right"/>
        <w:rPr>
          <w:bCs/>
        </w:rPr>
      </w:pPr>
      <w:r w:rsidRPr="00651B8D">
        <w:rPr>
          <w:bCs/>
        </w:rPr>
        <w:t>«___» __________ 20</w:t>
      </w:r>
      <w:r w:rsidR="00C4267E">
        <w:rPr>
          <w:bCs/>
        </w:rPr>
        <w:t>21</w:t>
      </w:r>
      <w:r w:rsidRPr="00651B8D">
        <w:rPr>
          <w:bCs/>
        </w:rPr>
        <w:t xml:space="preserve"> г.</w:t>
      </w:r>
    </w:p>
    <w:p w:rsidR="00BE1976" w:rsidRDefault="00BE1976" w:rsidP="00BE1976">
      <w:pPr>
        <w:jc w:val="center"/>
        <w:rPr>
          <w:b/>
        </w:rPr>
      </w:pPr>
    </w:p>
    <w:p w:rsidR="00BE1976" w:rsidRDefault="00BE1976" w:rsidP="00BE1976">
      <w:pPr>
        <w:jc w:val="center"/>
        <w:rPr>
          <w:b/>
        </w:rPr>
      </w:pPr>
      <w:r w:rsidRPr="00651B8D">
        <w:rPr>
          <w:b/>
        </w:rPr>
        <w:t>на тему:</w:t>
      </w:r>
    </w:p>
    <w:p w:rsidR="00C4267E" w:rsidRPr="00C4267E" w:rsidRDefault="00C4267E" w:rsidP="00BE1976">
      <w:pPr>
        <w:jc w:val="center"/>
        <w:rPr>
          <w:b/>
          <w:sz w:val="28"/>
          <w:szCs w:val="28"/>
        </w:rPr>
      </w:pPr>
      <w:r w:rsidRPr="00C4267E">
        <w:rPr>
          <w:b/>
          <w:sz w:val="28"/>
          <w:szCs w:val="28"/>
        </w:rPr>
        <w:t>РАЗРАБОТКА СТРАТЕГИИ АО «ПРОМПАРКИ» Г. САМАРА</w:t>
      </w: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Pr="00651B8D" w:rsidRDefault="00BE1976" w:rsidP="00BE1976">
      <w:pPr>
        <w:jc w:val="center"/>
        <w:rPr>
          <w:caps/>
        </w:rPr>
      </w:pPr>
    </w:p>
    <w:p w:rsidR="00BE1976" w:rsidRPr="000367DC" w:rsidRDefault="00BE1976" w:rsidP="00BE1976">
      <w:pPr>
        <w:jc w:val="center"/>
      </w:pPr>
    </w:p>
    <w:tbl>
      <w:tblPr>
        <w:tblW w:w="9889" w:type="dxa"/>
        <w:tblLook w:val="04A0"/>
      </w:tblPr>
      <w:tblGrid>
        <w:gridCol w:w="1838"/>
        <w:gridCol w:w="3119"/>
        <w:gridCol w:w="2273"/>
        <w:gridCol w:w="136"/>
        <w:gridCol w:w="2523"/>
      </w:tblGrid>
      <w:tr w:rsidR="00BE1976" w:rsidRPr="000367DC" w:rsidTr="00F46788">
        <w:tc>
          <w:tcPr>
            <w:tcW w:w="1838" w:type="dxa"/>
          </w:tcPr>
          <w:p w:rsidR="00BE1976" w:rsidRPr="00651B8D" w:rsidRDefault="00BE1976" w:rsidP="00F46788">
            <w:pPr>
              <w:ind w:left="-109"/>
            </w:pPr>
            <w:r w:rsidRPr="00651B8D">
              <w:t>Слушатель</w:t>
            </w:r>
          </w:p>
        </w:tc>
        <w:tc>
          <w:tcPr>
            <w:tcW w:w="3119" w:type="dxa"/>
            <w:tcBorders>
              <w:bottom w:val="single" w:sz="4" w:space="0" w:color="auto"/>
            </w:tcBorders>
          </w:tcPr>
          <w:p w:rsidR="00BE1976" w:rsidRPr="00651B8D" w:rsidRDefault="009C784A" w:rsidP="00F46788">
            <w:pPr>
              <w:ind w:left="-244" w:right="-256"/>
              <w:jc w:val="center"/>
            </w:pPr>
            <w:r>
              <w:t>Инчина Анна Павловна</w:t>
            </w:r>
          </w:p>
        </w:tc>
        <w:tc>
          <w:tcPr>
            <w:tcW w:w="2409" w:type="dxa"/>
            <w:gridSpan w:val="2"/>
            <w:tcBorders>
              <w:bottom w:val="single" w:sz="4" w:space="0" w:color="auto"/>
            </w:tcBorders>
          </w:tcPr>
          <w:p w:rsidR="00BE1976" w:rsidRPr="00651B8D" w:rsidRDefault="00BE1976" w:rsidP="00F46788">
            <w:pPr>
              <w:jc w:val="center"/>
            </w:pPr>
          </w:p>
        </w:tc>
        <w:tc>
          <w:tcPr>
            <w:tcW w:w="2523" w:type="dxa"/>
          </w:tcPr>
          <w:p w:rsidR="00BE1976" w:rsidRPr="00651B8D" w:rsidRDefault="00BE1976" w:rsidP="00F46788">
            <w:pPr>
              <w:ind w:left="-76"/>
              <w:jc w:val="center"/>
            </w:pPr>
          </w:p>
        </w:tc>
      </w:tr>
      <w:tr w:rsidR="00BE1976" w:rsidRPr="000367DC" w:rsidTr="00F46788">
        <w:tc>
          <w:tcPr>
            <w:tcW w:w="1838" w:type="dxa"/>
          </w:tcPr>
          <w:p w:rsidR="00BE1976" w:rsidRPr="00651B8D" w:rsidRDefault="00BE1976" w:rsidP="00F46788">
            <w:pP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rsidR="00BE1976" w:rsidRPr="00651B8D" w:rsidRDefault="00BE1976" w:rsidP="00F46788">
            <w:pPr>
              <w:ind w:left="-106"/>
              <w:jc w:val="center"/>
              <w:rPr>
                <w:vertAlign w:val="superscript"/>
              </w:rPr>
            </w:pPr>
            <w:r w:rsidRPr="00651B8D">
              <w:rPr>
                <w:vertAlign w:val="superscript"/>
              </w:rPr>
              <w:t>(подпись)</w:t>
            </w:r>
          </w:p>
        </w:tc>
        <w:tc>
          <w:tcPr>
            <w:tcW w:w="2523" w:type="dxa"/>
          </w:tcPr>
          <w:p w:rsidR="00BE1976" w:rsidRPr="00651B8D" w:rsidRDefault="00BE1976" w:rsidP="00F46788">
            <w:pPr>
              <w:ind w:left="-76"/>
              <w:jc w:val="center"/>
              <w:rPr>
                <w:vertAlign w:val="superscript"/>
              </w:rPr>
            </w:pPr>
          </w:p>
        </w:tc>
      </w:tr>
      <w:tr w:rsidR="00BE1976" w:rsidRPr="000367DC" w:rsidTr="00F46788">
        <w:tc>
          <w:tcPr>
            <w:tcW w:w="1838" w:type="dxa"/>
          </w:tcPr>
          <w:p w:rsidR="00BE1976" w:rsidRPr="00651B8D" w:rsidRDefault="00BE1976" w:rsidP="00F46788">
            <w:pP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p>
        </w:tc>
        <w:tc>
          <w:tcPr>
            <w:tcW w:w="2409" w:type="dxa"/>
            <w:gridSpan w:val="2"/>
            <w:tcBorders>
              <w:top w:val="single" w:sz="4" w:space="0" w:color="auto"/>
            </w:tcBorders>
          </w:tcPr>
          <w:p w:rsidR="00BE1976" w:rsidRPr="00651B8D" w:rsidRDefault="00BE1976" w:rsidP="00F46788">
            <w:pPr>
              <w:ind w:left="-106"/>
              <w:jc w:val="center"/>
              <w:rPr>
                <w:vertAlign w:val="superscript"/>
              </w:rPr>
            </w:pPr>
          </w:p>
        </w:tc>
        <w:tc>
          <w:tcPr>
            <w:tcW w:w="2523" w:type="dxa"/>
          </w:tcPr>
          <w:p w:rsidR="00BE1976" w:rsidRPr="00651B8D" w:rsidRDefault="00BE1976" w:rsidP="00F46788">
            <w:pPr>
              <w:ind w:left="-76"/>
              <w:jc w:val="center"/>
              <w:rPr>
                <w:vertAlign w:val="superscript"/>
              </w:rPr>
            </w:pPr>
          </w:p>
        </w:tc>
      </w:tr>
      <w:tr w:rsidR="00BE1976" w:rsidRPr="000367DC" w:rsidTr="00094989">
        <w:tc>
          <w:tcPr>
            <w:tcW w:w="1838" w:type="dxa"/>
          </w:tcPr>
          <w:p w:rsidR="00BE1976" w:rsidRDefault="00BE1976" w:rsidP="00F46788">
            <w:pPr>
              <w:spacing w:after="240"/>
              <w:ind w:left="-109"/>
            </w:pPr>
          </w:p>
          <w:p w:rsidR="00BE1976" w:rsidRDefault="00BE1976" w:rsidP="00F46788">
            <w:pPr>
              <w:spacing w:after="240"/>
              <w:ind w:left="-109"/>
            </w:pPr>
          </w:p>
          <w:p w:rsidR="00BE1976" w:rsidRDefault="00BE1976" w:rsidP="00F46788">
            <w:pPr>
              <w:spacing w:after="240"/>
              <w:ind w:left="-109"/>
            </w:pPr>
          </w:p>
          <w:p w:rsidR="00BE1976" w:rsidRPr="00651B8D" w:rsidRDefault="00BE1976" w:rsidP="00F46788">
            <w:pPr>
              <w:spacing w:after="240"/>
              <w:ind w:left="-109"/>
            </w:pPr>
            <w:r w:rsidRPr="00651B8D">
              <w:t>Научный руководитель</w:t>
            </w:r>
          </w:p>
        </w:tc>
        <w:tc>
          <w:tcPr>
            <w:tcW w:w="3119" w:type="dxa"/>
            <w:tcBorders>
              <w:bottom w:val="single" w:sz="4" w:space="0" w:color="auto"/>
            </w:tcBorders>
          </w:tcPr>
          <w:p w:rsidR="00BE1976" w:rsidRDefault="00BE1976" w:rsidP="00F46788">
            <w:pPr>
              <w:spacing w:after="240"/>
              <w:ind w:left="-385"/>
              <w:jc w:val="cente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Default="009C784A" w:rsidP="009C784A">
            <w:pPr>
              <w:rPr>
                <w:lang w:val="en-US"/>
              </w:rPr>
            </w:pPr>
          </w:p>
          <w:p w:rsidR="009C784A" w:rsidRPr="009C784A" w:rsidRDefault="009C784A" w:rsidP="009C784A">
            <w:proofErr w:type="spellStart"/>
            <w:r>
              <w:t>Мурзинов</w:t>
            </w:r>
            <w:proofErr w:type="spellEnd"/>
            <w:r>
              <w:t xml:space="preserve"> Алексей Васильевич</w:t>
            </w:r>
          </w:p>
        </w:tc>
        <w:tc>
          <w:tcPr>
            <w:tcW w:w="2273" w:type="dxa"/>
            <w:tcBorders>
              <w:bottom w:val="single" w:sz="4" w:space="0" w:color="auto"/>
            </w:tcBorders>
          </w:tcPr>
          <w:p w:rsidR="00BE1976" w:rsidRPr="00651B8D" w:rsidRDefault="00BE1976" w:rsidP="00F46788">
            <w:pPr>
              <w:spacing w:after="240"/>
              <w:jc w:val="center"/>
            </w:pPr>
          </w:p>
        </w:tc>
        <w:tc>
          <w:tcPr>
            <w:tcW w:w="2659" w:type="dxa"/>
            <w:gridSpan w:val="2"/>
            <w:tcBorders>
              <w:bottom w:val="single" w:sz="4" w:space="0" w:color="auto"/>
            </w:tcBorders>
          </w:tcPr>
          <w:p w:rsidR="00BE1976" w:rsidRDefault="00BE1976" w:rsidP="00F46788">
            <w:pPr>
              <w:spacing w:after="240"/>
              <w:ind w:left="-76"/>
              <w:jc w:val="center"/>
            </w:pPr>
          </w:p>
          <w:p w:rsidR="009C784A" w:rsidRPr="009C784A" w:rsidRDefault="009C784A" w:rsidP="009C784A"/>
          <w:p w:rsidR="009C784A" w:rsidRPr="009C784A" w:rsidRDefault="009C784A" w:rsidP="009C784A"/>
          <w:p w:rsidR="009C784A" w:rsidRPr="009C784A" w:rsidRDefault="009C784A" w:rsidP="009C784A"/>
          <w:p w:rsidR="009C784A" w:rsidRPr="009C784A" w:rsidRDefault="009C784A" w:rsidP="009C784A"/>
          <w:p w:rsidR="00094989" w:rsidRDefault="00094989" w:rsidP="009C784A"/>
          <w:p w:rsidR="00094989" w:rsidRDefault="00094989" w:rsidP="009C784A"/>
          <w:p w:rsidR="009C784A" w:rsidRPr="009C784A" w:rsidRDefault="009C784A" w:rsidP="009C784A">
            <w:r w:rsidRPr="009C784A">
              <w:t>Кандидат технических наук</w:t>
            </w:r>
          </w:p>
        </w:tc>
      </w:tr>
      <w:tr w:rsidR="00BE1976" w:rsidRPr="000367DC" w:rsidTr="00F46788">
        <w:trPr>
          <w:trHeight w:val="287"/>
        </w:trPr>
        <w:tc>
          <w:tcPr>
            <w:tcW w:w="1838" w:type="dxa"/>
          </w:tcPr>
          <w:p w:rsidR="00BE1976" w:rsidRPr="00651B8D" w:rsidRDefault="00BE1976" w:rsidP="00F46788">
            <w:pPr>
              <w:jc w:val="cente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rsidR="00BE1976" w:rsidRPr="00651B8D" w:rsidRDefault="00BE1976" w:rsidP="00F46788">
            <w:pPr>
              <w:ind w:left="-106"/>
              <w:jc w:val="center"/>
              <w:rPr>
                <w:vertAlign w:val="superscript"/>
              </w:rPr>
            </w:pPr>
            <w:r w:rsidRPr="00651B8D">
              <w:rPr>
                <w:vertAlign w:val="superscript"/>
              </w:rPr>
              <w:t>(подпись)</w:t>
            </w:r>
          </w:p>
        </w:tc>
        <w:tc>
          <w:tcPr>
            <w:tcW w:w="2523" w:type="dxa"/>
            <w:tcBorders>
              <w:top w:val="single" w:sz="4" w:space="0" w:color="auto"/>
            </w:tcBorders>
          </w:tcPr>
          <w:p w:rsidR="00BE1976" w:rsidRPr="00651B8D" w:rsidRDefault="00BE1976" w:rsidP="00F46788">
            <w:pPr>
              <w:ind w:left="-76"/>
              <w:jc w:val="center"/>
              <w:rPr>
                <w:vertAlign w:val="superscript"/>
              </w:rPr>
            </w:pPr>
            <w:r w:rsidRPr="00651B8D">
              <w:rPr>
                <w:vertAlign w:val="superscript"/>
              </w:rPr>
              <w:t>ученая степень, звание</w:t>
            </w:r>
          </w:p>
        </w:tc>
      </w:tr>
    </w:tbl>
    <w:p w:rsidR="00BE1976" w:rsidRPr="000367DC" w:rsidRDefault="00BE1976" w:rsidP="00BE1976">
      <w:pPr>
        <w:jc w:val="center"/>
        <w:rPr>
          <w:noProof/>
          <w:highlight w:val="yellow"/>
        </w:rPr>
      </w:pPr>
    </w:p>
    <w:p w:rsidR="00BE1976" w:rsidRDefault="00BE1976" w:rsidP="00BE1976">
      <w:pPr>
        <w:jc w:val="center"/>
        <w:rPr>
          <w:noProof/>
        </w:rPr>
      </w:pPr>
    </w:p>
    <w:p w:rsidR="00094989" w:rsidRDefault="00094989" w:rsidP="00BE1976">
      <w:pPr>
        <w:jc w:val="center"/>
        <w:rPr>
          <w:b/>
        </w:rPr>
      </w:pPr>
    </w:p>
    <w:p w:rsidR="00094989" w:rsidRDefault="00094989" w:rsidP="00BE1976">
      <w:pPr>
        <w:jc w:val="center"/>
        <w:rPr>
          <w:b/>
        </w:rPr>
      </w:pPr>
    </w:p>
    <w:p w:rsidR="00094989" w:rsidRDefault="00094989" w:rsidP="00BE1976">
      <w:pPr>
        <w:jc w:val="center"/>
        <w:rPr>
          <w:b/>
        </w:rPr>
      </w:pPr>
    </w:p>
    <w:p w:rsidR="00094989" w:rsidRDefault="00094989" w:rsidP="00BE1976">
      <w:pPr>
        <w:jc w:val="center"/>
        <w:rPr>
          <w:b/>
        </w:rPr>
      </w:pPr>
    </w:p>
    <w:p w:rsidR="00BE1976" w:rsidRPr="00651B8D" w:rsidRDefault="00BE1976" w:rsidP="00BE1976">
      <w:pPr>
        <w:jc w:val="center"/>
        <w:rPr>
          <w:b/>
        </w:rPr>
      </w:pPr>
      <w:r w:rsidRPr="00651B8D">
        <w:rPr>
          <w:b/>
        </w:rPr>
        <w:t>20</w:t>
      </w:r>
      <w:r w:rsidR="00C4267E">
        <w:rPr>
          <w:b/>
        </w:rPr>
        <w:t>21</w:t>
      </w:r>
      <w:r w:rsidRPr="00651B8D">
        <w:rPr>
          <w:b/>
        </w:rPr>
        <w:t xml:space="preserve"> г.</w:t>
      </w:r>
    </w:p>
    <w:p w:rsidR="00BE1976" w:rsidRPr="00651B8D" w:rsidRDefault="00BE1976" w:rsidP="00BE1976">
      <w:pPr>
        <w:jc w:val="center"/>
        <w:rPr>
          <w:b/>
        </w:rPr>
      </w:pPr>
      <w:r w:rsidRPr="00651B8D">
        <w:rPr>
          <w:b/>
        </w:rPr>
        <w:t>г. Москва</w:t>
      </w:r>
    </w:p>
    <w:p w:rsidR="007F7D13" w:rsidRPr="007F7D13" w:rsidRDefault="007F7D13" w:rsidP="00776949">
      <w:pPr>
        <w:spacing w:line="360" w:lineRule="auto"/>
        <w:jc w:val="center"/>
        <w:rPr>
          <w:b/>
          <w:color w:val="FF0000"/>
          <w:sz w:val="24"/>
          <w:szCs w:val="24"/>
        </w:rPr>
      </w:pPr>
    </w:p>
    <w:p w:rsidR="007F7D13" w:rsidRDefault="007F7D13" w:rsidP="00776949">
      <w:pPr>
        <w:spacing w:line="360" w:lineRule="auto"/>
        <w:jc w:val="center"/>
        <w:rPr>
          <w:b/>
          <w:color w:val="FF0000"/>
          <w:sz w:val="24"/>
          <w:szCs w:val="24"/>
        </w:rPr>
      </w:pPr>
    </w:p>
    <w:p w:rsidR="00BE1976" w:rsidRDefault="00BE1976" w:rsidP="00776949">
      <w:pPr>
        <w:spacing w:line="360" w:lineRule="auto"/>
        <w:jc w:val="center"/>
        <w:rPr>
          <w:b/>
          <w:color w:val="FF0000"/>
          <w:sz w:val="24"/>
          <w:szCs w:val="24"/>
        </w:rPr>
      </w:pPr>
    </w:p>
    <w:p w:rsidR="007F7D13" w:rsidRPr="007F7D13" w:rsidRDefault="007F7D13" w:rsidP="007F7D13">
      <w:pPr>
        <w:ind w:firstLine="709"/>
        <w:jc w:val="both"/>
        <w:rPr>
          <w:color w:val="FF0000"/>
        </w:rPr>
      </w:pPr>
      <w:r w:rsidRPr="007F7D13">
        <w:rPr>
          <w:color w:val="FF0000"/>
        </w:rPr>
        <w:t xml:space="preserve">ВКР призвана продемонстрировать, что слушатель обладает следующими навыками: </w:t>
      </w:r>
    </w:p>
    <w:p w:rsidR="007F7D13" w:rsidRPr="007F7D13" w:rsidRDefault="007F7D13" w:rsidP="00265D54">
      <w:pPr>
        <w:numPr>
          <w:ilvl w:val="0"/>
          <w:numId w:val="2"/>
        </w:numPr>
        <w:jc w:val="both"/>
        <w:rPr>
          <w:color w:val="FF0000"/>
        </w:rPr>
      </w:pPr>
      <w:r w:rsidRPr="007F7D13">
        <w:rPr>
          <w:color w:val="FF0000"/>
        </w:rPr>
        <w:t>выявления, постановки/формулирования и анализа управленческой проблемы;</w:t>
      </w:r>
    </w:p>
    <w:p w:rsidR="007F7D13" w:rsidRPr="007F7D13" w:rsidRDefault="007F7D13" w:rsidP="00265D54">
      <w:pPr>
        <w:numPr>
          <w:ilvl w:val="0"/>
          <w:numId w:val="2"/>
        </w:numPr>
        <w:jc w:val="both"/>
        <w:rPr>
          <w:color w:val="FF0000"/>
        </w:rPr>
      </w:pPr>
      <w:r w:rsidRPr="007F7D13">
        <w:rPr>
          <w:color w:val="FF0000"/>
        </w:rPr>
        <w:t>применения теоретических знаний для решения выявленной управленческой проблемы;</w:t>
      </w:r>
    </w:p>
    <w:p w:rsidR="007F7D13" w:rsidRPr="007F7D13" w:rsidRDefault="007F7D13" w:rsidP="00265D54">
      <w:pPr>
        <w:numPr>
          <w:ilvl w:val="0"/>
          <w:numId w:val="2"/>
        </w:numPr>
        <w:jc w:val="both"/>
        <w:rPr>
          <w:color w:val="FF0000"/>
        </w:rPr>
      </w:pPr>
      <w:r w:rsidRPr="007F7D13">
        <w:rPr>
          <w:color w:val="FF0000"/>
        </w:rPr>
        <w:t xml:space="preserve">выявления и оценки потенциала и эффективного использования возможностей для развития бизнеса (как в рамках уже существующей компании, так и в формате принципиального нового бизнес-проекта); </w:t>
      </w:r>
    </w:p>
    <w:p w:rsidR="007F7D13" w:rsidRPr="007F7D13" w:rsidRDefault="007F7D13" w:rsidP="00265D54">
      <w:pPr>
        <w:numPr>
          <w:ilvl w:val="0"/>
          <w:numId w:val="2"/>
        </w:numPr>
        <w:jc w:val="both"/>
        <w:rPr>
          <w:color w:val="FF0000"/>
        </w:rPr>
      </w:pPr>
      <w:r w:rsidRPr="007F7D13">
        <w:rPr>
          <w:color w:val="FF0000"/>
        </w:rPr>
        <w:t xml:space="preserve">организации и проведения управленческих исследований (как «полевых», так и «кабинетных»), подразумевающих исследование как вторичных источников информации по проблеме (литературы, монографий, научно-практических исследований, публикаций в бизнес-периодике и др.), так и, в случае необходимости, первичных источников (к примеру, данных самостоятельно проведенных исследований, финансовой отчетности организации и т.п.), а также интернет ресурсов; </w:t>
      </w:r>
    </w:p>
    <w:p w:rsidR="007F7D13" w:rsidRPr="007F7D13" w:rsidRDefault="007F7D13" w:rsidP="00265D54">
      <w:pPr>
        <w:numPr>
          <w:ilvl w:val="0"/>
          <w:numId w:val="2"/>
        </w:numPr>
        <w:jc w:val="both"/>
        <w:rPr>
          <w:color w:val="FF0000"/>
        </w:rPr>
      </w:pPr>
      <w:r w:rsidRPr="007F7D13">
        <w:rPr>
          <w:color w:val="FF0000"/>
        </w:rPr>
        <w:t>анализа и интерпретации полученных при исследовании результатов, с применением теоретических знаний и информации о наилучших практиках управления, в том числе, полученных за время обучения;</w:t>
      </w:r>
    </w:p>
    <w:p w:rsidR="007F7D13" w:rsidRPr="007F7D13" w:rsidRDefault="007F7D13" w:rsidP="00265D54">
      <w:pPr>
        <w:numPr>
          <w:ilvl w:val="0"/>
          <w:numId w:val="2"/>
        </w:numPr>
        <w:jc w:val="both"/>
        <w:rPr>
          <w:color w:val="FF0000"/>
        </w:rPr>
      </w:pPr>
      <w:r w:rsidRPr="007F7D13">
        <w:rPr>
          <w:color w:val="FF0000"/>
        </w:rPr>
        <w:t>разработки практических конкретных рекомендаций по решению выявленной управленческой проблемы путем использования возможностей для развития бизнеса и совершенствования деятельности (в том числе организации или учреждения) с учетом особенностей конкретной компании/отрасли/рыночной ситуации;</w:t>
      </w:r>
    </w:p>
    <w:p w:rsidR="007F7D13" w:rsidRPr="007F7D13" w:rsidRDefault="007F7D13" w:rsidP="00265D54">
      <w:pPr>
        <w:numPr>
          <w:ilvl w:val="0"/>
          <w:numId w:val="2"/>
        </w:numPr>
        <w:jc w:val="both"/>
        <w:rPr>
          <w:color w:val="FF0000"/>
        </w:rPr>
      </w:pPr>
      <w:r w:rsidRPr="007F7D13">
        <w:rPr>
          <w:color w:val="FF0000"/>
        </w:rPr>
        <w:t>обобщения выработанных в процессе исследования предложений и рекомендаций в виде управленческого проекта, программы/плана конкретных действий по решению выявленных проблем;</w:t>
      </w:r>
    </w:p>
    <w:p w:rsidR="007F7D13" w:rsidRPr="007F7D13" w:rsidRDefault="007F7D13" w:rsidP="00265D54">
      <w:pPr>
        <w:numPr>
          <w:ilvl w:val="0"/>
          <w:numId w:val="2"/>
        </w:numPr>
        <w:jc w:val="both"/>
        <w:rPr>
          <w:color w:val="FF0000"/>
        </w:rPr>
      </w:pPr>
      <w:r w:rsidRPr="007F7D13">
        <w:rPr>
          <w:color w:val="FF0000"/>
        </w:rPr>
        <w:t>финансово-экономического и управленческого обоснования практических выводов и построения системы аргументов в защиту своей позиции;</w:t>
      </w:r>
    </w:p>
    <w:p w:rsidR="007F7D13" w:rsidRPr="007F7D13" w:rsidRDefault="007F7D13" w:rsidP="00265D54">
      <w:pPr>
        <w:numPr>
          <w:ilvl w:val="0"/>
          <w:numId w:val="2"/>
        </w:numPr>
        <w:jc w:val="both"/>
        <w:rPr>
          <w:color w:val="FF0000"/>
        </w:rPr>
      </w:pPr>
      <w:r w:rsidRPr="007F7D13">
        <w:rPr>
          <w:color w:val="FF0000"/>
        </w:rPr>
        <w:t>презентации результатов своей исследовательской работы и умения работать с возражениями оппонентов (работа с возражениями научного руководителя, членов аттестационной комиссии и рецензентов).</w:t>
      </w:r>
    </w:p>
    <w:p w:rsidR="007F7D13" w:rsidRPr="007F7D13" w:rsidRDefault="007F7D13" w:rsidP="00776949">
      <w:pPr>
        <w:spacing w:line="360" w:lineRule="auto"/>
        <w:jc w:val="center"/>
        <w:rPr>
          <w:b/>
          <w:color w:val="FF0000"/>
          <w:sz w:val="24"/>
          <w:szCs w:val="24"/>
        </w:rPr>
      </w:pPr>
    </w:p>
    <w:p w:rsidR="007F7D13" w:rsidRPr="007F7D13" w:rsidRDefault="007F7D13" w:rsidP="007F7D13">
      <w:pPr>
        <w:pStyle w:val="20"/>
        <w:spacing w:after="0" w:line="240" w:lineRule="auto"/>
        <w:ind w:firstLine="709"/>
        <w:jc w:val="both"/>
        <w:rPr>
          <w:color w:val="FF0000"/>
          <w:sz w:val="24"/>
        </w:rPr>
      </w:pPr>
      <w:r w:rsidRPr="007F7D13">
        <w:rPr>
          <w:color w:val="FF0000"/>
          <w:sz w:val="24"/>
        </w:rPr>
        <w:t>При выборе темы ВКР слушатель должен принять во внимание следующие факторы:</w:t>
      </w:r>
    </w:p>
    <w:p w:rsidR="007F7D13" w:rsidRPr="007F7D13" w:rsidRDefault="007F7D13" w:rsidP="00265D54">
      <w:pPr>
        <w:numPr>
          <w:ilvl w:val="0"/>
          <w:numId w:val="3"/>
        </w:numPr>
        <w:jc w:val="both"/>
        <w:rPr>
          <w:color w:val="FF0000"/>
        </w:rPr>
      </w:pPr>
      <w:r w:rsidRPr="007F7D13">
        <w:rPr>
          <w:b/>
          <w:iCs/>
          <w:color w:val="FF0000"/>
        </w:rPr>
        <w:t>объектом</w:t>
      </w:r>
      <w:r w:rsidRPr="007F7D13">
        <w:rPr>
          <w:iCs/>
          <w:color w:val="FF0000"/>
        </w:rPr>
        <w:t xml:space="preserve"> исследования должна быть деятельность конкретной организации, а </w:t>
      </w:r>
      <w:r w:rsidRPr="007F7D13">
        <w:rPr>
          <w:b/>
          <w:iCs/>
          <w:color w:val="FF0000"/>
        </w:rPr>
        <w:t>предметом</w:t>
      </w:r>
      <w:r w:rsidRPr="007F7D13">
        <w:rPr>
          <w:iCs/>
          <w:color w:val="FF0000"/>
        </w:rPr>
        <w:t xml:space="preserve"> </w:t>
      </w:r>
    </w:p>
    <w:p w:rsidR="007F7D13" w:rsidRPr="007F7D13" w:rsidRDefault="007F7D13" w:rsidP="00265D54">
      <w:pPr>
        <w:numPr>
          <w:ilvl w:val="1"/>
          <w:numId w:val="3"/>
        </w:numPr>
        <w:jc w:val="both"/>
        <w:rPr>
          <w:color w:val="FF0000"/>
        </w:rPr>
      </w:pPr>
      <w:r w:rsidRPr="007F7D13">
        <w:rPr>
          <w:iCs/>
          <w:color w:val="FF0000"/>
        </w:rPr>
        <w:t xml:space="preserve"> конкретная управленческая проблема (комплекс проблем), над которой(</w:t>
      </w:r>
      <w:proofErr w:type="spellStart"/>
      <w:r w:rsidRPr="007F7D13">
        <w:rPr>
          <w:iCs/>
          <w:color w:val="FF0000"/>
        </w:rPr>
        <w:t>ыми</w:t>
      </w:r>
      <w:proofErr w:type="spellEnd"/>
      <w:r w:rsidRPr="007F7D13">
        <w:rPr>
          <w:iCs/>
          <w:color w:val="FF0000"/>
        </w:rPr>
        <w:t xml:space="preserve">) работает обучающийся, </w:t>
      </w:r>
    </w:p>
    <w:p w:rsidR="007F7D13" w:rsidRPr="007F7D13" w:rsidRDefault="007F7D13" w:rsidP="00265D54">
      <w:pPr>
        <w:numPr>
          <w:ilvl w:val="1"/>
          <w:numId w:val="3"/>
        </w:numPr>
        <w:jc w:val="both"/>
        <w:rPr>
          <w:color w:val="FF0000"/>
        </w:rPr>
      </w:pPr>
      <w:r w:rsidRPr="007F7D13">
        <w:rPr>
          <w:iCs/>
          <w:color w:val="FF0000"/>
        </w:rPr>
        <w:t>оценка возможности запуска и успешной реализации нового бизнес-проекта, как в рамках уже существующей организации, так и в виде нового предприятия/организации.</w:t>
      </w:r>
      <w:r w:rsidRPr="007F7D13">
        <w:rPr>
          <w:b/>
          <w:iCs/>
          <w:color w:val="FF0000"/>
        </w:rPr>
        <w:t xml:space="preserve"> </w:t>
      </w:r>
    </w:p>
    <w:p w:rsidR="007F7D13" w:rsidRPr="007F7D13" w:rsidRDefault="007F7D13" w:rsidP="00265D54">
      <w:pPr>
        <w:numPr>
          <w:ilvl w:val="0"/>
          <w:numId w:val="3"/>
        </w:numPr>
        <w:jc w:val="both"/>
        <w:rPr>
          <w:color w:val="FF0000"/>
        </w:rPr>
      </w:pPr>
      <w:r w:rsidRPr="007F7D13">
        <w:rPr>
          <w:color w:val="FF0000"/>
        </w:rPr>
        <w:t>при исследовании управленческой проблемы либо анализе возможностей нового бизнес-проекта должны быть применены научные знания в области менеджмента и экономики, приобретенные в ходе обучения и отражающие междисциплинарный подход;</w:t>
      </w:r>
    </w:p>
    <w:p w:rsidR="007F7D13" w:rsidRPr="007F7D13" w:rsidRDefault="007F7D13" w:rsidP="00265D54">
      <w:pPr>
        <w:numPr>
          <w:ilvl w:val="0"/>
          <w:numId w:val="3"/>
        </w:numPr>
        <w:jc w:val="both"/>
        <w:rPr>
          <w:color w:val="FF0000"/>
        </w:rPr>
      </w:pPr>
      <w:r w:rsidRPr="007F7D13">
        <w:rPr>
          <w:color w:val="FF0000"/>
        </w:rPr>
        <w:t xml:space="preserve">в случае обучения слушателя на программе </w:t>
      </w:r>
      <w:r w:rsidRPr="007F7D13">
        <w:rPr>
          <w:color w:val="FF0000"/>
          <w:lang w:val="en-US"/>
        </w:rPr>
        <w:t>MBA</w:t>
      </w:r>
      <w:r w:rsidRPr="007F7D13">
        <w:rPr>
          <w:color w:val="FF0000"/>
        </w:rPr>
        <w:t xml:space="preserve"> функциональной либо отраслевой специализации, тема должна отражать также выбранную специализацию;</w:t>
      </w:r>
    </w:p>
    <w:p w:rsidR="007F7D13" w:rsidRDefault="007F7D13" w:rsidP="00265D54">
      <w:pPr>
        <w:pStyle w:val="20"/>
        <w:numPr>
          <w:ilvl w:val="0"/>
          <w:numId w:val="3"/>
        </w:numPr>
        <w:spacing w:after="0" w:line="240" w:lineRule="auto"/>
        <w:jc w:val="both"/>
        <w:rPr>
          <w:color w:val="FF0000"/>
          <w:sz w:val="24"/>
        </w:rPr>
      </w:pPr>
      <w:r w:rsidRPr="007F7D13">
        <w:rPr>
          <w:b/>
          <w:color w:val="FF0000"/>
          <w:sz w:val="24"/>
        </w:rPr>
        <w:t>не допускается</w:t>
      </w:r>
      <w:r w:rsidRPr="007F7D13">
        <w:rPr>
          <w:color w:val="FF0000"/>
          <w:sz w:val="24"/>
        </w:rPr>
        <w:t xml:space="preserve"> выбор темы, предполагающей только теоретическое исследование, так как работа должна продемонстрировать способность слушателя решать реальные управленческие задачи.</w:t>
      </w:r>
    </w:p>
    <w:p w:rsidR="00E95F69" w:rsidRDefault="00E95F69" w:rsidP="00E95F69">
      <w:pPr>
        <w:pStyle w:val="20"/>
        <w:spacing w:after="0" w:line="240" w:lineRule="auto"/>
        <w:jc w:val="both"/>
        <w:rPr>
          <w:color w:val="FF0000"/>
          <w:sz w:val="24"/>
        </w:rPr>
      </w:pPr>
    </w:p>
    <w:p w:rsidR="00E95F69" w:rsidRDefault="00E95F69" w:rsidP="00E95F69">
      <w:pPr>
        <w:pStyle w:val="20"/>
        <w:spacing w:after="0" w:line="240" w:lineRule="auto"/>
        <w:jc w:val="both"/>
        <w:rPr>
          <w:color w:val="FF0000"/>
          <w:sz w:val="24"/>
        </w:rPr>
      </w:pPr>
    </w:p>
    <w:p w:rsidR="00E95F69" w:rsidRPr="00E95F69" w:rsidRDefault="00E95F69" w:rsidP="00E95F69">
      <w:pPr>
        <w:pStyle w:val="32"/>
        <w:jc w:val="center"/>
        <w:rPr>
          <w:b/>
          <w:color w:val="FF0000"/>
          <w:sz w:val="40"/>
          <w:szCs w:val="40"/>
          <w:u w:val="single"/>
        </w:rPr>
      </w:pPr>
      <w:r w:rsidRPr="00E95F69">
        <w:rPr>
          <w:b/>
          <w:color w:val="FF0000"/>
          <w:sz w:val="40"/>
          <w:szCs w:val="40"/>
          <w:u w:val="single"/>
        </w:rPr>
        <w:t>КРАСНЫЙ ТЕКСТ НЕ СТИРАТЬ!</w:t>
      </w:r>
    </w:p>
    <w:p w:rsidR="00E95F69" w:rsidRPr="007F7D13" w:rsidRDefault="00E95F69" w:rsidP="00E95F69">
      <w:pPr>
        <w:pStyle w:val="20"/>
        <w:spacing w:after="0" w:line="240" w:lineRule="auto"/>
        <w:jc w:val="both"/>
        <w:rPr>
          <w:color w:val="FF0000"/>
          <w:sz w:val="24"/>
        </w:rPr>
      </w:pPr>
    </w:p>
    <w:p w:rsidR="00E31DF6" w:rsidRPr="00CE57F1" w:rsidRDefault="00776949" w:rsidP="00776949">
      <w:pPr>
        <w:keepNext/>
        <w:keepLines/>
        <w:pageBreakBefore/>
        <w:spacing w:line="360" w:lineRule="auto"/>
        <w:rPr>
          <w:b/>
          <w:sz w:val="24"/>
          <w:szCs w:val="24"/>
        </w:rPr>
      </w:pPr>
      <w:r w:rsidRPr="00CE57F1">
        <w:rPr>
          <w:b/>
          <w:sz w:val="24"/>
          <w:szCs w:val="24"/>
        </w:rPr>
        <w:lastRenderedPageBreak/>
        <w:t>.</w:t>
      </w:r>
    </w:p>
    <w:p w:rsidR="0027262D" w:rsidRPr="003B15B0" w:rsidRDefault="0027262D" w:rsidP="00907523">
      <w:pPr>
        <w:pStyle w:val="af9"/>
        <w:spacing w:before="0"/>
        <w:jc w:val="center"/>
        <w:rPr>
          <w:rFonts w:ascii="Times New Roman" w:hAnsi="Times New Roman"/>
          <w:color w:val="auto"/>
        </w:rPr>
      </w:pPr>
      <w:r w:rsidRPr="003B15B0">
        <w:rPr>
          <w:rFonts w:ascii="Times New Roman" w:hAnsi="Times New Roman"/>
          <w:color w:val="auto"/>
        </w:rPr>
        <w:t>Содержание</w:t>
      </w:r>
    </w:p>
    <w:p w:rsidR="003B15B0" w:rsidRPr="003B15B0" w:rsidRDefault="005E74B6">
      <w:pPr>
        <w:pStyle w:val="11"/>
        <w:tabs>
          <w:tab w:val="right" w:leader="dot" w:pos="9627"/>
        </w:tabs>
        <w:rPr>
          <w:rFonts w:ascii="Times New Roman" w:eastAsiaTheme="minorEastAsia" w:hAnsi="Times New Roman"/>
          <w:noProof/>
          <w:lang w:eastAsia="ru-RU"/>
        </w:rPr>
      </w:pPr>
      <w:r w:rsidRPr="003B15B0">
        <w:rPr>
          <w:rFonts w:ascii="Times New Roman" w:hAnsi="Times New Roman"/>
          <w:color w:val="0000FF"/>
          <w:sz w:val="24"/>
          <w:szCs w:val="24"/>
        </w:rPr>
        <w:fldChar w:fldCharType="begin"/>
      </w:r>
      <w:r w:rsidR="0027262D" w:rsidRPr="003B15B0">
        <w:rPr>
          <w:rFonts w:ascii="Times New Roman" w:hAnsi="Times New Roman"/>
          <w:color w:val="0000FF"/>
          <w:sz w:val="24"/>
          <w:szCs w:val="24"/>
        </w:rPr>
        <w:instrText xml:space="preserve"> TOC \o "1-3" \h \z \u </w:instrText>
      </w:r>
      <w:r w:rsidRPr="003B15B0">
        <w:rPr>
          <w:rFonts w:ascii="Times New Roman" w:hAnsi="Times New Roman"/>
          <w:color w:val="0000FF"/>
          <w:sz w:val="24"/>
          <w:szCs w:val="24"/>
        </w:rPr>
        <w:fldChar w:fldCharType="separate"/>
      </w:r>
      <w:hyperlink w:anchor="_Toc64052870" w:history="1">
        <w:r w:rsidR="003B15B0" w:rsidRPr="003B15B0">
          <w:rPr>
            <w:rStyle w:val="af4"/>
            <w:rFonts w:ascii="Times New Roman" w:hAnsi="Times New Roman"/>
            <w:noProof/>
          </w:rPr>
          <w:t>Аннотация</w:t>
        </w:r>
        <w:r w:rsidR="003B15B0" w:rsidRPr="003B15B0">
          <w:rPr>
            <w:rFonts w:ascii="Times New Roman" w:hAnsi="Times New Roman"/>
            <w:noProof/>
            <w:webHidden/>
          </w:rPr>
          <w:tab/>
        </w:r>
        <w:r w:rsidR="003B15B0" w:rsidRPr="003B15B0">
          <w:rPr>
            <w:rFonts w:ascii="Times New Roman" w:hAnsi="Times New Roman"/>
            <w:noProof/>
            <w:webHidden/>
          </w:rPr>
          <w:fldChar w:fldCharType="begin"/>
        </w:r>
        <w:r w:rsidR="003B15B0" w:rsidRPr="003B15B0">
          <w:rPr>
            <w:rFonts w:ascii="Times New Roman" w:hAnsi="Times New Roman"/>
            <w:noProof/>
            <w:webHidden/>
          </w:rPr>
          <w:instrText xml:space="preserve"> PAGEREF _Toc64052870 \h </w:instrText>
        </w:r>
        <w:r w:rsidR="003B15B0" w:rsidRPr="003B15B0">
          <w:rPr>
            <w:rFonts w:ascii="Times New Roman" w:hAnsi="Times New Roman"/>
            <w:noProof/>
            <w:webHidden/>
          </w:rPr>
        </w:r>
        <w:r w:rsidR="003B15B0" w:rsidRPr="003B15B0">
          <w:rPr>
            <w:rFonts w:ascii="Times New Roman" w:hAnsi="Times New Roman"/>
            <w:noProof/>
            <w:webHidden/>
          </w:rPr>
          <w:fldChar w:fldCharType="separate"/>
        </w:r>
        <w:r w:rsidR="00D34EFE">
          <w:rPr>
            <w:rFonts w:ascii="Times New Roman" w:hAnsi="Times New Roman"/>
            <w:noProof/>
            <w:webHidden/>
          </w:rPr>
          <w:t>5</w:t>
        </w:r>
        <w:r w:rsidR="003B15B0"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71" w:history="1">
        <w:r w:rsidRPr="003B15B0">
          <w:rPr>
            <w:rStyle w:val="af4"/>
            <w:rFonts w:ascii="Times New Roman" w:hAnsi="Times New Roman"/>
            <w:noProof/>
          </w:rPr>
          <w:t>Введение</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_Toc64052871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6</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72" w:history="1">
        <w:r w:rsidRPr="003B15B0">
          <w:rPr>
            <w:rStyle w:val="af4"/>
            <w:rFonts w:ascii="Times New Roman" w:hAnsi="Times New Roman"/>
            <w:noProof/>
          </w:rPr>
          <w:t>Глава 1. Теоретические основы стратегического менеджмента на предприятии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_Toc64052872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10</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3" w:history="1">
        <w:r w:rsidRPr="003B15B0">
          <w:rPr>
            <w:rStyle w:val="af4"/>
            <w:rFonts w:ascii="Times New Roman" w:hAnsi="Times New Roman"/>
            <w:noProof/>
          </w:rPr>
          <w:t>1.1 Анализ теоретических аспектов разработки стратегии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_Toc64052873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11</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4" w:history="1">
        <w:r w:rsidRPr="003B15B0">
          <w:rPr>
            <w:rStyle w:val="af4"/>
            <w:rFonts w:ascii="Times New Roman" w:hAnsi="Times New Roman"/>
            <w:noProof/>
          </w:rPr>
          <w:t>1.2 Опыт реализации проектов, близких к рассматриваемым</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_Toc64052874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15</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5" w:history="1">
        <w:r w:rsidRPr="003B15B0">
          <w:rPr>
            <w:rStyle w:val="af4"/>
            <w:rFonts w:ascii="Times New Roman" w:hAnsi="Times New Roman"/>
            <w:noProof/>
          </w:rPr>
          <w:t>1.3 Выбор и обоснование методологического исследования</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_Toc64052875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25</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6" w:history="1">
        <w:r w:rsidRPr="003B15B0">
          <w:rPr>
            <w:rStyle w:val="af4"/>
            <w:rFonts w:ascii="Times New Roman" w:hAnsi="Times New Roman"/>
            <w:noProof/>
          </w:rPr>
          <w:t>Выводы к главе 1</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_Toc64052876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30</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77" w:history="1">
        <w:r w:rsidRPr="003B15B0">
          <w:rPr>
            <w:rStyle w:val="af4"/>
            <w:rFonts w:ascii="Times New Roman" w:hAnsi="Times New Roman"/>
            <w:noProof/>
          </w:rPr>
          <w:t>Глава 2. Анализ предприятия</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_Toc64052877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31</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8" w:history="1">
        <w:r w:rsidRPr="003B15B0">
          <w:rPr>
            <w:rStyle w:val="af4"/>
            <w:rFonts w:ascii="Times New Roman" w:hAnsi="Times New Roman"/>
            <w:noProof/>
            <w:lang w:val="de-DE"/>
          </w:rPr>
          <w:t xml:space="preserve">2.1 </w:t>
        </w:r>
        <w:r w:rsidRPr="003B15B0">
          <w:rPr>
            <w:rStyle w:val="af4"/>
            <w:rFonts w:ascii="Times New Roman" w:hAnsi="Times New Roman"/>
            <w:noProof/>
          </w:rPr>
          <w:t>Ситуационный анализ предприятия</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_Toc64052878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32</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79" w:history="1">
        <w:r w:rsidRPr="003B15B0">
          <w:rPr>
            <w:rStyle w:val="af4"/>
            <w:rFonts w:ascii="Times New Roman" w:hAnsi="Times New Roman"/>
            <w:noProof/>
            <w:lang w:val="de-DE"/>
          </w:rPr>
          <w:t>2.</w:t>
        </w:r>
        <w:r w:rsidRPr="003B15B0">
          <w:rPr>
            <w:rStyle w:val="af4"/>
            <w:rFonts w:ascii="Times New Roman" w:hAnsi="Times New Roman"/>
            <w:noProof/>
          </w:rPr>
          <w:t>2</w:t>
        </w:r>
        <w:r w:rsidRPr="003B15B0">
          <w:rPr>
            <w:rStyle w:val="af4"/>
            <w:rFonts w:ascii="Times New Roman" w:hAnsi="Times New Roman"/>
            <w:noProof/>
            <w:lang w:val="de-DE"/>
          </w:rPr>
          <w:t xml:space="preserve"> Анализ внешней и внутренней среды компании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_Toc64052879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36</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0" w:history="1">
        <w:r w:rsidRPr="003B15B0">
          <w:rPr>
            <w:rStyle w:val="af4"/>
            <w:rFonts w:ascii="Times New Roman" w:hAnsi="Times New Roman"/>
            <w:noProof/>
            <w:lang w:val="de-DE"/>
          </w:rPr>
          <w:t>2.</w:t>
        </w:r>
        <w:r w:rsidRPr="003B15B0">
          <w:rPr>
            <w:rStyle w:val="af4"/>
            <w:rFonts w:ascii="Times New Roman" w:hAnsi="Times New Roman"/>
            <w:noProof/>
          </w:rPr>
          <w:t>3</w:t>
        </w:r>
        <w:r w:rsidRPr="003B15B0">
          <w:rPr>
            <w:rStyle w:val="af4"/>
            <w:rFonts w:ascii="Times New Roman" w:hAnsi="Times New Roman"/>
            <w:noProof/>
            <w:lang w:val="de-DE"/>
          </w:rPr>
          <w:t xml:space="preserve"> SWOT – анализ</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_Toc64052880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39</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1" w:history="1">
        <w:r w:rsidRPr="003B15B0">
          <w:rPr>
            <w:rStyle w:val="af4"/>
            <w:rFonts w:ascii="Times New Roman" w:hAnsi="Times New Roman"/>
            <w:noProof/>
            <w:lang w:val="de-DE"/>
          </w:rPr>
          <w:t>2.</w:t>
        </w:r>
        <w:r w:rsidRPr="003B15B0">
          <w:rPr>
            <w:rStyle w:val="af4"/>
            <w:rFonts w:ascii="Times New Roman" w:hAnsi="Times New Roman"/>
            <w:noProof/>
          </w:rPr>
          <w:t>4</w:t>
        </w:r>
        <w:r w:rsidRPr="003B15B0">
          <w:rPr>
            <w:rStyle w:val="af4"/>
            <w:rFonts w:ascii="Times New Roman" w:hAnsi="Times New Roman"/>
            <w:noProof/>
            <w:lang w:val="de-DE"/>
          </w:rPr>
          <w:t xml:space="preserve"> PESTLE анализ</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_Toc64052881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41</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2" w:history="1">
        <w:r w:rsidRPr="003B15B0">
          <w:rPr>
            <w:rStyle w:val="af4"/>
            <w:rFonts w:ascii="Times New Roman" w:hAnsi="Times New Roman"/>
            <w:noProof/>
            <w:lang w:val="de-DE"/>
          </w:rPr>
          <w:t>2.</w:t>
        </w:r>
        <w:r w:rsidRPr="003B15B0">
          <w:rPr>
            <w:rStyle w:val="af4"/>
            <w:rFonts w:ascii="Times New Roman" w:hAnsi="Times New Roman"/>
            <w:noProof/>
          </w:rPr>
          <w:t>5</w:t>
        </w:r>
        <w:r w:rsidRPr="003B15B0">
          <w:rPr>
            <w:rStyle w:val="af4"/>
            <w:rFonts w:ascii="Times New Roman" w:hAnsi="Times New Roman"/>
            <w:noProof/>
            <w:lang w:val="de-DE"/>
          </w:rPr>
          <w:t xml:space="preserve"> Конкурентный анализ 5 сил М. Портера</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_Toc64052882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42</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3" w:history="1">
        <w:r w:rsidRPr="003B15B0">
          <w:rPr>
            <w:rStyle w:val="af4"/>
            <w:rFonts w:ascii="Times New Roman" w:hAnsi="Times New Roman"/>
            <w:noProof/>
          </w:rPr>
          <w:t>2.6 Определение конкурентной позиции компании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_Toc64052883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43</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4" w:history="1">
        <w:r w:rsidRPr="003B15B0">
          <w:rPr>
            <w:rStyle w:val="af4"/>
            <w:rFonts w:ascii="Times New Roman" w:hAnsi="Times New Roman"/>
            <w:noProof/>
          </w:rPr>
          <w:t>Выводы к главе 2</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_Toc64052884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45</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85" w:history="1">
        <w:r w:rsidRPr="003B15B0">
          <w:rPr>
            <w:rStyle w:val="af4"/>
            <w:rFonts w:ascii="Times New Roman" w:hAnsi="Times New Roman"/>
            <w:noProof/>
          </w:rPr>
          <w:t>Глава 3. Разработка стратегии АО «ПромПарки»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_Toc64052885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46</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6" w:history="1">
        <w:r w:rsidRPr="003B15B0">
          <w:rPr>
            <w:rStyle w:val="af4"/>
            <w:rFonts w:ascii="Times New Roman" w:hAnsi="Times New Roman"/>
            <w:noProof/>
          </w:rPr>
          <w:t>3.1 Разработка стратегии компании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_Toc64052886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47</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87" w:history="1">
        <w:r w:rsidRPr="003B15B0">
          <w:rPr>
            <w:rStyle w:val="af4"/>
            <w:rFonts w:ascii="Times New Roman" w:hAnsi="Times New Roman"/>
            <w:noProof/>
          </w:rPr>
          <w:t>Выводы к главе 3</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_Toc64052887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52</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88" w:history="1">
        <w:r w:rsidRPr="003B15B0">
          <w:rPr>
            <w:rStyle w:val="af4"/>
            <w:rFonts w:ascii="Times New Roman" w:hAnsi="Times New Roman"/>
            <w:noProof/>
          </w:rPr>
          <w:t>Глава 4</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_Toc64052888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53</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89" w:history="1">
        <w:r w:rsidRPr="003B15B0">
          <w:rPr>
            <w:rStyle w:val="af4"/>
            <w:rFonts w:ascii="Times New Roman" w:hAnsi="Times New Roman"/>
            <w:noProof/>
          </w:rPr>
          <w:t>4.1 Разработка план-графика реализации стратегии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_Toc64052889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54</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90" w:history="1">
        <w:r w:rsidRPr="003B15B0">
          <w:rPr>
            <w:rStyle w:val="af4"/>
            <w:rFonts w:ascii="Times New Roman" w:hAnsi="Times New Roman"/>
            <w:noProof/>
          </w:rPr>
          <w:t>4.2 Оценка рисков и экономической эффективности предлагаемой стратегии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_Toc64052890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57</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91" w:history="1">
        <w:r w:rsidRPr="003B15B0">
          <w:rPr>
            <w:rStyle w:val="af4"/>
            <w:rFonts w:ascii="Times New Roman" w:hAnsi="Times New Roman"/>
            <w:noProof/>
          </w:rPr>
          <w:t>Выводы к главе 4</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_Toc64052891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59</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92" w:history="1">
        <w:r w:rsidRPr="003B15B0">
          <w:rPr>
            <w:rStyle w:val="af4"/>
            <w:rFonts w:ascii="Times New Roman" w:hAnsi="Times New Roman"/>
            <w:noProof/>
          </w:rPr>
          <w:t>Заключение</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_Toc64052892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60</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93" w:history="1">
        <w:r w:rsidRPr="003B15B0">
          <w:rPr>
            <w:rStyle w:val="af4"/>
            <w:rFonts w:ascii="Times New Roman" w:hAnsi="Times New Roman"/>
            <w:noProof/>
          </w:rPr>
          <w:t>Список использованных источников</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_Toc64052893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63</w:t>
        </w:r>
        <w:r w:rsidRPr="003B15B0">
          <w:rPr>
            <w:rFonts w:ascii="Times New Roman" w:hAnsi="Times New Roman"/>
            <w:noProof/>
            <w:webHidden/>
          </w:rPr>
          <w:fldChar w:fldCharType="end"/>
        </w:r>
      </w:hyperlink>
    </w:p>
    <w:p w:rsidR="003B15B0" w:rsidRPr="003B15B0" w:rsidRDefault="003B15B0">
      <w:pPr>
        <w:pStyle w:val="11"/>
        <w:tabs>
          <w:tab w:val="right" w:leader="dot" w:pos="9627"/>
        </w:tabs>
        <w:rPr>
          <w:rFonts w:ascii="Times New Roman" w:eastAsiaTheme="minorEastAsia" w:hAnsi="Times New Roman"/>
          <w:noProof/>
          <w:lang w:eastAsia="ru-RU"/>
        </w:rPr>
      </w:pPr>
      <w:hyperlink w:anchor="_Toc64052894" w:history="1">
        <w:r w:rsidRPr="003B15B0">
          <w:rPr>
            <w:rStyle w:val="af4"/>
            <w:rFonts w:ascii="Times New Roman" w:hAnsi="Times New Roman"/>
            <w:noProof/>
          </w:rPr>
          <w:t>Приложение</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_Toc64052894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69</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95" w:history="1">
        <w:r w:rsidRPr="003B15B0">
          <w:rPr>
            <w:rStyle w:val="af4"/>
            <w:rFonts w:ascii="Times New Roman" w:hAnsi="Times New Roman"/>
            <w:noProof/>
          </w:rPr>
          <w:t>Приложение 1. Бухгалтерский баланс АО «Промпарки»</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_Toc64052895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69</w:t>
        </w:r>
        <w:r w:rsidRPr="003B15B0">
          <w:rPr>
            <w:rFonts w:ascii="Times New Roman" w:hAnsi="Times New Roman"/>
            <w:noProof/>
            <w:webHidden/>
          </w:rPr>
          <w:fldChar w:fldCharType="end"/>
        </w:r>
      </w:hyperlink>
    </w:p>
    <w:p w:rsidR="003B15B0" w:rsidRPr="003B15B0" w:rsidRDefault="003B15B0">
      <w:pPr>
        <w:pStyle w:val="23"/>
        <w:rPr>
          <w:rFonts w:ascii="Times New Roman" w:eastAsiaTheme="minorEastAsia" w:hAnsi="Times New Roman"/>
          <w:noProof/>
          <w:lang w:eastAsia="ru-RU"/>
        </w:rPr>
      </w:pPr>
      <w:hyperlink w:anchor="_Toc64052896" w:history="1">
        <w:r w:rsidRPr="003B15B0">
          <w:rPr>
            <w:rStyle w:val="af4"/>
            <w:rFonts w:ascii="Times New Roman" w:hAnsi="Times New Roman"/>
            <w:noProof/>
          </w:rPr>
          <w:t>Приложение 2. Отчет о финансовых результатах (прибылях и убытках)</w:t>
        </w:r>
        <w:r w:rsidRPr="003B15B0">
          <w:rPr>
            <w:rFonts w:ascii="Times New Roman" w:hAnsi="Times New Roman"/>
            <w:noProof/>
            <w:webHidden/>
          </w:rPr>
          <w:tab/>
        </w:r>
        <w:r w:rsidRPr="003B15B0">
          <w:rPr>
            <w:rFonts w:ascii="Times New Roman" w:hAnsi="Times New Roman"/>
            <w:noProof/>
            <w:webHidden/>
          </w:rPr>
          <w:fldChar w:fldCharType="begin"/>
        </w:r>
        <w:r w:rsidRPr="003B15B0">
          <w:rPr>
            <w:rFonts w:ascii="Times New Roman" w:hAnsi="Times New Roman"/>
            <w:noProof/>
            <w:webHidden/>
          </w:rPr>
          <w:instrText xml:space="preserve"> PAGEREF _Toc64052896 \h </w:instrText>
        </w:r>
        <w:r w:rsidRPr="003B15B0">
          <w:rPr>
            <w:rFonts w:ascii="Times New Roman" w:hAnsi="Times New Roman"/>
            <w:noProof/>
            <w:webHidden/>
          </w:rPr>
        </w:r>
        <w:r w:rsidRPr="003B15B0">
          <w:rPr>
            <w:rFonts w:ascii="Times New Roman" w:hAnsi="Times New Roman"/>
            <w:noProof/>
            <w:webHidden/>
          </w:rPr>
          <w:fldChar w:fldCharType="separate"/>
        </w:r>
        <w:r w:rsidR="00D34EFE">
          <w:rPr>
            <w:rFonts w:ascii="Times New Roman" w:hAnsi="Times New Roman"/>
            <w:noProof/>
            <w:webHidden/>
          </w:rPr>
          <w:t>71</w:t>
        </w:r>
        <w:r w:rsidRPr="003B15B0">
          <w:rPr>
            <w:rFonts w:ascii="Times New Roman" w:hAnsi="Times New Roman"/>
            <w:noProof/>
            <w:webHidden/>
          </w:rPr>
          <w:fldChar w:fldCharType="end"/>
        </w:r>
      </w:hyperlink>
    </w:p>
    <w:p w:rsidR="0027262D" w:rsidRDefault="005E74B6" w:rsidP="00CE57F1">
      <w:pPr>
        <w:ind w:firstLine="709"/>
        <w:rPr>
          <w:color w:val="0000FF"/>
          <w:sz w:val="24"/>
          <w:szCs w:val="24"/>
        </w:rPr>
      </w:pPr>
      <w:r w:rsidRPr="003B15B0">
        <w:rPr>
          <w:color w:val="0000FF"/>
          <w:sz w:val="24"/>
          <w:szCs w:val="24"/>
        </w:rPr>
        <w:fldChar w:fldCharType="end"/>
      </w:r>
    </w:p>
    <w:p w:rsidR="007F7D13" w:rsidRPr="007F7D13" w:rsidRDefault="007F7D13" w:rsidP="007F7D13">
      <w:pPr>
        <w:ind w:left="-57" w:firstLine="709"/>
        <w:jc w:val="both"/>
        <w:rPr>
          <w:color w:val="FF0000"/>
        </w:rPr>
      </w:pPr>
      <w:r w:rsidRPr="007F7D13">
        <w:rPr>
          <w:color w:val="FF0000"/>
        </w:rPr>
        <w:t>Все иллюстрации (рисунки) и таблицы имеют сквозную нумерацию по всей работе.</w:t>
      </w:r>
    </w:p>
    <w:p w:rsidR="007F7D13" w:rsidRPr="0023595B" w:rsidRDefault="007F7D13" w:rsidP="00CE57F1">
      <w:pPr>
        <w:ind w:firstLine="709"/>
        <w:rPr>
          <w:color w:val="0000FF"/>
          <w:sz w:val="24"/>
          <w:szCs w:val="24"/>
        </w:rPr>
      </w:pPr>
    </w:p>
    <w:p w:rsidR="003B15B0" w:rsidRPr="00CE57F1" w:rsidRDefault="003B15B0" w:rsidP="003B15B0">
      <w:pPr>
        <w:spacing w:line="360" w:lineRule="auto"/>
        <w:jc w:val="both"/>
        <w:rPr>
          <w:b/>
          <w:color w:val="0000FF"/>
          <w:sz w:val="24"/>
          <w:szCs w:val="24"/>
        </w:rPr>
      </w:pPr>
      <w:r w:rsidRPr="00CE57F1">
        <w:rPr>
          <w:b/>
          <w:color w:val="0000FF"/>
          <w:sz w:val="24"/>
          <w:szCs w:val="24"/>
        </w:rPr>
        <w:t xml:space="preserve">Рисунки: </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 xml:space="preserve">Рисунок 1 – Модель «пяти сил конкуренции», стр. </w:t>
      </w:r>
      <w:r>
        <w:rPr>
          <w:rFonts w:eastAsia="Arial Unicode MS"/>
          <w:color w:val="000000"/>
          <w:sz w:val="24"/>
          <w:szCs w:val="24"/>
        </w:rPr>
        <w:t>17</w:t>
      </w:r>
    </w:p>
    <w:p w:rsidR="003B15B0" w:rsidRPr="00FF351A" w:rsidRDefault="003B15B0" w:rsidP="003B15B0">
      <w:pPr>
        <w:rPr>
          <w:rFonts w:eastAsia="Arial Unicode MS"/>
          <w:bCs/>
          <w:sz w:val="24"/>
          <w:szCs w:val="24"/>
        </w:rPr>
      </w:pPr>
      <w:r w:rsidRPr="00FF351A">
        <w:rPr>
          <w:rFonts w:eastAsia="Arial Unicode MS"/>
          <w:bCs/>
          <w:sz w:val="24"/>
          <w:szCs w:val="24"/>
        </w:rPr>
        <w:t>Рисунок 2 – Этапы внедрения и разработки конкурентной стратегии,</w:t>
      </w:r>
      <w:r w:rsidRPr="00FF351A">
        <w:rPr>
          <w:rFonts w:eastAsia="Arial Unicode MS"/>
          <w:color w:val="000000"/>
          <w:sz w:val="24"/>
          <w:szCs w:val="24"/>
        </w:rPr>
        <w:t xml:space="preserve"> стр.</w:t>
      </w:r>
      <w:r>
        <w:rPr>
          <w:rFonts w:eastAsia="Arial Unicode MS"/>
          <w:color w:val="000000"/>
          <w:sz w:val="24"/>
          <w:szCs w:val="24"/>
        </w:rPr>
        <w:t xml:space="preserve"> 19</w:t>
      </w:r>
    </w:p>
    <w:p w:rsidR="003B15B0" w:rsidRPr="00FF351A" w:rsidRDefault="003B15B0" w:rsidP="003B15B0">
      <w:pPr>
        <w:rPr>
          <w:rFonts w:eastAsia="Arial Unicode MS"/>
          <w:bCs/>
          <w:sz w:val="24"/>
          <w:szCs w:val="24"/>
        </w:rPr>
      </w:pPr>
      <w:r w:rsidRPr="00FF351A">
        <w:rPr>
          <w:rFonts w:eastAsia="Arial Unicode MS"/>
          <w:bCs/>
          <w:sz w:val="24"/>
          <w:szCs w:val="24"/>
        </w:rPr>
        <w:t>Рисунок 3 – Основные компоненты предприятий для формирования адаптивного механизма стратегии,</w:t>
      </w:r>
      <w:r w:rsidRPr="00FF351A">
        <w:rPr>
          <w:rFonts w:eastAsia="Arial Unicode MS"/>
          <w:color w:val="000000"/>
          <w:sz w:val="24"/>
          <w:szCs w:val="24"/>
        </w:rPr>
        <w:t xml:space="preserve"> стр.</w:t>
      </w:r>
      <w:r>
        <w:rPr>
          <w:rFonts w:eastAsia="Arial Unicode MS"/>
          <w:color w:val="000000"/>
          <w:sz w:val="24"/>
          <w:szCs w:val="24"/>
        </w:rPr>
        <w:t xml:space="preserve"> 26</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Рисунок 4 – Алгоритм выработки стратегии промышленного предприятия, стр.</w:t>
      </w:r>
      <w:r>
        <w:rPr>
          <w:rFonts w:eastAsia="Arial Unicode MS"/>
          <w:color w:val="000000"/>
          <w:sz w:val="24"/>
          <w:szCs w:val="24"/>
        </w:rPr>
        <w:t>27</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lastRenderedPageBreak/>
        <w:t>Рисунок 5 – Графическое изображение модели 5 сил Майкла Портера для АО «</w:t>
      </w:r>
      <w:proofErr w:type="spellStart"/>
      <w:r w:rsidRPr="00FF351A">
        <w:rPr>
          <w:rFonts w:eastAsia="Arial Unicode MS"/>
          <w:color w:val="000000"/>
          <w:sz w:val="24"/>
          <w:szCs w:val="24"/>
        </w:rPr>
        <w:t>Промпарки</w:t>
      </w:r>
      <w:proofErr w:type="spellEnd"/>
      <w:r w:rsidRPr="00FF351A">
        <w:rPr>
          <w:rFonts w:eastAsia="Arial Unicode MS"/>
          <w:color w:val="000000"/>
          <w:sz w:val="24"/>
          <w:szCs w:val="24"/>
        </w:rPr>
        <w:t>», стр.</w:t>
      </w:r>
      <w:r>
        <w:rPr>
          <w:rFonts w:eastAsia="Arial Unicode MS"/>
          <w:color w:val="000000"/>
          <w:sz w:val="24"/>
          <w:szCs w:val="24"/>
        </w:rPr>
        <w:t>42</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Рисунок 6 – Стратегия создания индустриальных парков, стр.</w:t>
      </w:r>
      <w:r>
        <w:rPr>
          <w:rFonts w:eastAsia="Arial Unicode MS"/>
          <w:color w:val="000000"/>
          <w:sz w:val="24"/>
          <w:szCs w:val="24"/>
        </w:rPr>
        <w:t>48</w:t>
      </w:r>
    </w:p>
    <w:p w:rsidR="003B15B0" w:rsidRPr="00FF351A" w:rsidRDefault="003B15B0" w:rsidP="003B15B0">
      <w:pPr>
        <w:rPr>
          <w:rFonts w:eastAsia="Arial Unicode MS"/>
          <w:color w:val="000000"/>
          <w:sz w:val="24"/>
          <w:szCs w:val="24"/>
        </w:rPr>
      </w:pPr>
    </w:p>
    <w:p w:rsidR="003B15B0" w:rsidRPr="00FF351A" w:rsidRDefault="003B15B0" w:rsidP="003B15B0">
      <w:pPr>
        <w:rPr>
          <w:rFonts w:eastAsia="Arial Unicode MS"/>
          <w:color w:val="000000"/>
          <w:sz w:val="24"/>
          <w:szCs w:val="24"/>
        </w:rPr>
      </w:pPr>
    </w:p>
    <w:p w:rsidR="003B15B0" w:rsidRPr="00FF351A" w:rsidRDefault="003B15B0" w:rsidP="003B15B0">
      <w:pPr>
        <w:rPr>
          <w:rFonts w:eastAsia="Arial Unicode MS"/>
          <w:color w:val="000000"/>
          <w:sz w:val="24"/>
          <w:szCs w:val="24"/>
        </w:rPr>
      </w:pPr>
    </w:p>
    <w:p w:rsidR="003B15B0" w:rsidRPr="00FF351A" w:rsidRDefault="003B15B0" w:rsidP="003B15B0">
      <w:pPr>
        <w:spacing w:line="360" w:lineRule="auto"/>
        <w:jc w:val="both"/>
        <w:rPr>
          <w:b/>
          <w:color w:val="0000FF"/>
          <w:sz w:val="24"/>
          <w:szCs w:val="24"/>
        </w:rPr>
      </w:pPr>
      <w:r w:rsidRPr="00FF351A">
        <w:rPr>
          <w:b/>
          <w:color w:val="0000FF"/>
          <w:sz w:val="24"/>
          <w:szCs w:val="24"/>
        </w:rPr>
        <w:t>Таблицы:</w:t>
      </w:r>
    </w:p>
    <w:p w:rsidR="003B15B0" w:rsidRPr="00FF351A" w:rsidRDefault="003B15B0" w:rsidP="003B15B0">
      <w:pPr>
        <w:rPr>
          <w:rFonts w:eastAsia="Arial Unicode MS"/>
          <w:color w:val="000000"/>
          <w:sz w:val="24"/>
          <w:szCs w:val="24"/>
        </w:rPr>
      </w:pP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1. – Виды конкурентных стратегий, стр.</w:t>
      </w:r>
      <w:r>
        <w:rPr>
          <w:rFonts w:eastAsia="Arial Unicode MS"/>
          <w:color w:val="000000"/>
          <w:sz w:val="24"/>
          <w:szCs w:val="24"/>
        </w:rPr>
        <w:t xml:space="preserve"> 17</w:t>
      </w:r>
    </w:p>
    <w:p w:rsidR="003B15B0" w:rsidRPr="00FF351A" w:rsidRDefault="003B15B0" w:rsidP="003B15B0">
      <w:pPr>
        <w:rPr>
          <w:rFonts w:eastAsia="Arial Unicode MS"/>
          <w:bCs/>
          <w:sz w:val="24"/>
          <w:szCs w:val="24"/>
        </w:rPr>
      </w:pPr>
      <w:r w:rsidRPr="00FF351A">
        <w:rPr>
          <w:rFonts w:eastAsia="Arial Unicode MS"/>
          <w:bCs/>
          <w:sz w:val="24"/>
          <w:szCs w:val="24"/>
        </w:rPr>
        <w:t>Таблица 2 – Основные социальные показатели развития Самарской области,</w:t>
      </w:r>
      <w:r w:rsidRPr="00FF351A">
        <w:rPr>
          <w:rFonts w:eastAsia="Arial Unicode MS"/>
          <w:color w:val="000000"/>
          <w:sz w:val="24"/>
          <w:szCs w:val="24"/>
        </w:rPr>
        <w:t xml:space="preserve"> стр.</w:t>
      </w:r>
      <w:r>
        <w:rPr>
          <w:rFonts w:eastAsia="Arial Unicode MS"/>
          <w:color w:val="000000"/>
          <w:sz w:val="24"/>
          <w:szCs w:val="24"/>
        </w:rPr>
        <w:t>32</w:t>
      </w:r>
    </w:p>
    <w:p w:rsidR="003B15B0" w:rsidRPr="00FF351A" w:rsidRDefault="003B15B0" w:rsidP="003B15B0">
      <w:pPr>
        <w:rPr>
          <w:rFonts w:eastAsia="Arial Unicode MS"/>
          <w:bCs/>
          <w:sz w:val="24"/>
          <w:szCs w:val="24"/>
        </w:rPr>
      </w:pPr>
      <w:r w:rsidRPr="00FF351A">
        <w:rPr>
          <w:rFonts w:eastAsia="Arial Unicode MS"/>
          <w:bCs/>
          <w:sz w:val="24"/>
          <w:szCs w:val="24"/>
        </w:rPr>
        <w:t>Таблица 3 – Основные экономические показатели развития Самарской области,</w:t>
      </w:r>
      <w:r w:rsidRPr="00FF351A">
        <w:rPr>
          <w:rFonts w:eastAsia="Arial Unicode MS"/>
          <w:color w:val="000000"/>
          <w:sz w:val="24"/>
          <w:szCs w:val="24"/>
        </w:rPr>
        <w:t xml:space="preserve"> стр.</w:t>
      </w:r>
      <w:r>
        <w:rPr>
          <w:rFonts w:eastAsia="Arial Unicode MS"/>
          <w:color w:val="000000"/>
          <w:sz w:val="24"/>
          <w:szCs w:val="24"/>
        </w:rPr>
        <w:t>33</w:t>
      </w:r>
    </w:p>
    <w:p w:rsidR="003B15B0" w:rsidRPr="00FF351A" w:rsidRDefault="003B15B0" w:rsidP="003B15B0">
      <w:pPr>
        <w:rPr>
          <w:rFonts w:eastAsia="Arial Unicode MS"/>
          <w:bCs/>
          <w:sz w:val="24"/>
          <w:szCs w:val="24"/>
        </w:rPr>
      </w:pPr>
      <w:r w:rsidRPr="00FF351A">
        <w:rPr>
          <w:rFonts w:eastAsia="Arial Unicode MS"/>
          <w:bCs/>
          <w:sz w:val="24"/>
          <w:szCs w:val="24"/>
        </w:rPr>
        <w:t>Таблица 4 – Основные внешнеэкономические показатели развития Самарской области,</w:t>
      </w:r>
      <w:r w:rsidRPr="00FF351A">
        <w:rPr>
          <w:rFonts w:eastAsia="Arial Unicode MS"/>
          <w:color w:val="000000"/>
          <w:sz w:val="24"/>
          <w:szCs w:val="24"/>
        </w:rPr>
        <w:t xml:space="preserve"> стр.</w:t>
      </w:r>
      <w:r>
        <w:rPr>
          <w:rFonts w:eastAsia="Arial Unicode MS"/>
          <w:color w:val="000000"/>
          <w:sz w:val="24"/>
          <w:szCs w:val="24"/>
        </w:rPr>
        <w:t>34</w:t>
      </w:r>
    </w:p>
    <w:p w:rsidR="003B15B0" w:rsidRPr="00FF351A" w:rsidRDefault="003B15B0" w:rsidP="003B15B0">
      <w:pPr>
        <w:rPr>
          <w:rFonts w:eastAsia="Arial Unicode MS"/>
          <w:bCs/>
          <w:sz w:val="24"/>
          <w:szCs w:val="24"/>
        </w:rPr>
      </w:pPr>
      <w:r w:rsidRPr="00FF351A">
        <w:rPr>
          <w:rFonts w:eastAsia="Arial Unicode MS"/>
          <w:bCs/>
          <w:sz w:val="24"/>
          <w:szCs w:val="24"/>
        </w:rPr>
        <w:t>Таблица 5 – Конкуренты АО "ПРОМПАРКИ",</w:t>
      </w:r>
      <w:r w:rsidRPr="00FF351A">
        <w:rPr>
          <w:rFonts w:eastAsia="Arial Unicode MS"/>
          <w:color w:val="000000"/>
          <w:sz w:val="24"/>
          <w:szCs w:val="24"/>
        </w:rPr>
        <w:t xml:space="preserve"> стр.</w:t>
      </w:r>
      <w:r>
        <w:rPr>
          <w:rFonts w:eastAsia="Arial Unicode MS"/>
          <w:color w:val="000000"/>
          <w:sz w:val="24"/>
          <w:szCs w:val="24"/>
        </w:rPr>
        <w:t>36</w:t>
      </w:r>
    </w:p>
    <w:p w:rsidR="003B15B0" w:rsidRPr="00FF351A" w:rsidRDefault="003B15B0" w:rsidP="003B15B0">
      <w:pPr>
        <w:rPr>
          <w:rFonts w:eastAsia="Arial Unicode MS"/>
          <w:bCs/>
          <w:sz w:val="24"/>
          <w:szCs w:val="24"/>
        </w:rPr>
      </w:pPr>
      <w:r w:rsidRPr="00FF351A">
        <w:rPr>
          <w:rFonts w:eastAsia="Arial Unicode MS"/>
          <w:bCs/>
          <w:sz w:val="24"/>
          <w:szCs w:val="24"/>
        </w:rPr>
        <w:t>Таблица 6 – Структура баланса АО «</w:t>
      </w:r>
      <w:proofErr w:type="spellStart"/>
      <w:r w:rsidRPr="00FF351A">
        <w:rPr>
          <w:rFonts w:eastAsia="Arial Unicode MS"/>
          <w:bCs/>
          <w:sz w:val="24"/>
          <w:szCs w:val="24"/>
        </w:rPr>
        <w:t>Промпарки</w:t>
      </w:r>
      <w:proofErr w:type="spellEnd"/>
      <w:r w:rsidRPr="00FF351A">
        <w:rPr>
          <w:rFonts w:eastAsia="Arial Unicode MS"/>
          <w:bCs/>
          <w:sz w:val="24"/>
          <w:szCs w:val="24"/>
        </w:rPr>
        <w:t xml:space="preserve">», </w:t>
      </w:r>
      <w:r w:rsidRPr="00FF351A">
        <w:rPr>
          <w:rFonts w:eastAsia="Arial Unicode MS"/>
          <w:color w:val="000000"/>
          <w:sz w:val="24"/>
          <w:szCs w:val="24"/>
        </w:rPr>
        <w:t>стр.</w:t>
      </w:r>
      <w:r>
        <w:rPr>
          <w:rFonts w:eastAsia="Arial Unicode MS"/>
          <w:color w:val="000000"/>
          <w:sz w:val="24"/>
          <w:szCs w:val="24"/>
        </w:rPr>
        <w:t>37</w:t>
      </w:r>
    </w:p>
    <w:p w:rsidR="003B15B0" w:rsidRPr="00FF351A" w:rsidRDefault="003B15B0" w:rsidP="003B15B0">
      <w:pPr>
        <w:rPr>
          <w:rFonts w:eastAsia="Arial Unicode MS"/>
          <w:bCs/>
          <w:sz w:val="24"/>
          <w:szCs w:val="24"/>
        </w:rPr>
      </w:pPr>
      <w:r w:rsidRPr="00FF351A">
        <w:rPr>
          <w:rFonts w:eastAsia="Arial Unicode MS"/>
          <w:bCs/>
          <w:sz w:val="24"/>
          <w:szCs w:val="24"/>
        </w:rPr>
        <w:t>Таблица 7 – Финансовые результаты АО «</w:t>
      </w:r>
      <w:proofErr w:type="spellStart"/>
      <w:r w:rsidRPr="00FF351A">
        <w:rPr>
          <w:rFonts w:eastAsia="Arial Unicode MS"/>
          <w:bCs/>
          <w:sz w:val="24"/>
          <w:szCs w:val="24"/>
        </w:rPr>
        <w:t>Промпарки</w:t>
      </w:r>
      <w:proofErr w:type="spellEnd"/>
      <w:r w:rsidRPr="00FF351A">
        <w:rPr>
          <w:rFonts w:eastAsia="Arial Unicode MS"/>
          <w:bCs/>
          <w:sz w:val="24"/>
          <w:szCs w:val="24"/>
        </w:rPr>
        <w:t>»,</w:t>
      </w:r>
      <w:r w:rsidRPr="00FF351A">
        <w:rPr>
          <w:rFonts w:eastAsia="Arial Unicode MS"/>
          <w:color w:val="000000"/>
          <w:sz w:val="24"/>
          <w:szCs w:val="24"/>
        </w:rPr>
        <w:t xml:space="preserve"> стр.</w:t>
      </w:r>
      <w:r>
        <w:rPr>
          <w:rFonts w:eastAsia="Arial Unicode MS"/>
          <w:color w:val="000000"/>
          <w:sz w:val="24"/>
          <w:szCs w:val="24"/>
        </w:rPr>
        <w:t>38</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8 – SWOT – анализ АО «</w:t>
      </w:r>
      <w:proofErr w:type="spellStart"/>
      <w:r w:rsidRPr="00FF351A">
        <w:rPr>
          <w:rFonts w:eastAsia="Arial Unicode MS"/>
          <w:color w:val="000000"/>
          <w:sz w:val="24"/>
          <w:szCs w:val="24"/>
        </w:rPr>
        <w:t>Промпарки</w:t>
      </w:r>
      <w:proofErr w:type="spellEnd"/>
      <w:r w:rsidRPr="00FF351A">
        <w:rPr>
          <w:rFonts w:eastAsia="Arial Unicode MS"/>
          <w:color w:val="000000"/>
          <w:sz w:val="24"/>
          <w:szCs w:val="24"/>
        </w:rPr>
        <w:t>», стр.</w:t>
      </w:r>
      <w:r>
        <w:rPr>
          <w:rFonts w:eastAsia="Arial Unicode MS"/>
          <w:color w:val="000000"/>
          <w:sz w:val="24"/>
          <w:szCs w:val="24"/>
        </w:rPr>
        <w:t>39</w:t>
      </w:r>
    </w:p>
    <w:p w:rsidR="003B15B0" w:rsidRPr="00FF351A" w:rsidRDefault="003B15B0" w:rsidP="003B15B0">
      <w:pPr>
        <w:rPr>
          <w:rFonts w:eastAsia="Arial Unicode MS"/>
          <w:sz w:val="24"/>
          <w:szCs w:val="24"/>
        </w:rPr>
      </w:pPr>
      <w:r w:rsidRPr="00FF351A">
        <w:rPr>
          <w:rFonts w:eastAsia="Arial Unicode MS"/>
          <w:iCs/>
          <w:sz w:val="24"/>
          <w:szCs w:val="24"/>
        </w:rPr>
        <w:t>Таблица 9 – Ф</w:t>
      </w:r>
      <w:r w:rsidRPr="00FF351A">
        <w:rPr>
          <w:rFonts w:eastAsia="Arial Unicode MS"/>
          <w:bCs/>
          <w:sz w:val="24"/>
          <w:szCs w:val="24"/>
        </w:rPr>
        <w:t>акторы, выделенные в результате PEST-анализа,</w:t>
      </w:r>
      <w:r w:rsidRPr="00FF351A">
        <w:rPr>
          <w:rFonts w:eastAsia="Arial Unicode MS"/>
          <w:color w:val="000000"/>
          <w:sz w:val="24"/>
          <w:szCs w:val="24"/>
        </w:rPr>
        <w:t xml:space="preserve"> стр.</w:t>
      </w:r>
      <w:r>
        <w:rPr>
          <w:rFonts w:eastAsia="Arial Unicode MS"/>
          <w:color w:val="000000"/>
          <w:sz w:val="24"/>
          <w:szCs w:val="24"/>
        </w:rPr>
        <w:t>41</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10 - Сравнение основных финансовых показателей АО «</w:t>
      </w:r>
      <w:proofErr w:type="spellStart"/>
      <w:r w:rsidRPr="00FF351A">
        <w:rPr>
          <w:rFonts w:eastAsia="Arial Unicode MS"/>
          <w:color w:val="000000"/>
          <w:sz w:val="24"/>
          <w:szCs w:val="24"/>
        </w:rPr>
        <w:t>Промпарки</w:t>
      </w:r>
      <w:proofErr w:type="spellEnd"/>
      <w:r w:rsidRPr="00FF351A">
        <w:rPr>
          <w:rFonts w:eastAsia="Arial Unicode MS"/>
          <w:color w:val="000000"/>
          <w:sz w:val="24"/>
          <w:szCs w:val="24"/>
        </w:rPr>
        <w:t>» с конкурентами, стр.</w:t>
      </w:r>
      <w:r>
        <w:rPr>
          <w:rFonts w:eastAsia="Arial Unicode MS"/>
          <w:color w:val="000000"/>
          <w:sz w:val="24"/>
          <w:szCs w:val="24"/>
        </w:rPr>
        <w:t>43</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11 – Рейтинговая оценка компаний-конкурентов и компан</w:t>
      </w:r>
      <w:proofErr w:type="gramStart"/>
      <w:r w:rsidRPr="00FF351A">
        <w:rPr>
          <w:rFonts w:eastAsia="Arial Unicode MS"/>
          <w:color w:val="000000"/>
          <w:sz w:val="24"/>
          <w:szCs w:val="24"/>
        </w:rPr>
        <w:t>ии АО</w:t>
      </w:r>
      <w:proofErr w:type="gramEnd"/>
      <w:r w:rsidRPr="00FF351A">
        <w:rPr>
          <w:rFonts w:eastAsia="Arial Unicode MS"/>
          <w:color w:val="000000"/>
          <w:sz w:val="24"/>
          <w:szCs w:val="24"/>
        </w:rPr>
        <w:t xml:space="preserve"> «</w:t>
      </w:r>
      <w:proofErr w:type="spellStart"/>
      <w:r w:rsidRPr="00FF351A">
        <w:rPr>
          <w:rFonts w:eastAsia="Arial Unicode MS"/>
          <w:color w:val="000000"/>
          <w:sz w:val="24"/>
          <w:szCs w:val="24"/>
        </w:rPr>
        <w:t>Промпарки</w:t>
      </w:r>
      <w:proofErr w:type="spellEnd"/>
      <w:r w:rsidRPr="00FF351A">
        <w:rPr>
          <w:rFonts w:eastAsia="Arial Unicode MS"/>
          <w:color w:val="000000"/>
          <w:sz w:val="24"/>
          <w:szCs w:val="24"/>
        </w:rPr>
        <w:t>», стр.</w:t>
      </w:r>
      <w:r>
        <w:rPr>
          <w:rFonts w:eastAsia="Arial Unicode MS"/>
          <w:color w:val="000000"/>
          <w:sz w:val="24"/>
          <w:szCs w:val="24"/>
        </w:rPr>
        <w:t>44</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12 – Количество планируемых к созданию рабочих мест в рамках деятельности институтов развития территорий, стр.</w:t>
      </w:r>
      <w:r>
        <w:rPr>
          <w:rFonts w:eastAsia="Arial Unicode MS"/>
          <w:color w:val="000000"/>
          <w:sz w:val="24"/>
          <w:szCs w:val="24"/>
        </w:rPr>
        <w:t>50</w:t>
      </w:r>
    </w:p>
    <w:p w:rsidR="003B15B0" w:rsidRPr="00FF351A" w:rsidRDefault="003B15B0" w:rsidP="003B15B0">
      <w:pPr>
        <w:jc w:val="both"/>
        <w:rPr>
          <w:rFonts w:eastAsia="Arial Unicode MS"/>
          <w:color w:val="000000"/>
          <w:sz w:val="24"/>
          <w:szCs w:val="24"/>
        </w:rPr>
      </w:pPr>
      <w:r w:rsidRPr="00FF351A">
        <w:rPr>
          <w:rFonts w:eastAsia="Arial Unicode MS"/>
          <w:color w:val="000000"/>
          <w:sz w:val="24"/>
          <w:szCs w:val="24"/>
        </w:rPr>
        <w:t>Таблица 13 – План-график реализации стратегии на 2022-2024 годы, стр.</w:t>
      </w:r>
      <w:r>
        <w:rPr>
          <w:rFonts w:eastAsia="Arial Unicode MS"/>
          <w:color w:val="000000"/>
          <w:sz w:val="24"/>
          <w:szCs w:val="24"/>
        </w:rPr>
        <w:t>55</w:t>
      </w:r>
    </w:p>
    <w:p w:rsidR="003B15B0" w:rsidRPr="00FF351A" w:rsidRDefault="003B15B0" w:rsidP="003B15B0">
      <w:pPr>
        <w:rPr>
          <w:rFonts w:eastAsia="Arial Unicode MS"/>
          <w:color w:val="000000"/>
          <w:sz w:val="24"/>
          <w:szCs w:val="24"/>
        </w:rPr>
      </w:pPr>
      <w:r w:rsidRPr="00FF351A">
        <w:rPr>
          <w:rFonts w:eastAsia="Arial Unicode MS"/>
          <w:color w:val="000000"/>
          <w:sz w:val="24"/>
          <w:szCs w:val="24"/>
        </w:rPr>
        <w:t>Таблица 14 – Основные планируемые показатели по результатам реализации стратегии, стр.</w:t>
      </w:r>
      <w:r>
        <w:rPr>
          <w:rFonts w:eastAsia="Arial Unicode MS"/>
          <w:color w:val="000000"/>
          <w:sz w:val="24"/>
          <w:szCs w:val="24"/>
        </w:rPr>
        <w:t>57</w:t>
      </w:r>
    </w:p>
    <w:p w:rsidR="003B15B0" w:rsidRDefault="003B15B0" w:rsidP="003B15B0"/>
    <w:p w:rsidR="009C69D1" w:rsidRPr="0023595B" w:rsidRDefault="009C69D1"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76949" w:rsidRPr="00CE57F1" w:rsidRDefault="00776949" w:rsidP="00776949">
      <w:pPr>
        <w:pStyle w:val="1"/>
        <w:keepLines/>
        <w:pageBreakBefore/>
        <w:spacing w:line="360" w:lineRule="auto"/>
        <w:jc w:val="center"/>
        <w:rPr>
          <w:rFonts w:ascii="Times New Roman" w:hAnsi="Times New Roman"/>
          <w:sz w:val="28"/>
          <w:szCs w:val="28"/>
        </w:rPr>
      </w:pPr>
      <w:bookmarkStart w:id="0" w:name="_Toc64052870"/>
      <w:commentRangeStart w:id="1"/>
      <w:r w:rsidRPr="00CE57F1">
        <w:rPr>
          <w:rFonts w:ascii="Times New Roman" w:hAnsi="Times New Roman"/>
          <w:sz w:val="28"/>
          <w:szCs w:val="28"/>
        </w:rPr>
        <w:lastRenderedPageBreak/>
        <w:t>Аннотация</w:t>
      </w:r>
      <w:commentRangeEnd w:id="1"/>
      <w:r w:rsidR="00962BD2">
        <w:rPr>
          <w:rStyle w:val="afa"/>
          <w:rFonts w:ascii="Times New Roman" w:hAnsi="Times New Roman"/>
          <w:b w:val="0"/>
          <w:bCs w:val="0"/>
          <w:kern w:val="0"/>
        </w:rPr>
        <w:commentReference w:id="1"/>
      </w:r>
      <w:bookmarkEnd w:id="0"/>
    </w:p>
    <w:p w:rsidR="00ED7452" w:rsidRPr="00962BD2" w:rsidRDefault="00ED7452" w:rsidP="0023595B">
      <w:pPr>
        <w:pStyle w:val="32"/>
        <w:ind w:firstLine="709"/>
        <w:jc w:val="both"/>
        <w:rPr>
          <w:color w:val="FF0000"/>
          <w:sz w:val="22"/>
          <w:szCs w:val="22"/>
        </w:rPr>
      </w:pPr>
      <w:r w:rsidRPr="0023595B">
        <w:rPr>
          <w:color w:val="FF0000"/>
          <w:sz w:val="22"/>
          <w:szCs w:val="22"/>
        </w:rPr>
        <w: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w:t>
      </w:r>
      <w:r w:rsidR="00E5608F">
        <w:rPr>
          <w:color w:val="FF0000"/>
          <w:sz w:val="22"/>
          <w:szCs w:val="22"/>
        </w:rPr>
        <w:t xml:space="preserve"> </w:t>
      </w:r>
      <w:r w:rsidR="00E5608F" w:rsidRPr="00BE1976">
        <w:rPr>
          <w:color w:val="FF0000"/>
          <w:sz w:val="22"/>
          <w:szCs w:val="22"/>
        </w:rPr>
        <w:t>Аннотация не должна копировать Введение. Это рекламно информационный раздел. Его задача привлечь читателя.</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473CB8" w:rsidRPr="000E60CE" w:rsidRDefault="00473CB8" w:rsidP="00473CB8">
      <w:pPr>
        <w:shd w:val="clear" w:color="auto" w:fill="FFFFFF"/>
        <w:ind w:firstLine="709"/>
        <w:jc w:val="both"/>
        <w:rPr>
          <w:b/>
          <w:bCs/>
          <w:sz w:val="28"/>
          <w:szCs w:val="28"/>
        </w:rPr>
      </w:pPr>
      <w:r w:rsidRPr="000E60CE">
        <w:rPr>
          <w:sz w:val="28"/>
          <w:szCs w:val="28"/>
        </w:rPr>
        <w:t>Данная работа выполнена с целью</w:t>
      </w:r>
      <w:r w:rsidR="000E60CE" w:rsidRPr="000E60CE">
        <w:rPr>
          <w:sz w:val="28"/>
          <w:szCs w:val="28"/>
        </w:rPr>
        <w:t xml:space="preserve"> </w:t>
      </w:r>
      <w:r w:rsidRPr="000E60CE">
        <w:rPr>
          <w:sz w:val="28"/>
          <w:szCs w:val="28"/>
        </w:rPr>
        <w:t>разработки стратегии развития компании.</w:t>
      </w:r>
      <w:r w:rsidR="000E60CE" w:rsidRPr="000E60CE">
        <w:rPr>
          <w:sz w:val="28"/>
          <w:szCs w:val="28"/>
        </w:rPr>
        <w:t xml:space="preserve"> </w:t>
      </w:r>
      <w:r w:rsidRPr="000E60CE">
        <w:rPr>
          <w:sz w:val="28"/>
          <w:szCs w:val="28"/>
        </w:rPr>
        <w:t xml:space="preserve">В </w:t>
      </w:r>
      <w:r w:rsidR="00763D43" w:rsidRPr="000E60CE">
        <w:rPr>
          <w:sz w:val="28"/>
          <w:szCs w:val="28"/>
        </w:rPr>
        <w:t>выпускной квалифицированной работе</w:t>
      </w:r>
      <w:r w:rsidRPr="000E60CE">
        <w:rPr>
          <w:sz w:val="28"/>
          <w:szCs w:val="28"/>
        </w:rPr>
        <w:t xml:space="preserve"> дана характеристика конкретной организации, проведён анализ</w:t>
      </w:r>
      <w:r w:rsidR="00763D43" w:rsidRPr="000E60CE">
        <w:rPr>
          <w:sz w:val="28"/>
          <w:szCs w:val="28"/>
        </w:rPr>
        <w:t xml:space="preserve"> внутренней и внешней среды и определен</w:t>
      </w:r>
      <w:r w:rsidR="000E60CE">
        <w:rPr>
          <w:sz w:val="28"/>
          <w:szCs w:val="28"/>
        </w:rPr>
        <w:t>ы</w:t>
      </w:r>
      <w:r w:rsidR="00763D43" w:rsidRPr="000E60CE">
        <w:rPr>
          <w:sz w:val="28"/>
          <w:szCs w:val="28"/>
        </w:rPr>
        <w:t xml:space="preserve"> конкурентные преимущества организации. </w:t>
      </w:r>
      <w:r w:rsidRPr="000E60CE">
        <w:rPr>
          <w:sz w:val="28"/>
          <w:szCs w:val="28"/>
        </w:rPr>
        <w:t xml:space="preserve"> </w:t>
      </w:r>
      <w:r w:rsidRPr="000E60CE">
        <w:rPr>
          <w:sz w:val="28"/>
          <w:szCs w:val="28"/>
        </w:rPr>
        <w:br/>
      </w:r>
      <w:r w:rsidR="000E60CE">
        <w:rPr>
          <w:sz w:val="28"/>
          <w:szCs w:val="28"/>
        </w:rPr>
        <w:t xml:space="preserve">         </w:t>
      </w:r>
      <w:r w:rsidRPr="000E60CE">
        <w:rPr>
          <w:sz w:val="28"/>
          <w:szCs w:val="28"/>
        </w:rPr>
        <w:t xml:space="preserve">Основным результатом работы являются </w:t>
      </w:r>
      <w:r w:rsidR="00763D43" w:rsidRPr="000E60CE">
        <w:rPr>
          <w:sz w:val="28"/>
          <w:szCs w:val="28"/>
        </w:rPr>
        <w:t>разработка и внедрение стратегии развития компании АО «</w:t>
      </w:r>
      <w:proofErr w:type="spellStart"/>
      <w:r w:rsidR="00763D43" w:rsidRPr="000E60CE">
        <w:rPr>
          <w:sz w:val="28"/>
          <w:szCs w:val="28"/>
        </w:rPr>
        <w:t>ПромПарки</w:t>
      </w:r>
      <w:proofErr w:type="spellEnd"/>
      <w:r w:rsidR="00763D43" w:rsidRPr="000E60CE">
        <w:rPr>
          <w:sz w:val="28"/>
          <w:szCs w:val="28"/>
        </w:rPr>
        <w:t>»,</w:t>
      </w:r>
      <w:r w:rsidRPr="000E60CE">
        <w:rPr>
          <w:sz w:val="28"/>
          <w:szCs w:val="28"/>
        </w:rPr>
        <w:t xml:space="preserve"> </w:t>
      </w:r>
      <w:r w:rsidR="00763D43" w:rsidRPr="000E60CE">
        <w:rPr>
          <w:sz w:val="28"/>
          <w:szCs w:val="28"/>
        </w:rPr>
        <w:t>что в итоге</w:t>
      </w:r>
      <w:r w:rsidR="000E60CE" w:rsidRPr="000E60CE">
        <w:rPr>
          <w:sz w:val="28"/>
          <w:szCs w:val="28"/>
        </w:rPr>
        <w:t xml:space="preserve"> предположительно</w:t>
      </w:r>
      <w:r w:rsidR="00763D43" w:rsidRPr="000E60CE">
        <w:rPr>
          <w:sz w:val="28"/>
          <w:szCs w:val="28"/>
        </w:rPr>
        <w:t xml:space="preserve"> позволит повысить экономическую эффективность предприятия и обеспечить возможность победы в конкурентной борьбе. </w:t>
      </w:r>
    </w:p>
    <w:p w:rsidR="00473CB8" w:rsidRPr="000E60CE" w:rsidRDefault="000E60CE" w:rsidP="00473CB8">
      <w:pPr>
        <w:shd w:val="clear" w:color="auto" w:fill="FFFFFF"/>
        <w:ind w:firstLine="709"/>
        <w:jc w:val="both"/>
        <w:rPr>
          <w:sz w:val="28"/>
          <w:szCs w:val="28"/>
        </w:rPr>
      </w:pPr>
      <w:r w:rsidRPr="000E60CE">
        <w:rPr>
          <w:sz w:val="28"/>
          <w:szCs w:val="28"/>
        </w:rPr>
        <w:t>П</w:t>
      </w:r>
      <w:r w:rsidR="00473CB8" w:rsidRPr="000E60CE">
        <w:rPr>
          <w:sz w:val="28"/>
          <w:szCs w:val="28"/>
        </w:rPr>
        <w:t>редположение об определяющей роли стратегии развития, направленной на повышение эффективности производства и</w:t>
      </w:r>
      <w:r w:rsidRPr="000E60CE">
        <w:rPr>
          <w:sz w:val="28"/>
          <w:szCs w:val="28"/>
        </w:rPr>
        <w:t xml:space="preserve"> его</w:t>
      </w:r>
      <w:r w:rsidR="00473CB8" w:rsidRPr="000E60CE">
        <w:rPr>
          <w:sz w:val="28"/>
          <w:szCs w:val="28"/>
        </w:rPr>
        <w:t xml:space="preserve"> конкурентоспособности</w:t>
      </w:r>
      <w:r w:rsidRPr="000E60CE">
        <w:rPr>
          <w:sz w:val="28"/>
          <w:szCs w:val="28"/>
        </w:rPr>
        <w:t xml:space="preserve"> является основной гипотезой исследования. Она основана на том, что грамотная система управления является важнейшим конкурентноспособным преимуществом. Особенно остро этот вопрос встаёт сейчас, когда многие конкуренты сильно пострадали от влияния мирового кризиса, а теперь еще от всемирной пандемии. </w:t>
      </w:r>
      <w:r w:rsidR="00473CB8" w:rsidRPr="000E60CE">
        <w:rPr>
          <w:sz w:val="28"/>
          <w:szCs w:val="28"/>
        </w:rPr>
        <w:t xml:space="preserve"> </w:t>
      </w:r>
    </w:p>
    <w:p w:rsidR="00776949" w:rsidRPr="0023595B" w:rsidRDefault="00776949" w:rsidP="00776949">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sz w:val="28"/>
          <w:szCs w:val="28"/>
        </w:rPr>
      </w:pPr>
      <w:bookmarkStart w:id="2" w:name="_Toc64052871"/>
      <w:r w:rsidRPr="00CE57F1">
        <w:rPr>
          <w:rFonts w:ascii="Times New Roman" w:hAnsi="Times New Roman"/>
          <w:sz w:val="28"/>
          <w:szCs w:val="28"/>
        </w:rPr>
        <w:lastRenderedPageBreak/>
        <w:t>Введение</w:t>
      </w:r>
      <w:bookmarkEnd w:id="2"/>
    </w:p>
    <w:p w:rsidR="0023595B" w:rsidRPr="0023595B" w:rsidRDefault="0023595B" w:rsidP="0023595B">
      <w:pPr>
        <w:ind w:left="-57" w:firstLine="720"/>
        <w:jc w:val="both"/>
        <w:rPr>
          <w:color w:val="FF0000"/>
          <w:sz w:val="22"/>
          <w:szCs w:val="22"/>
        </w:rPr>
      </w:pPr>
      <w:r w:rsidRPr="0023595B">
        <w:rPr>
          <w:color w:val="FF0000"/>
          <w:sz w:val="22"/>
          <w:szCs w:val="22"/>
        </w:rPr>
        <w:t xml:space="preserve">Раздел содержит обоснование актуальности рассматриваемой в работе управленческой проблемы как с точки зрения совершенствования деятельности конкретной компании/подразделения/проекта, так и отдельной отрасли. В данном разделе формулируются цель и задачи работы, а также основные вопросы (гипотезы), на которые обучающийся стремится найти ответ с помощью проводимых им в рамках ВКР управленческих исследований.  </w:t>
      </w:r>
    </w:p>
    <w:p w:rsidR="0023595B" w:rsidRPr="0023595B" w:rsidRDefault="0023595B" w:rsidP="0023595B">
      <w:pPr>
        <w:ind w:left="-57" w:firstLine="720"/>
        <w:jc w:val="both"/>
        <w:rPr>
          <w:color w:val="FF0000"/>
          <w:sz w:val="22"/>
          <w:szCs w:val="22"/>
        </w:rPr>
      </w:pPr>
      <w:r w:rsidRPr="0023595B">
        <w:rPr>
          <w:color w:val="FF0000"/>
          <w:sz w:val="22"/>
          <w:szCs w:val="22"/>
        </w:rPr>
        <w:t>Во введении четко формулируется управленческая проблема для самой компании (на микроуровне) и/или для экономики в целом (на макроуровне), цель и задачи В</w:t>
      </w:r>
      <w:r w:rsidR="00ED70BA">
        <w:rPr>
          <w:color w:val="FF0000"/>
          <w:sz w:val="22"/>
          <w:szCs w:val="22"/>
        </w:rPr>
        <w:t xml:space="preserve">КР </w:t>
      </w:r>
      <w:r w:rsidR="004E078C">
        <w:rPr>
          <w:color w:val="FF0000"/>
          <w:sz w:val="22"/>
          <w:szCs w:val="22"/>
        </w:rPr>
        <w:t xml:space="preserve">– </w:t>
      </w:r>
      <w:r w:rsidR="00ED70BA">
        <w:rPr>
          <w:color w:val="FF0000"/>
          <w:sz w:val="22"/>
          <w:szCs w:val="22"/>
        </w:rPr>
        <w:t xml:space="preserve"> </w:t>
      </w:r>
      <w:r w:rsidRPr="0023595B">
        <w:rPr>
          <w:color w:val="FF0000"/>
          <w:sz w:val="22"/>
          <w:szCs w:val="22"/>
        </w:rPr>
        <w:t>список последовательных шагов-действий, которые предпринял дипломант для достижения поставленной цели.</w:t>
      </w:r>
    </w:p>
    <w:p w:rsidR="0023595B" w:rsidRDefault="0023595B" w:rsidP="0023595B">
      <w:pPr>
        <w:ind w:left="-57" w:firstLine="720"/>
        <w:jc w:val="both"/>
        <w:rPr>
          <w:color w:val="FF0000"/>
          <w:sz w:val="22"/>
          <w:szCs w:val="22"/>
        </w:rPr>
      </w:pPr>
      <w:r w:rsidRPr="0023595B">
        <w:rPr>
          <w:color w:val="FF0000"/>
          <w:sz w:val="22"/>
          <w:szCs w:val="22"/>
        </w:rPr>
        <w:t>В конце введения кратко перечисляется чему посвящен каждый раздел работы.</w:t>
      </w:r>
    </w:p>
    <w:p w:rsid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9C784A" w:rsidRPr="00E95F69" w:rsidRDefault="009C784A" w:rsidP="00E95F69">
      <w:pPr>
        <w:pStyle w:val="32"/>
        <w:jc w:val="both"/>
        <w:rPr>
          <w:b/>
          <w:color w:val="FF0000"/>
          <w:sz w:val="28"/>
          <w:szCs w:val="28"/>
          <w:u w:val="single"/>
        </w:rPr>
      </w:pPr>
    </w:p>
    <w:p w:rsidR="009C784A" w:rsidRPr="009C784A" w:rsidRDefault="009C784A" w:rsidP="001526B4">
      <w:pPr>
        <w:shd w:val="clear" w:color="auto" w:fill="FFFFFF"/>
        <w:ind w:firstLine="709"/>
        <w:jc w:val="both"/>
        <w:rPr>
          <w:sz w:val="28"/>
          <w:szCs w:val="28"/>
        </w:rPr>
      </w:pPr>
      <w:r w:rsidRPr="009C784A">
        <w:rPr>
          <w:sz w:val="28"/>
          <w:szCs w:val="28"/>
        </w:rPr>
        <w:t xml:space="preserve">На сегодняшний день стратегия – это основополагающий стержень в управлении компании, который должен обеспечивать устойчивое развитие организации и повышение конкурентоспособности. Процесс развития предприятия не может быть представлен как процесс, нацеленный на перспективу и организуемый, исходя из требований и тенденций изменения внешней среды. Для этого требуется четкое представление о реальных возможностях компании, выбор направлений развития, обоснования перспективных целей и способов их достижения и многого другого, что составляет действительность стратегического управления, с помощью которого обеспечивается поэтапное развитие компании. </w:t>
      </w:r>
    </w:p>
    <w:p w:rsidR="009C784A" w:rsidRPr="009C784A" w:rsidRDefault="009C784A" w:rsidP="001526B4">
      <w:pPr>
        <w:shd w:val="clear" w:color="auto" w:fill="FFFFFF"/>
        <w:ind w:firstLine="709"/>
        <w:jc w:val="both"/>
        <w:rPr>
          <w:sz w:val="28"/>
          <w:szCs w:val="28"/>
        </w:rPr>
      </w:pPr>
      <w:r w:rsidRPr="009C784A">
        <w:rPr>
          <w:sz w:val="28"/>
          <w:szCs w:val="28"/>
        </w:rPr>
        <w:t>В нынешних условиях жесткой конкуренции предприятиям необходимо не только обратить свое внимание на внутреннее состоянии дел, но и разработать долгосрочную стратегию поведения, которая позволяла бы им следовать за изменениями.</w:t>
      </w:r>
    </w:p>
    <w:p w:rsidR="009C784A" w:rsidRPr="009C784A" w:rsidRDefault="009C784A" w:rsidP="001526B4">
      <w:pPr>
        <w:shd w:val="clear" w:color="auto" w:fill="FFFFFF"/>
        <w:ind w:firstLine="709"/>
        <w:jc w:val="both"/>
        <w:rPr>
          <w:sz w:val="28"/>
          <w:szCs w:val="28"/>
        </w:rPr>
      </w:pPr>
      <w:r w:rsidRPr="009C784A">
        <w:rPr>
          <w:sz w:val="28"/>
          <w:szCs w:val="28"/>
        </w:rPr>
        <w:t>В прошлом большинство компаний могли успешно вести свою деятельность, обращая внимание в основном только на каждодневную работу, на внутренние проблемы, связанные с ростом продуктивного использования ресурсов в настоящей деятельности.</w:t>
      </w:r>
    </w:p>
    <w:p w:rsidR="009C784A" w:rsidRPr="009C784A" w:rsidRDefault="009C784A" w:rsidP="001526B4">
      <w:pPr>
        <w:shd w:val="clear" w:color="auto" w:fill="FFFFFF"/>
        <w:ind w:firstLine="709"/>
        <w:jc w:val="both"/>
        <w:rPr>
          <w:sz w:val="28"/>
          <w:szCs w:val="28"/>
        </w:rPr>
      </w:pPr>
      <w:r w:rsidRPr="009C784A">
        <w:rPr>
          <w:sz w:val="28"/>
          <w:szCs w:val="28"/>
        </w:rPr>
        <w:t>Сейчас же, хоть и задача разумного использования потенциала не снимается, исключительно значимым становится осуществление такого управления, которое обеспечивает приспособление компаний к быстро меняющимся условиям.</w:t>
      </w:r>
    </w:p>
    <w:p w:rsidR="009C784A" w:rsidRPr="009C784A" w:rsidRDefault="009C784A" w:rsidP="001526B4">
      <w:pPr>
        <w:shd w:val="clear" w:color="auto" w:fill="FFFFFF"/>
        <w:ind w:firstLine="709"/>
        <w:jc w:val="both"/>
        <w:rPr>
          <w:sz w:val="28"/>
          <w:szCs w:val="28"/>
        </w:rPr>
      </w:pPr>
      <w:r w:rsidRPr="009C784A">
        <w:rPr>
          <w:sz w:val="28"/>
          <w:szCs w:val="28"/>
        </w:rPr>
        <w:t>Быстрые изменения в окружающей среде, появление новых запросов и изменение позиций потребителей, высокий рост конкуренции, появление свежих возможностей для бизнеса, открываемых благодаря достижениям науки и техники, продвижение информационных сетей, доступность современных технологий, изменение роли человеческих ресурсов, а также ряд других причин вызвали стремительный рост значения стратегического менеджмента.</w:t>
      </w:r>
    </w:p>
    <w:p w:rsidR="009C784A" w:rsidRPr="009C784A" w:rsidRDefault="009C784A" w:rsidP="001526B4">
      <w:pPr>
        <w:shd w:val="clear" w:color="auto" w:fill="FFFFFF"/>
        <w:ind w:firstLine="709"/>
        <w:jc w:val="both"/>
        <w:rPr>
          <w:sz w:val="28"/>
          <w:szCs w:val="28"/>
        </w:rPr>
      </w:pPr>
      <w:r w:rsidRPr="009C784A">
        <w:rPr>
          <w:sz w:val="28"/>
          <w:szCs w:val="28"/>
        </w:rPr>
        <w:t>Не существует стратегии единой для всех предприятий, как и не существует единого универсального стратегического управления.</w:t>
      </w:r>
    </w:p>
    <w:p w:rsidR="009C784A" w:rsidRPr="009C784A" w:rsidRDefault="009C784A" w:rsidP="001526B4">
      <w:pPr>
        <w:shd w:val="clear" w:color="auto" w:fill="FFFFFF"/>
        <w:ind w:firstLine="709"/>
        <w:jc w:val="both"/>
        <w:rPr>
          <w:sz w:val="28"/>
          <w:szCs w:val="28"/>
        </w:rPr>
      </w:pPr>
      <w:r w:rsidRPr="009C784A">
        <w:rPr>
          <w:sz w:val="28"/>
          <w:szCs w:val="28"/>
        </w:rPr>
        <w:lastRenderedPageBreak/>
        <w:t>Каждая компания исключительна по-своему, поэтому и процесс разработки стратегии для каждой компании уникален, так как он зависит от многих факторов, например, таких как: позиция компании на рынке, динамика роста и ее развития, потенциал, поведение конкурентов, характеристик производимого товара или оказываемых услуг, состояния экономики.</w:t>
      </w:r>
    </w:p>
    <w:p w:rsidR="009C784A" w:rsidRPr="009C784A" w:rsidRDefault="009C784A" w:rsidP="001526B4">
      <w:pPr>
        <w:shd w:val="clear" w:color="auto" w:fill="FFFFFF"/>
        <w:ind w:firstLine="709"/>
        <w:jc w:val="both"/>
        <w:rPr>
          <w:sz w:val="28"/>
          <w:szCs w:val="28"/>
        </w:rPr>
      </w:pPr>
      <w:r w:rsidRPr="009C784A">
        <w:rPr>
          <w:sz w:val="28"/>
          <w:szCs w:val="28"/>
        </w:rPr>
        <w:t xml:space="preserve">Научная новизна заключается в том, что в настоящее время внешняя среда меняется так быстро, что одних только оперативных мер высшего менеджмента по адаптации к новой реальности уже недостаточно. Если компания хочет не только выжить, но и усилить свои конкурентные позиции на рынке, ей необходимо на профессиональном уровне заняться стратегическим планированием – разработкой стратегии. </w:t>
      </w:r>
    </w:p>
    <w:p w:rsidR="0023595B" w:rsidRPr="0023595B" w:rsidRDefault="0023595B" w:rsidP="00743462">
      <w:pPr>
        <w:spacing w:line="360" w:lineRule="auto"/>
        <w:jc w:val="both"/>
        <w:rPr>
          <w:color w:val="0000FF"/>
          <w:sz w:val="24"/>
          <w:szCs w:val="24"/>
        </w:rPr>
      </w:pPr>
    </w:p>
    <w:p w:rsidR="00721803" w:rsidRPr="00743462" w:rsidRDefault="0023595B" w:rsidP="00743462">
      <w:pPr>
        <w:spacing w:line="360" w:lineRule="auto"/>
        <w:ind w:firstLine="709"/>
        <w:jc w:val="both"/>
        <w:rPr>
          <w:sz w:val="24"/>
          <w:szCs w:val="24"/>
        </w:rPr>
      </w:pPr>
      <w:r w:rsidRPr="00796454">
        <w:rPr>
          <w:b/>
          <w:sz w:val="24"/>
          <w:szCs w:val="24"/>
          <w:u w:val="single"/>
        </w:rPr>
        <w:t>Актуальность темы</w:t>
      </w:r>
    </w:p>
    <w:p w:rsidR="009C784A" w:rsidRPr="009C784A" w:rsidRDefault="009C784A" w:rsidP="001526B4">
      <w:pPr>
        <w:shd w:val="clear" w:color="auto" w:fill="FFFFFF"/>
        <w:ind w:firstLine="709"/>
        <w:jc w:val="both"/>
        <w:rPr>
          <w:sz w:val="28"/>
          <w:szCs w:val="28"/>
        </w:rPr>
      </w:pPr>
      <w:r w:rsidRPr="009C784A">
        <w:rPr>
          <w:sz w:val="28"/>
          <w:szCs w:val="28"/>
        </w:rPr>
        <w:t>Актуальность исследования проблем компании и выполнение стратегического анализа заключается в том, что для российских предприятий стратегический менеджмент до сих пор остается недостижимыми для понимания. Многие руководители считают стратегический менеджмент необходимым только для крупных предприятий, а для средних и малых компаний перспективное управление не представляет необходимости. В этом и есть причина того, что большое количество российских предприятий, не понимая стратегических преимуществ и проблем, приступают к борьбе с проблемами по мере их появления в компании. В этом и кроется главная причина того, что российские предприятия имеют достаточно короткий жизненный цикл. На сегодняшний день стратегия – это основополагающий стержень в управлении компании, который должен обеспечивать устойчивый экономический рост, развитие предприятия и повышение конкурентоспособности. При правильно разработанной и выбранной стратегии развития предприятия, оно будет четко работать, приносить желаемые результаты и прибыль в текущем и долгосрочном периодах. Актуальность выбранного объекта исследования определяется недостаточной изученностью проблем стратегического управления развития управляющих компаний индустриальными (промышленными) парками в Самарской области</w:t>
      </w:r>
      <w:r w:rsidR="00743462">
        <w:rPr>
          <w:sz w:val="28"/>
          <w:szCs w:val="28"/>
        </w:rPr>
        <w:t>, а также отсутствие стратегии развития в компании отрицательно сказывается на ее развитии, что еще раз подтверждает необходимость и актуальность исследования данной проблемы.</w:t>
      </w:r>
    </w:p>
    <w:p w:rsidR="00721803" w:rsidRPr="001526B4" w:rsidRDefault="009C784A" w:rsidP="001526B4">
      <w:pPr>
        <w:shd w:val="clear" w:color="auto" w:fill="FFFFFF"/>
        <w:ind w:firstLine="709"/>
        <w:jc w:val="both"/>
        <w:rPr>
          <w:sz w:val="28"/>
          <w:szCs w:val="28"/>
        </w:rPr>
      </w:pPr>
      <w:r w:rsidRPr="001526B4">
        <w:rPr>
          <w:sz w:val="28"/>
          <w:szCs w:val="28"/>
        </w:rPr>
        <w:t>Данная работа посвящена проблеме организации, проведения стратегического анализа и разработке стратегии развития современной организации.</w:t>
      </w:r>
    </w:p>
    <w:p w:rsidR="00721803" w:rsidRPr="0023595B" w:rsidRDefault="00721803" w:rsidP="00E36DEF">
      <w:pPr>
        <w:spacing w:line="360" w:lineRule="auto"/>
        <w:ind w:firstLine="709"/>
        <w:jc w:val="both"/>
        <w:rPr>
          <w:color w:val="0000FF"/>
          <w:sz w:val="24"/>
          <w:szCs w:val="24"/>
        </w:rPr>
      </w:pPr>
    </w:p>
    <w:p w:rsidR="00721803" w:rsidRPr="00CE57F1" w:rsidRDefault="0023595B" w:rsidP="00E36DEF">
      <w:pPr>
        <w:spacing w:line="360" w:lineRule="auto"/>
        <w:ind w:firstLine="709"/>
        <w:jc w:val="both"/>
        <w:rPr>
          <w:b/>
          <w:color w:val="0000FF"/>
          <w:sz w:val="24"/>
          <w:szCs w:val="24"/>
        </w:rPr>
      </w:pPr>
      <w:r w:rsidRPr="00935641">
        <w:rPr>
          <w:b/>
          <w:sz w:val="24"/>
          <w:szCs w:val="24"/>
          <w:u w:val="single"/>
        </w:rPr>
        <w:t>Объект и предмет исследования</w:t>
      </w:r>
    </w:p>
    <w:p w:rsidR="00721803" w:rsidRPr="001526B4" w:rsidRDefault="00743462" w:rsidP="001526B4">
      <w:pPr>
        <w:shd w:val="clear" w:color="auto" w:fill="FFFFFF"/>
        <w:ind w:firstLine="709"/>
        <w:jc w:val="both"/>
        <w:rPr>
          <w:sz w:val="28"/>
          <w:szCs w:val="28"/>
        </w:rPr>
      </w:pPr>
      <w:r w:rsidRPr="001526B4">
        <w:rPr>
          <w:sz w:val="28"/>
          <w:szCs w:val="28"/>
        </w:rPr>
        <w:t>Акционерное общество «Промышленные Парки» (АО «</w:t>
      </w:r>
      <w:proofErr w:type="spellStart"/>
      <w:r w:rsidRPr="001526B4">
        <w:rPr>
          <w:sz w:val="28"/>
          <w:szCs w:val="28"/>
        </w:rPr>
        <w:t>ПромПарки</w:t>
      </w:r>
      <w:proofErr w:type="spellEnd"/>
      <w:r w:rsidRPr="001526B4">
        <w:rPr>
          <w:sz w:val="28"/>
          <w:szCs w:val="28"/>
        </w:rPr>
        <w:t>»)</w:t>
      </w:r>
    </w:p>
    <w:p w:rsidR="00743462" w:rsidRPr="00743462" w:rsidRDefault="00743462" w:rsidP="00743462">
      <w:pPr>
        <w:spacing w:line="360" w:lineRule="auto"/>
        <w:ind w:firstLine="720"/>
        <w:jc w:val="both"/>
      </w:pPr>
    </w:p>
    <w:p w:rsidR="00721803" w:rsidRPr="00CE57F1" w:rsidRDefault="0023595B" w:rsidP="00E36DEF">
      <w:pPr>
        <w:spacing w:line="360" w:lineRule="auto"/>
        <w:ind w:firstLine="709"/>
        <w:jc w:val="both"/>
        <w:rPr>
          <w:b/>
          <w:color w:val="0000FF"/>
          <w:sz w:val="24"/>
          <w:szCs w:val="24"/>
        </w:rPr>
      </w:pPr>
      <w:r w:rsidRPr="00935641">
        <w:rPr>
          <w:b/>
          <w:sz w:val="24"/>
          <w:szCs w:val="24"/>
          <w:u w:val="single"/>
        </w:rPr>
        <w:t>Цель работы</w:t>
      </w:r>
    </w:p>
    <w:p w:rsidR="00721803" w:rsidRPr="001526B4" w:rsidRDefault="00743462" w:rsidP="001526B4">
      <w:pPr>
        <w:shd w:val="clear" w:color="auto" w:fill="FFFFFF"/>
        <w:ind w:firstLine="709"/>
        <w:jc w:val="both"/>
        <w:rPr>
          <w:sz w:val="28"/>
          <w:szCs w:val="28"/>
        </w:rPr>
      </w:pPr>
      <w:r w:rsidRPr="001526B4">
        <w:rPr>
          <w:sz w:val="28"/>
          <w:szCs w:val="28"/>
        </w:rPr>
        <w:lastRenderedPageBreak/>
        <w:t>Разработать стратегию АО «</w:t>
      </w:r>
      <w:proofErr w:type="spellStart"/>
      <w:r w:rsidRPr="001526B4">
        <w:rPr>
          <w:sz w:val="28"/>
          <w:szCs w:val="28"/>
        </w:rPr>
        <w:t>ПромПарки</w:t>
      </w:r>
      <w:proofErr w:type="spellEnd"/>
      <w:r w:rsidRPr="001526B4">
        <w:rPr>
          <w:sz w:val="28"/>
          <w:szCs w:val="28"/>
        </w:rPr>
        <w:t>»</w:t>
      </w:r>
    </w:p>
    <w:p w:rsidR="008D4EB7" w:rsidRPr="008D4EB7" w:rsidRDefault="008D4EB7" w:rsidP="008D4EB7">
      <w:pPr>
        <w:spacing w:line="360" w:lineRule="auto"/>
        <w:ind w:firstLine="720"/>
      </w:pPr>
    </w:p>
    <w:p w:rsidR="00721803" w:rsidRPr="00CE57F1" w:rsidRDefault="0023595B" w:rsidP="00E36DEF">
      <w:pPr>
        <w:spacing w:line="360" w:lineRule="auto"/>
        <w:ind w:firstLine="709"/>
        <w:jc w:val="both"/>
        <w:rPr>
          <w:b/>
          <w:color w:val="0000FF"/>
          <w:sz w:val="24"/>
          <w:szCs w:val="24"/>
        </w:rPr>
      </w:pPr>
      <w:r>
        <w:rPr>
          <w:b/>
          <w:sz w:val="24"/>
          <w:szCs w:val="24"/>
          <w:u w:val="single"/>
        </w:rPr>
        <w:t>Задачи</w:t>
      </w:r>
      <w:r w:rsidRPr="00935641">
        <w:rPr>
          <w:b/>
          <w:sz w:val="24"/>
          <w:szCs w:val="24"/>
          <w:u w:val="single"/>
        </w:rPr>
        <w:t xml:space="preserve"> работы</w:t>
      </w:r>
    </w:p>
    <w:p w:rsidR="008D4EB7" w:rsidRPr="001526B4" w:rsidRDefault="001526B4" w:rsidP="001526B4">
      <w:pPr>
        <w:shd w:val="clear" w:color="auto" w:fill="FFFFFF"/>
        <w:ind w:firstLine="709"/>
        <w:jc w:val="both"/>
        <w:rPr>
          <w:sz w:val="28"/>
          <w:szCs w:val="28"/>
        </w:rPr>
      </w:pPr>
      <w:r>
        <w:rPr>
          <w:sz w:val="28"/>
          <w:szCs w:val="28"/>
        </w:rPr>
        <w:t xml:space="preserve">1. </w:t>
      </w:r>
      <w:r w:rsidR="008D4EB7" w:rsidRPr="001526B4">
        <w:rPr>
          <w:sz w:val="28"/>
          <w:szCs w:val="28"/>
        </w:rPr>
        <w:t>Провести анализ теоретических аспектов разработки стратегии</w:t>
      </w:r>
    </w:p>
    <w:p w:rsidR="008D4EB7" w:rsidRPr="001526B4" w:rsidRDefault="001526B4" w:rsidP="001526B4">
      <w:pPr>
        <w:shd w:val="clear" w:color="auto" w:fill="FFFFFF"/>
        <w:ind w:firstLine="709"/>
        <w:jc w:val="both"/>
        <w:rPr>
          <w:sz w:val="28"/>
          <w:szCs w:val="28"/>
        </w:rPr>
      </w:pPr>
      <w:r>
        <w:rPr>
          <w:sz w:val="28"/>
          <w:szCs w:val="28"/>
        </w:rPr>
        <w:t xml:space="preserve">2. </w:t>
      </w:r>
      <w:r w:rsidR="008D4EB7" w:rsidRPr="001526B4">
        <w:rPr>
          <w:sz w:val="28"/>
          <w:szCs w:val="28"/>
        </w:rPr>
        <w:t xml:space="preserve">Изучить опыт реализации проектов, близких к </w:t>
      </w:r>
      <w:proofErr w:type="gramStart"/>
      <w:r w:rsidR="008D4EB7" w:rsidRPr="001526B4">
        <w:rPr>
          <w:sz w:val="28"/>
          <w:szCs w:val="28"/>
        </w:rPr>
        <w:t>рассматриваемым</w:t>
      </w:r>
      <w:proofErr w:type="gramEnd"/>
      <w:r w:rsidR="008D4EB7" w:rsidRPr="001526B4">
        <w:rPr>
          <w:sz w:val="28"/>
          <w:szCs w:val="28"/>
        </w:rPr>
        <w:t xml:space="preserve">, </w:t>
      </w:r>
    </w:p>
    <w:p w:rsidR="008D4EB7" w:rsidRPr="001526B4" w:rsidRDefault="001526B4" w:rsidP="001526B4">
      <w:pPr>
        <w:shd w:val="clear" w:color="auto" w:fill="FFFFFF"/>
        <w:ind w:firstLine="709"/>
        <w:jc w:val="both"/>
        <w:rPr>
          <w:sz w:val="28"/>
          <w:szCs w:val="28"/>
        </w:rPr>
      </w:pPr>
      <w:r>
        <w:rPr>
          <w:sz w:val="28"/>
          <w:szCs w:val="28"/>
        </w:rPr>
        <w:t xml:space="preserve">3. </w:t>
      </w:r>
      <w:r w:rsidR="008D4EB7" w:rsidRPr="001526B4">
        <w:rPr>
          <w:sz w:val="28"/>
          <w:szCs w:val="28"/>
        </w:rPr>
        <w:t>Выбрать и обосновать методологию исследования.</w:t>
      </w:r>
    </w:p>
    <w:p w:rsidR="008D4EB7" w:rsidRPr="001526B4" w:rsidRDefault="001526B4" w:rsidP="001526B4">
      <w:pPr>
        <w:shd w:val="clear" w:color="auto" w:fill="FFFFFF"/>
        <w:ind w:firstLine="709"/>
        <w:jc w:val="both"/>
        <w:rPr>
          <w:sz w:val="28"/>
          <w:szCs w:val="28"/>
        </w:rPr>
      </w:pPr>
      <w:r>
        <w:rPr>
          <w:sz w:val="28"/>
          <w:szCs w:val="28"/>
        </w:rPr>
        <w:t xml:space="preserve">4. </w:t>
      </w:r>
      <w:r w:rsidR="009E3E2D" w:rsidRPr="001526B4">
        <w:rPr>
          <w:sz w:val="28"/>
          <w:szCs w:val="28"/>
        </w:rPr>
        <w:t>Р</w:t>
      </w:r>
      <w:r w:rsidR="008D4EB7" w:rsidRPr="001526B4">
        <w:rPr>
          <w:sz w:val="28"/>
          <w:szCs w:val="28"/>
        </w:rPr>
        <w:t>ассмотреть особенности функционирования и основные проблемы деятельности компании;</w:t>
      </w:r>
    </w:p>
    <w:p w:rsidR="008D4EB7" w:rsidRPr="001526B4" w:rsidRDefault="00761E62" w:rsidP="001526B4">
      <w:pPr>
        <w:shd w:val="clear" w:color="auto" w:fill="FFFFFF"/>
        <w:ind w:firstLine="709"/>
        <w:jc w:val="both"/>
        <w:rPr>
          <w:sz w:val="28"/>
          <w:szCs w:val="28"/>
        </w:rPr>
      </w:pPr>
      <w:r w:rsidRPr="001526B4">
        <w:rPr>
          <w:sz w:val="28"/>
          <w:szCs w:val="28"/>
        </w:rPr>
        <w:t xml:space="preserve">5. </w:t>
      </w:r>
      <w:r w:rsidR="009E3E2D" w:rsidRPr="001526B4">
        <w:rPr>
          <w:sz w:val="28"/>
          <w:szCs w:val="28"/>
        </w:rPr>
        <w:t>П</w:t>
      </w:r>
      <w:r w:rsidR="008D4EB7" w:rsidRPr="001526B4">
        <w:rPr>
          <w:sz w:val="28"/>
          <w:szCs w:val="28"/>
        </w:rPr>
        <w:t>ровести анализ внешней и внутренней среды предприятия;</w:t>
      </w:r>
    </w:p>
    <w:p w:rsidR="008D4EB7" w:rsidRPr="001526B4" w:rsidRDefault="009E3E2D" w:rsidP="001526B4">
      <w:pPr>
        <w:shd w:val="clear" w:color="auto" w:fill="FFFFFF"/>
        <w:ind w:firstLine="709"/>
        <w:jc w:val="both"/>
        <w:rPr>
          <w:sz w:val="28"/>
          <w:szCs w:val="28"/>
        </w:rPr>
      </w:pPr>
      <w:r w:rsidRPr="001526B4">
        <w:rPr>
          <w:sz w:val="28"/>
          <w:szCs w:val="28"/>
        </w:rPr>
        <w:t>6. П</w:t>
      </w:r>
      <w:r w:rsidR="008D4EB7" w:rsidRPr="001526B4">
        <w:rPr>
          <w:sz w:val="28"/>
          <w:szCs w:val="28"/>
        </w:rPr>
        <w:t>ровести SWOT - анализ;</w:t>
      </w:r>
    </w:p>
    <w:p w:rsidR="008D4EB7" w:rsidRPr="001526B4" w:rsidRDefault="009E3E2D" w:rsidP="001526B4">
      <w:pPr>
        <w:shd w:val="clear" w:color="auto" w:fill="FFFFFF"/>
        <w:ind w:firstLine="709"/>
        <w:jc w:val="both"/>
        <w:rPr>
          <w:sz w:val="28"/>
          <w:szCs w:val="28"/>
        </w:rPr>
      </w:pPr>
      <w:r w:rsidRPr="001526B4">
        <w:rPr>
          <w:sz w:val="28"/>
          <w:szCs w:val="28"/>
        </w:rPr>
        <w:t>7. О</w:t>
      </w:r>
      <w:r w:rsidR="008D4EB7" w:rsidRPr="001526B4">
        <w:rPr>
          <w:sz w:val="28"/>
          <w:szCs w:val="28"/>
        </w:rPr>
        <w:t>пределить конкурентную позицию компании;</w:t>
      </w:r>
    </w:p>
    <w:p w:rsidR="008D4EB7" w:rsidRPr="001526B4" w:rsidRDefault="009E3E2D" w:rsidP="001526B4">
      <w:pPr>
        <w:shd w:val="clear" w:color="auto" w:fill="FFFFFF"/>
        <w:ind w:firstLine="709"/>
        <w:jc w:val="both"/>
        <w:rPr>
          <w:sz w:val="28"/>
          <w:szCs w:val="28"/>
        </w:rPr>
      </w:pPr>
      <w:r w:rsidRPr="001526B4">
        <w:rPr>
          <w:sz w:val="28"/>
          <w:szCs w:val="28"/>
        </w:rPr>
        <w:t>8. В</w:t>
      </w:r>
      <w:r w:rsidR="008D4EB7" w:rsidRPr="001526B4">
        <w:rPr>
          <w:sz w:val="28"/>
          <w:szCs w:val="28"/>
        </w:rPr>
        <w:t>ыявить цели предприятия при выборе новой стратегии развития;</w:t>
      </w:r>
    </w:p>
    <w:p w:rsidR="008D4EB7" w:rsidRPr="001526B4" w:rsidRDefault="009E3E2D" w:rsidP="001526B4">
      <w:pPr>
        <w:shd w:val="clear" w:color="auto" w:fill="FFFFFF"/>
        <w:ind w:firstLine="709"/>
        <w:jc w:val="both"/>
        <w:rPr>
          <w:sz w:val="28"/>
          <w:szCs w:val="28"/>
        </w:rPr>
      </w:pPr>
      <w:r w:rsidRPr="001526B4">
        <w:rPr>
          <w:sz w:val="28"/>
          <w:szCs w:val="28"/>
        </w:rPr>
        <w:t>9. Р</w:t>
      </w:r>
      <w:r w:rsidR="008D4EB7" w:rsidRPr="001526B4">
        <w:rPr>
          <w:sz w:val="28"/>
          <w:szCs w:val="28"/>
        </w:rPr>
        <w:t>азработать стратегию развития, на основе полученных данных;</w:t>
      </w:r>
    </w:p>
    <w:p w:rsidR="008D4EB7" w:rsidRPr="001526B4" w:rsidRDefault="009E3E2D" w:rsidP="001526B4">
      <w:pPr>
        <w:shd w:val="clear" w:color="auto" w:fill="FFFFFF"/>
        <w:ind w:firstLine="709"/>
        <w:jc w:val="both"/>
        <w:rPr>
          <w:sz w:val="28"/>
          <w:szCs w:val="28"/>
        </w:rPr>
      </w:pPr>
      <w:r w:rsidRPr="001526B4">
        <w:rPr>
          <w:sz w:val="28"/>
          <w:szCs w:val="28"/>
        </w:rPr>
        <w:t>10. Р</w:t>
      </w:r>
      <w:r w:rsidR="008D4EB7" w:rsidRPr="001526B4">
        <w:rPr>
          <w:sz w:val="28"/>
          <w:szCs w:val="28"/>
        </w:rPr>
        <w:t xml:space="preserve">азработать план-график реализации стратегии </w:t>
      </w:r>
    </w:p>
    <w:p w:rsidR="008D4EB7" w:rsidRPr="001526B4" w:rsidRDefault="009E3E2D" w:rsidP="001526B4">
      <w:pPr>
        <w:shd w:val="clear" w:color="auto" w:fill="FFFFFF"/>
        <w:ind w:firstLine="709"/>
        <w:jc w:val="both"/>
        <w:rPr>
          <w:sz w:val="28"/>
          <w:szCs w:val="28"/>
        </w:rPr>
      </w:pPr>
      <w:r w:rsidRPr="001526B4">
        <w:rPr>
          <w:sz w:val="28"/>
          <w:szCs w:val="28"/>
        </w:rPr>
        <w:t>11. П</w:t>
      </w:r>
      <w:r w:rsidR="008D4EB7" w:rsidRPr="001526B4">
        <w:rPr>
          <w:sz w:val="28"/>
          <w:szCs w:val="28"/>
        </w:rPr>
        <w:t>ровести оценку рисков и экономической эффективности предлагаемой стратегии.</w:t>
      </w:r>
    </w:p>
    <w:p w:rsidR="0023595B" w:rsidRPr="0023595B" w:rsidRDefault="0023595B" w:rsidP="008D4EB7">
      <w:pPr>
        <w:spacing w:line="360" w:lineRule="auto"/>
        <w:jc w:val="both"/>
        <w:rPr>
          <w:color w:val="0000FF"/>
          <w:sz w:val="24"/>
          <w:szCs w:val="24"/>
        </w:rPr>
      </w:pPr>
    </w:p>
    <w:p w:rsidR="0023595B" w:rsidRDefault="0023595B" w:rsidP="00E36DEF">
      <w:pPr>
        <w:spacing w:line="360" w:lineRule="auto"/>
        <w:ind w:firstLine="709"/>
        <w:jc w:val="both"/>
        <w:rPr>
          <w:b/>
          <w:color w:val="0000FF"/>
          <w:sz w:val="24"/>
          <w:szCs w:val="24"/>
        </w:rPr>
      </w:pPr>
      <w:r w:rsidRPr="001E38DB">
        <w:rPr>
          <w:b/>
          <w:sz w:val="24"/>
          <w:szCs w:val="24"/>
          <w:u w:val="single"/>
        </w:rPr>
        <w:t>Инструменты исследования</w:t>
      </w:r>
    </w:p>
    <w:p w:rsidR="008D4EB7" w:rsidRPr="001526B4" w:rsidRDefault="008D4EB7" w:rsidP="001526B4">
      <w:pPr>
        <w:shd w:val="clear" w:color="auto" w:fill="FFFFFF"/>
        <w:ind w:firstLine="709"/>
        <w:jc w:val="both"/>
        <w:rPr>
          <w:sz w:val="28"/>
          <w:szCs w:val="28"/>
        </w:rPr>
      </w:pPr>
      <w:r w:rsidRPr="001526B4">
        <w:rPr>
          <w:sz w:val="28"/>
          <w:szCs w:val="28"/>
        </w:rPr>
        <w:t>Метод анализа, дедукции, сравнения, стратегический SWOT анализа предприятия, PESTLE анализ, конкурентный анализ 5 сил М. Портера, анкеты, фокус группы, фокус конкуренции, интервью, Канва бизнес-модели.</w:t>
      </w:r>
    </w:p>
    <w:p w:rsidR="0023595B" w:rsidRPr="001526B4" w:rsidRDefault="0023595B" w:rsidP="001526B4">
      <w:pPr>
        <w:shd w:val="clear" w:color="auto" w:fill="FFFFFF"/>
        <w:ind w:firstLine="709"/>
        <w:jc w:val="both"/>
        <w:rPr>
          <w:sz w:val="28"/>
          <w:szCs w:val="28"/>
        </w:rPr>
      </w:pPr>
    </w:p>
    <w:p w:rsidR="0023595B" w:rsidRDefault="0023595B" w:rsidP="00E36DEF">
      <w:pPr>
        <w:spacing w:line="360" w:lineRule="auto"/>
        <w:ind w:firstLine="709"/>
        <w:jc w:val="both"/>
        <w:rPr>
          <w:b/>
          <w:color w:val="0000FF"/>
          <w:sz w:val="24"/>
          <w:szCs w:val="24"/>
        </w:rPr>
      </w:pPr>
      <w:r w:rsidRPr="001E38DB">
        <w:rPr>
          <w:b/>
          <w:sz w:val="24"/>
          <w:szCs w:val="24"/>
          <w:u w:val="single"/>
        </w:rPr>
        <w:t>Практическая значимость</w:t>
      </w:r>
    </w:p>
    <w:p w:rsidR="008D4EB7" w:rsidRPr="001526B4" w:rsidRDefault="008D4EB7" w:rsidP="001526B4">
      <w:pPr>
        <w:shd w:val="clear" w:color="auto" w:fill="FFFFFF"/>
        <w:ind w:firstLine="709"/>
        <w:jc w:val="both"/>
        <w:rPr>
          <w:sz w:val="28"/>
          <w:szCs w:val="28"/>
        </w:rPr>
      </w:pPr>
      <w:r w:rsidRPr="001526B4">
        <w:rPr>
          <w:sz w:val="28"/>
          <w:szCs w:val="28"/>
        </w:rPr>
        <w:t>Появится четкое понимание, как и в каком направлении необходимо двигаться для продуктивного развития компании, выход на новый уровень. Стратегия развития, разработанная в данной работе, даст определенный толчок в росте и развитии компании и сотрудников, приток свежих идей, новых клиентов, освоение новых территорий, повышение конкурентоспособности, улучшение экономических показателей.</w:t>
      </w:r>
    </w:p>
    <w:p w:rsidR="0023595B" w:rsidRPr="0023595B" w:rsidRDefault="0023595B" w:rsidP="008D4EB7">
      <w:pPr>
        <w:spacing w:line="360" w:lineRule="auto"/>
        <w:jc w:val="both"/>
        <w:rPr>
          <w:color w:val="0000FF"/>
          <w:sz w:val="24"/>
          <w:szCs w:val="24"/>
        </w:rPr>
      </w:pPr>
    </w:p>
    <w:p w:rsidR="0023595B" w:rsidRPr="00314734" w:rsidRDefault="0023595B" w:rsidP="0023595B">
      <w:pPr>
        <w:spacing w:line="360" w:lineRule="auto"/>
        <w:ind w:firstLine="708"/>
        <w:jc w:val="both"/>
        <w:rPr>
          <w:b/>
          <w:sz w:val="24"/>
          <w:szCs w:val="24"/>
          <w:u w:val="single"/>
        </w:rPr>
      </w:pPr>
      <w:r w:rsidRPr="00314734">
        <w:rPr>
          <w:b/>
          <w:sz w:val="24"/>
          <w:szCs w:val="24"/>
          <w:u w:val="single"/>
        </w:rPr>
        <w:t>Краткое содержание работы:</w:t>
      </w:r>
    </w:p>
    <w:p w:rsidR="00681616" w:rsidRPr="001526B4" w:rsidRDefault="00681616" w:rsidP="001526B4">
      <w:pPr>
        <w:shd w:val="clear" w:color="auto" w:fill="FFFFFF"/>
        <w:ind w:firstLine="709"/>
        <w:jc w:val="both"/>
        <w:rPr>
          <w:sz w:val="28"/>
          <w:szCs w:val="28"/>
        </w:rPr>
      </w:pPr>
      <w:r w:rsidRPr="001526B4">
        <w:rPr>
          <w:sz w:val="28"/>
          <w:szCs w:val="28"/>
        </w:rPr>
        <w:t xml:space="preserve">Во введении определена актуальность, цели и задачи, предмет и объект исследования, а также практическая значимость работы и </w:t>
      </w:r>
      <w:r w:rsidR="00761E62" w:rsidRPr="001526B4">
        <w:rPr>
          <w:sz w:val="28"/>
          <w:szCs w:val="28"/>
        </w:rPr>
        <w:t>обозначена управленческая проблема.</w:t>
      </w:r>
    </w:p>
    <w:p w:rsidR="0023595B" w:rsidRPr="001526B4" w:rsidRDefault="00761E62" w:rsidP="001526B4">
      <w:pPr>
        <w:shd w:val="clear" w:color="auto" w:fill="FFFFFF"/>
        <w:ind w:firstLine="709"/>
        <w:jc w:val="both"/>
        <w:rPr>
          <w:sz w:val="28"/>
          <w:szCs w:val="28"/>
        </w:rPr>
      </w:pPr>
      <w:r w:rsidRPr="001526B4">
        <w:rPr>
          <w:sz w:val="28"/>
          <w:szCs w:val="28"/>
        </w:rPr>
        <w:t xml:space="preserve">В первой главе раскрываются теоретические аспекты проблемы, изучение проектов, близких к рассматриваемым, а также выбор и обоснование методологии исследования. </w:t>
      </w:r>
    </w:p>
    <w:p w:rsidR="00761E62" w:rsidRPr="001526B4" w:rsidRDefault="00761E62" w:rsidP="001526B4">
      <w:pPr>
        <w:shd w:val="clear" w:color="auto" w:fill="FFFFFF"/>
        <w:ind w:firstLine="709"/>
        <w:jc w:val="both"/>
        <w:rPr>
          <w:sz w:val="28"/>
          <w:szCs w:val="28"/>
        </w:rPr>
      </w:pPr>
      <w:r w:rsidRPr="001526B4">
        <w:rPr>
          <w:sz w:val="28"/>
          <w:szCs w:val="28"/>
        </w:rPr>
        <w:t xml:space="preserve">Вторая глава посвящена анализу деятельности предприятия, а именно проанализирована внешняя и внутренняя среда организации, проведен ситуационный анализ предприятия, а также конкурентный анализ и определена конкурентная позиция компании. </w:t>
      </w:r>
    </w:p>
    <w:p w:rsidR="00761E62" w:rsidRPr="001526B4" w:rsidRDefault="00761E62" w:rsidP="001526B4">
      <w:pPr>
        <w:shd w:val="clear" w:color="auto" w:fill="FFFFFF"/>
        <w:ind w:firstLine="709"/>
        <w:jc w:val="both"/>
        <w:rPr>
          <w:sz w:val="28"/>
          <w:szCs w:val="28"/>
        </w:rPr>
      </w:pPr>
      <w:r w:rsidRPr="001526B4">
        <w:rPr>
          <w:sz w:val="28"/>
          <w:szCs w:val="28"/>
        </w:rPr>
        <w:t>В третьей главе на основе проведенных исследований разрабатывается стратегия компании АО «</w:t>
      </w:r>
      <w:proofErr w:type="spellStart"/>
      <w:r w:rsidRPr="001526B4">
        <w:rPr>
          <w:sz w:val="28"/>
          <w:szCs w:val="28"/>
        </w:rPr>
        <w:t>ПромПарки</w:t>
      </w:r>
      <w:proofErr w:type="spellEnd"/>
      <w:r w:rsidRPr="001526B4">
        <w:rPr>
          <w:sz w:val="28"/>
          <w:szCs w:val="28"/>
        </w:rPr>
        <w:t>».</w:t>
      </w:r>
    </w:p>
    <w:p w:rsidR="0023595B" w:rsidRPr="001526B4" w:rsidRDefault="00761E62" w:rsidP="001526B4">
      <w:pPr>
        <w:shd w:val="clear" w:color="auto" w:fill="FFFFFF"/>
        <w:ind w:firstLine="709"/>
        <w:jc w:val="both"/>
        <w:rPr>
          <w:sz w:val="28"/>
          <w:szCs w:val="28"/>
        </w:rPr>
      </w:pPr>
      <w:r w:rsidRPr="001526B4">
        <w:rPr>
          <w:sz w:val="28"/>
          <w:szCs w:val="28"/>
        </w:rPr>
        <w:lastRenderedPageBreak/>
        <w:t>В четвертой главе будет разработан план-график реализации стратегии и проведена оценка рисков и экономической эффективности предполагаемой стратегии.</w:t>
      </w:r>
    </w:p>
    <w:p w:rsidR="00761E62" w:rsidRPr="001526B4" w:rsidRDefault="00761E62" w:rsidP="001526B4">
      <w:pPr>
        <w:shd w:val="clear" w:color="auto" w:fill="FFFFFF"/>
        <w:ind w:firstLine="709"/>
        <w:jc w:val="both"/>
        <w:rPr>
          <w:sz w:val="28"/>
          <w:szCs w:val="28"/>
        </w:rPr>
      </w:pPr>
      <w:r w:rsidRPr="001526B4">
        <w:rPr>
          <w:sz w:val="28"/>
          <w:szCs w:val="28"/>
        </w:rPr>
        <w:t>В заключении сформулированы выводы и предложения по результатам исследования.</w:t>
      </w:r>
    </w:p>
    <w:p w:rsidR="0023595B" w:rsidRPr="005E4BC6" w:rsidRDefault="0023595B" w:rsidP="005E4BC6">
      <w:pPr>
        <w:shd w:val="clear" w:color="auto" w:fill="FFFFFF"/>
        <w:ind w:firstLine="709"/>
        <w:jc w:val="both"/>
        <w:rPr>
          <w:sz w:val="28"/>
          <w:szCs w:val="28"/>
        </w:rPr>
      </w:pPr>
      <w:r w:rsidRPr="005E4BC6">
        <w:rPr>
          <w:sz w:val="28"/>
          <w:szCs w:val="28"/>
        </w:rPr>
        <w:t>Список использованных источников содержит</w:t>
      </w:r>
      <w:r w:rsidR="00006BB1" w:rsidRPr="005E4BC6">
        <w:rPr>
          <w:sz w:val="28"/>
          <w:szCs w:val="28"/>
        </w:rPr>
        <w:t xml:space="preserve"> 59 </w:t>
      </w:r>
      <w:r w:rsidRPr="005E4BC6">
        <w:rPr>
          <w:sz w:val="28"/>
          <w:szCs w:val="28"/>
        </w:rPr>
        <w:t xml:space="preserve">наименований, в том числе: книги </w:t>
      </w:r>
      <w:r w:rsidR="005E4BC6" w:rsidRPr="005E4BC6">
        <w:rPr>
          <w:sz w:val="28"/>
          <w:szCs w:val="28"/>
        </w:rPr>
        <w:t>–</w:t>
      </w:r>
      <w:r w:rsidRPr="005E4BC6">
        <w:rPr>
          <w:sz w:val="28"/>
          <w:szCs w:val="28"/>
        </w:rPr>
        <w:t xml:space="preserve"> </w:t>
      </w:r>
      <w:r w:rsidR="005E4BC6" w:rsidRPr="005E4BC6">
        <w:rPr>
          <w:sz w:val="28"/>
          <w:szCs w:val="28"/>
        </w:rPr>
        <w:t>12, статьи 39.</w:t>
      </w:r>
    </w:p>
    <w:p w:rsidR="0023595B" w:rsidRPr="00B60BFF" w:rsidRDefault="00B60BFF" w:rsidP="00B60BFF">
      <w:pPr>
        <w:shd w:val="clear" w:color="auto" w:fill="FFFFFF"/>
        <w:ind w:firstLine="709"/>
        <w:jc w:val="both"/>
        <w:rPr>
          <w:sz w:val="28"/>
          <w:szCs w:val="28"/>
        </w:rPr>
      </w:pPr>
      <w:r w:rsidRPr="00B60BFF">
        <w:rPr>
          <w:sz w:val="28"/>
          <w:szCs w:val="28"/>
        </w:rPr>
        <w:t>В приложении содержится баланс предприятия и отчет о финансовых результатах.</w:t>
      </w:r>
    </w:p>
    <w:p w:rsidR="0023595B" w:rsidRPr="0023595B" w:rsidRDefault="0023595B" w:rsidP="0023595B">
      <w:pPr>
        <w:spacing w:line="360" w:lineRule="auto"/>
        <w:ind w:firstLine="709"/>
        <w:jc w:val="both"/>
        <w:rPr>
          <w:color w:val="0000FF"/>
          <w:sz w:val="24"/>
          <w:szCs w:val="24"/>
        </w:rPr>
      </w:pPr>
    </w:p>
    <w:p w:rsidR="007F7D13" w:rsidRPr="007F7D13" w:rsidRDefault="007F7D13" w:rsidP="007F7D13">
      <w:pPr>
        <w:ind w:left="-57" w:firstLine="720"/>
        <w:jc w:val="both"/>
        <w:rPr>
          <w:color w:val="FF0000"/>
        </w:rPr>
      </w:pPr>
      <w:r w:rsidRPr="007F7D13">
        <w:rPr>
          <w:color w:val="FF0000"/>
        </w:rPr>
        <w:t xml:space="preserve">Выпускная квалификационная работа по программе «Мастер делового администрирования – </w:t>
      </w:r>
      <w:r w:rsidRPr="007F7D13">
        <w:rPr>
          <w:color w:val="FF0000"/>
          <w:lang w:val="en-US"/>
        </w:rPr>
        <w:t>Master</w:t>
      </w:r>
      <w:r w:rsidRPr="007F7D13">
        <w:rPr>
          <w:color w:val="FF0000"/>
        </w:rPr>
        <w:t xml:space="preserve"> </w:t>
      </w:r>
      <w:r w:rsidRPr="007F7D13">
        <w:rPr>
          <w:color w:val="FF0000"/>
          <w:lang w:val="en-US"/>
        </w:rPr>
        <w:t>of</w:t>
      </w:r>
      <w:r w:rsidRPr="007F7D13">
        <w:rPr>
          <w:color w:val="FF0000"/>
        </w:rPr>
        <w:t xml:space="preserve"> </w:t>
      </w:r>
      <w:r w:rsidRPr="007F7D13">
        <w:rPr>
          <w:color w:val="FF0000"/>
          <w:lang w:val="en-US"/>
        </w:rPr>
        <w:t>Business</w:t>
      </w:r>
      <w:r w:rsidRPr="007F7D13">
        <w:rPr>
          <w:color w:val="FF0000"/>
        </w:rPr>
        <w:t xml:space="preserve"> </w:t>
      </w:r>
      <w:r w:rsidRPr="007F7D13">
        <w:rPr>
          <w:color w:val="FF0000"/>
          <w:lang w:val="en-US"/>
        </w:rPr>
        <w:t>Administration</w:t>
      </w:r>
      <w:r w:rsidRPr="007F7D13">
        <w:rPr>
          <w:color w:val="FF0000"/>
        </w:rPr>
        <w:t xml:space="preserve"> (МВА)» должна удовлетворять следующим требованиям к содержанию:</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 xml:space="preserve">в работе должна быть обоснована </w:t>
      </w:r>
      <w:r w:rsidRPr="007F7D13">
        <w:rPr>
          <w:i/>
          <w:color w:val="FF0000"/>
        </w:rPr>
        <w:t>актуальность</w:t>
      </w:r>
      <w:r w:rsidRPr="007F7D13">
        <w:rPr>
          <w:color w:val="FF0000"/>
        </w:rPr>
        <w:t xml:space="preserve"> </w:t>
      </w:r>
      <w:r w:rsidRPr="007F7D13">
        <w:rPr>
          <w:i/>
          <w:color w:val="FF0000"/>
        </w:rPr>
        <w:t xml:space="preserve">и значимость </w:t>
      </w:r>
      <w:r w:rsidRPr="007F7D13">
        <w:rPr>
          <w:color w:val="FF0000"/>
        </w:rPr>
        <w:t>рассматриваемой темы, т.е. должно быть показано, что тема важна и своевременна;</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слушателем в работе должна быть поставлена и решена конкретная управленческая проблема;</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по факту постановки управленческой проблемы слушателем должны быть четко обозначены: цель работы, задачи для её достижения, гипотеза, предмет и объект исследования;</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 xml:space="preserve">слушателем должны быть проведены и представлены в работе </w:t>
      </w:r>
      <w:r w:rsidRPr="007F7D13">
        <w:rPr>
          <w:i/>
          <w:color w:val="FF0000"/>
        </w:rPr>
        <w:t xml:space="preserve">исследования </w:t>
      </w:r>
      <w:r w:rsidRPr="007F7D13">
        <w:rPr>
          <w:color w:val="FF0000"/>
        </w:rPr>
        <w:t xml:space="preserve">с применением методов, изученных по программе </w:t>
      </w:r>
      <w:r w:rsidRPr="007F7D13">
        <w:rPr>
          <w:color w:val="FF0000"/>
          <w:lang w:val="en-US"/>
        </w:rPr>
        <w:t>MBA</w:t>
      </w:r>
      <w:r w:rsidRPr="007F7D13">
        <w:rPr>
          <w:color w:val="FF0000"/>
        </w:rPr>
        <w:t>;</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работа должна представлять собой единое логически связанное целое;</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должна быть обеспечена полнота раскрытия заявленной темы;</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работа должна содержать конкретные практические рекомендации (план действий по решению выявленной управленческой проблемы либо запуску нового бизнес-проекта);</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в работе должно быть продемонстрировано умение автора использовать ситуационный и системный подходы;</w:t>
      </w:r>
    </w:p>
    <w:p w:rsidR="007F7D13" w:rsidRPr="007F7D13" w:rsidRDefault="007F7D13" w:rsidP="00265D54">
      <w:pPr>
        <w:numPr>
          <w:ilvl w:val="0"/>
          <w:numId w:val="1"/>
        </w:numPr>
        <w:tabs>
          <w:tab w:val="clear" w:pos="1776"/>
          <w:tab w:val="num" w:pos="993"/>
        </w:tabs>
        <w:ind w:left="993"/>
        <w:jc w:val="both"/>
        <w:rPr>
          <w:color w:val="FF0000"/>
        </w:rPr>
      </w:pPr>
      <w:r w:rsidRPr="007F7D13">
        <w:rPr>
          <w:color w:val="FF0000"/>
        </w:rPr>
        <w:t>в работе в обязательном порядке должно быть приведено оглавление, включающее в себя: аннотацию работы, введение, основной текст, структурированный по разделам, заключение, список использованных источников–и приложение.</w:t>
      </w:r>
    </w:p>
    <w:p w:rsidR="0023595B" w:rsidRPr="0023595B" w:rsidRDefault="0023595B" w:rsidP="00E36DEF">
      <w:pPr>
        <w:spacing w:line="360" w:lineRule="auto"/>
        <w:ind w:firstLine="709"/>
        <w:jc w:val="both"/>
        <w:rPr>
          <w:color w:val="0000FF"/>
          <w:sz w:val="24"/>
          <w:szCs w:val="24"/>
        </w:rPr>
      </w:pPr>
    </w:p>
    <w:p w:rsidR="00721803" w:rsidRPr="00CE57F1" w:rsidRDefault="00721803" w:rsidP="00E36DEF">
      <w:pPr>
        <w:pStyle w:val="1"/>
        <w:keepLines/>
        <w:pageBreakBefore/>
        <w:jc w:val="center"/>
        <w:rPr>
          <w:rFonts w:ascii="Times New Roman" w:hAnsi="Times New Roman"/>
          <w:color w:val="0000FF"/>
          <w:sz w:val="28"/>
          <w:szCs w:val="28"/>
        </w:rPr>
      </w:pPr>
      <w:bookmarkStart w:id="3" w:name="_Toc64052872"/>
      <w:r w:rsidRPr="00CE57F1">
        <w:rPr>
          <w:rFonts w:ascii="Times New Roman" w:hAnsi="Times New Roman"/>
          <w:color w:val="0000FF"/>
          <w:sz w:val="28"/>
          <w:szCs w:val="28"/>
        </w:rPr>
        <w:lastRenderedPageBreak/>
        <w:t xml:space="preserve">Глава 1. </w:t>
      </w:r>
      <w:r w:rsidR="005E3355">
        <w:rPr>
          <w:rFonts w:ascii="Times New Roman" w:hAnsi="Times New Roman"/>
          <w:color w:val="0000FF"/>
          <w:sz w:val="28"/>
          <w:szCs w:val="28"/>
        </w:rPr>
        <w:t>Теоретические основы стратегического менеджмента на предприятии</w:t>
      </w:r>
      <w:bookmarkEnd w:id="3"/>
    </w:p>
    <w:p w:rsidR="0023595B" w:rsidRPr="0023595B" w:rsidRDefault="0023595B" w:rsidP="0023595B">
      <w:pPr>
        <w:widowControl w:val="0"/>
        <w:ind w:left="-57" w:firstLine="720"/>
        <w:jc w:val="both"/>
        <w:rPr>
          <w:color w:val="FF0000"/>
        </w:rPr>
      </w:pPr>
      <w:r w:rsidRPr="0023595B">
        <w:rPr>
          <w:color w:val="FF0000"/>
        </w:rPr>
        <w:t xml:space="preserve">Раздел должен содержать рассмотрение, сопоставление и критическую оценку различных теоретических концепций, взглядов, методических подходов к решению рассматриваемой проблемы либо возможности для развития нового либо существующего бизнеса, которые встретились автору в научных изданиях либо </w:t>
      </w:r>
      <w:proofErr w:type="gramStart"/>
      <w:r w:rsidRPr="0023595B">
        <w:rPr>
          <w:color w:val="FF0000"/>
        </w:rPr>
        <w:t>бизнес-литературе</w:t>
      </w:r>
      <w:proofErr w:type="gramEnd"/>
      <w:r w:rsidRPr="0023595B">
        <w:rPr>
          <w:color w:val="FF0000"/>
        </w:rPr>
        <w:t>. При использовании цитаты или чужих мыслей в тексте работы в квадратных скобках немедленно даётся ссылка на соответствующий источник информации, например:</w:t>
      </w:r>
    </w:p>
    <w:p w:rsidR="0023595B" w:rsidRPr="0023595B" w:rsidRDefault="0023595B" w:rsidP="0023595B">
      <w:pPr>
        <w:widowControl w:val="0"/>
        <w:ind w:left="1134" w:right="838"/>
        <w:rPr>
          <w:b/>
          <w:color w:val="FF0000"/>
          <w:sz w:val="18"/>
          <w:szCs w:val="18"/>
        </w:rPr>
      </w:pPr>
      <w:r w:rsidRPr="0023595B">
        <w:rPr>
          <w:b/>
          <w:color w:val="FF0000"/>
          <w:sz w:val="18"/>
          <w:szCs w:val="18"/>
        </w:rPr>
        <w:t>Согласно М.Портеру [4], альянсы представляют собой широкие и недоиспользованные сегодня возможности развития бизнеса.</w:t>
      </w:r>
    </w:p>
    <w:p w:rsidR="0023595B" w:rsidRPr="0023595B" w:rsidRDefault="0023595B" w:rsidP="0023595B">
      <w:pPr>
        <w:jc w:val="both"/>
        <w:rPr>
          <w:color w:val="FF0000"/>
        </w:rPr>
      </w:pPr>
      <w:r w:rsidRPr="0023595B">
        <w:rPr>
          <w:color w:val="FF0000"/>
        </w:rPr>
        <w:t>При этом в разделе «Список использованных источников » под номером 4 будет располагаться следующая ссылка:</w:t>
      </w:r>
    </w:p>
    <w:p w:rsidR="0023595B" w:rsidRPr="0023595B" w:rsidRDefault="0023595B" w:rsidP="0023595B">
      <w:pPr>
        <w:widowControl w:val="0"/>
        <w:ind w:left="1134"/>
        <w:jc w:val="both"/>
        <w:rPr>
          <w:b/>
          <w:color w:val="FF0000"/>
          <w:sz w:val="18"/>
          <w:szCs w:val="18"/>
        </w:rPr>
      </w:pPr>
      <w:r w:rsidRPr="0023595B">
        <w:rPr>
          <w:b/>
          <w:color w:val="FF0000"/>
          <w:sz w:val="18"/>
          <w:szCs w:val="18"/>
        </w:rPr>
        <w:t xml:space="preserve">4. Портер М. Конкуренция. </w:t>
      </w:r>
      <w:r w:rsidR="004E078C">
        <w:rPr>
          <w:b/>
          <w:color w:val="FF0000"/>
          <w:sz w:val="18"/>
          <w:szCs w:val="18"/>
        </w:rPr>
        <w:t xml:space="preserve">– </w:t>
      </w:r>
      <w:r w:rsidRPr="0023595B">
        <w:rPr>
          <w:b/>
          <w:color w:val="FF0000"/>
          <w:sz w:val="18"/>
          <w:szCs w:val="18"/>
        </w:rPr>
        <w:t xml:space="preserve"> М.: ИД Вильямс, 2003. </w:t>
      </w:r>
      <w:r w:rsidR="004E078C">
        <w:rPr>
          <w:b/>
          <w:color w:val="FF0000"/>
          <w:sz w:val="18"/>
          <w:szCs w:val="18"/>
        </w:rPr>
        <w:t xml:space="preserve">– </w:t>
      </w:r>
      <w:r w:rsidRPr="0023595B">
        <w:rPr>
          <w:b/>
          <w:color w:val="FF0000"/>
          <w:sz w:val="18"/>
          <w:szCs w:val="18"/>
        </w:rPr>
        <w:t xml:space="preserve"> 344 </w:t>
      </w:r>
      <w:proofErr w:type="gramStart"/>
      <w:r w:rsidRPr="0023595B">
        <w:rPr>
          <w:b/>
          <w:color w:val="FF0000"/>
          <w:sz w:val="18"/>
          <w:szCs w:val="18"/>
        </w:rPr>
        <w:t>с</w:t>
      </w:r>
      <w:proofErr w:type="gramEnd"/>
      <w:r w:rsidRPr="0023595B">
        <w:rPr>
          <w:b/>
          <w:color w:val="FF0000"/>
          <w:sz w:val="18"/>
          <w:szCs w:val="18"/>
        </w:rPr>
        <w:t>.</w:t>
      </w:r>
    </w:p>
    <w:p w:rsidR="0023595B" w:rsidRPr="0023595B" w:rsidRDefault="0023595B" w:rsidP="0023595B">
      <w:pPr>
        <w:jc w:val="both"/>
        <w:rPr>
          <w:color w:val="FF0000"/>
        </w:rPr>
      </w:pPr>
      <w:r w:rsidRPr="0023595B">
        <w:rPr>
          <w:color w:val="FF0000"/>
        </w:rPr>
        <w:t>Когда автором работы используется прямая цитата, то ее необходимо взять в кавычки и указать в квадратных скобках номер издания в разделе «Список использованных источников» и номер страницы.</w:t>
      </w:r>
    </w:p>
    <w:p w:rsidR="0023595B" w:rsidRPr="0023595B" w:rsidRDefault="0023595B" w:rsidP="0023595B">
      <w:pPr>
        <w:widowControl w:val="0"/>
        <w:ind w:left="-57" w:firstLine="720"/>
        <w:jc w:val="both"/>
        <w:rPr>
          <w:color w:val="FF0000"/>
        </w:rPr>
      </w:pPr>
      <w:r w:rsidRPr="0023595B">
        <w:rPr>
          <w:color w:val="FF0000"/>
        </w:rPr>
        <w:t>В данном разделе обучающийся должен показать основные тенденции развития теоретического знания и менеджерской практики, связанные с предметом исследования, а также степень их отражения в отечественной и зарубежной научной, учебной и бизнес-литературе. При этом желательно, чтобы в обзоре были рассмотрены, в том числе, источники информации, вышедшие в свет за последние 5 лет.</w:t>
      </w:r>
    </w:p>
    <w:p w:rsidR="0023595B" w:rsidRPr="0023595B" w:rsidRDefault="0023595B" w:rsidP="0023595B">
      <w:pPr>
        <w:widowControl w:val="0"/>
        <w:ind w:left="-57" w:firstLine="720"/>
        <w:rPr>
          <w:b/>
          <w:color w:val="FF0000"/>
        </w:rPr>
      </w:pPr>
      <w:r w:rsidRPr="0023595B">
        <w:rPr>
          <w:b/>
          <w:color w:val="FF0000"/>
        </w:rPr>
        <w:t>Внимание!</w:t>
      </w:r>
    </w:p>
    <w:p w:rsidR="0023595B" w:rsidRPr="0023595B" w:rsidRDefault="0023595B" w:rsidP="0023595B">
      <w:pPr>
        <w:widowControl w:val="0"/>
        <w:ind w:left="-57" w:firstLine="720"/>
        <w:rPr>
          <w:color w:val="FF0000"/>
        </w:rPr>
      </w:pPr>
      <w:r w:rsidRPr="0023595B">
        <w:rPr>
          <w:color w:val="FF0000"/>
        </w:rPr>
        <w:t xml:space="preserve">В ВКР категорически не допускается нарушение авторских прав (плагиат). </w:t>
      </w:r>
    </w:p>
    <w:p w:rsidR="0023595B" w:rsidRPr="0023595B" w:rsidRDefault="0023595B" w:rsidP="0023595B">
      <w:pPr>
        <w:widowControl w:val="0"/>
        <w:ind w:left="-57" w:firstLine="720"/>
        <w:jc w:val="both"/>
        <w:rPr>
          <w:color w:val="FF0000"/>
        </w:rPr>
      </w:pPr>
      <w:r w:rsidRPr="0023595B">
        <w:rPr>
          <w:color w:val="FF0000"/>
        </w:rPr>
        <w:t>Плагиатом считается: копирование слово в слово фрагментов отдельных статей, научных работ, книг, рефератов и учебных пособий; перефразирование отдельных фрагментов, использованных другими обучающимися в своих работах близко к тексту; компиляция текстов по теме, найденных в Интернет; использование статистических, сводных, цифровых данных, фотографий, рисунков или графиков без указания на источник.</w:t>
      </w:r>
    </w:p>
    <w:p w:rsidR="0023595B" w:rsidRPr="0023595B" w:rsidRDefault="0023595B" w:rsidP="0023595B">
      <w:pPr>
        <w:widowControl w:val="0"/>
        <w:ind w:left="-57" w:firstLine="720"/>
        <w:rPr>
          <w:b/>
          <w:color w:val="FF0000"/>
        </w:rPr>
      </w:pPr>
    </w:p>
    <w:p w:rsidR="0023595B" w:rsidRPr="0023595B" w:rsidRDefault="0023595B" w:rsidP="0023595B">
      <w:pPr>
        <w:widowControl w:val="0"/>
        <w:ind w:left="-57" w:firstLine="720"/>
        <w:jc w:val="both"/>
        <w:rPr>
          <w:color w:val="FF0000"/>
        </w:rPr>
      </w:pPr>
      <w:r w:rsidRPr="0023595B">
        <w:rPr>
          <w:b/>
          <w:color w:val="FF0000"/>
        </w:rPr>
        <w:t>P.S. Для справки</w:t>
      </w:r>
      <w:r w:rsidRPr="0023595B">
        <w:rPr>
          <w:color w:val="FF0000"/>
        </w:rPr>
        <w:t xml:space="preserve"> (см. http://www.mhr.ru/modules.php?name=Content&amp;pa=showpage&amp;pid=29):</w:t>
      </w:r>
    </w:p>
    <w:p w:rsidR="0023595B" w:rsidRPr="0023595B" w:rsidRDefault="0023595B" w:rsidP="0023595B">
      <w:pPr>
        <w:widowControl w:val="0"/>
        <w:ind w:left="-57" w:firstLine="720"/>
        <w:jc w:val="both"/>
        <w:rPr>
          <w:color w:val="FF0000"/>
        </w:rPr>
      </w:pPr>
      <w:r w:rsidRPr="0023595B">
        <w:rPr>
          <w:color w:val="FF0000"/>
        </w:rPr>
        <w:t xml:space="preserve">ПЛАГИАТ </w:t>
      </w:r>
      <w:r w:rsidR="004E078C">
        <w:rPr>
          <w:color w:val="FF0000"/>
        </w:rPr>
        <w:t xml:space="preserve">– </w:t>
      </w:r>
      <w:r w:rsidRPr="0023595B">
        <w:rPr>
          <w:color w:val="FF0000"/>
        </w:rPr>
        <w:t xml:space="preserve"> один из видов нарушения прав Автора, заключающийся в незаконном присвоении авторства. Распространенный вид плагиата </w:t>
      </w:r>
      <w:r w:rsidR="004E078C">
        <w:rPr>
          <w:color w:val="FF0000"/>
        </w:rPr>
        <w:t xml:space="preserve">– </w:t>
      </w:r>
      <w:r w:rsidRPr="0023595B">
        <w:rPr>
          <w:color w:val="FF0000"/>
        </w:rPr>
        <w:t xml:space="preserve"> использование фрагмента чужого произведения без корректной ссылки на первоисточник (т.н. «некорректное цитирование»). </w:t>
      </w:r>
    </w:p>
    <w:p w:rsidR="0023595B" w:rsidRPr="0023595B" w:rsidRDefault="0023595B" w:rsidP="0023595B">
      <w:pPr>
        <w:widowControl w:val="0"/>
        <w:ind w:left="-57" w:firstLine="720"/>
        <w:jc w:val="both"/>
        <w:rPr>
          <w:color w:val="FF0000"/>
        </w:rPr>
      </w:pPr>
      <w:r w:rsidRPr="0023595B">
        <w:rPr>
          <w:color w:val="FF0000"/>
        </w:rPr>
        <w:t xml:space="preserve">Плагиат </w:t>
      </w:r>
      <w:r w:rsidR="004E078C">
        <w:rPr>
          <w:color w:val="FF0000"/>
        </w:rPr>
        <w:t xml:space="preserve">– </w:t>
      </w:r>
      <w:r w:rsidRPr="0023595B">
        <w:rPr>
          <w:color w:val="FF0000"/>
        </w:rPr>
        <w:t xml:space="preserve"> это одно из самых тяжких нарушений в области интеллектуальной собственности. Он наказывается !!! не только в рамках гражданского судопроизводства, но и в режиме уголовного преследования (статья 146 часть 1 Уголовного Кодекса РФ).</w:t>
      </w:r>
    </w:p>
    <w:p w:rsidR="0023595B" w:rsidRPr="0023595B" w:rsidRDefault="0023595B" w:rsidP="0023595B">
      <w:pPr>
        <w:widowControl w:val="0"/>
        <w:ind w:left="-57" w:firstLine="720"/>
        <w:jc w:val="both"/>
        <w:rPr>
          <w:i/>
          <w:color w:val="FF0000"/>
        </w:rPr>
      </w:pPr>
      <w:r w:rsidRPr="0023595B">
        <w:rPr>
          <w:i/>
          <w:color w:val="FF0000"/>
        </w:rPr>
        <w:t>Комментарий патентного поверенного В.В. Ускова:</w:t>
      </w:r>
    </w:p>
    <w:p w:rsidR="0023595B" w:rsidRPr="0023595B" w:rsidRDefault="0023595B" w:rsidP="0023595B">
      <w:pPr>
        <w:widowControl w:val="0"/>
        <w:ind w:left="-57" w:firstLine="720"/>
        <w:jc w:val="both"/>
        <w:rPr>
          <w:color w:val="FF0000"/>
        </w:rPr>
      </w:pPr>
      <w:r w:rsidRPr="0023595B">
        <w:rPr>
          <w:color w:val="FF0000"/>
        </w:rPr>
        <w:t>С точки зрения закона плагиатом называется присвоение авторства. Т.е. ситуация, когда Вы дословно привели отрывок чужого произведения, не указав истинного автора. Поскольку отсутствие цитирования для читателя означает, что именно Вы написали этот текст.</w:t>
      </w:r>
    </w:p>
    <w:p w:rsidR="0023595B" w:rsidRPr="0023595B" w:rsidRDefault="0023595B" w:rsidP="0023595B">
      <w:pPr>
        <w:widowControl w:val="0"/>
        <w:ind w:left="-57" w:firstLine="720"/>
        <w:jc w:val="both"/>
        <w:rPr>
          <w:color w:val="FF0000"/>
        </w:rPr>
      </w:pPr>
      <w:r w:rsidRPr="0023595B">
        <w:rPr>
          <w:color w:val="FF0000"/>
        </w:rPr>
        <w:t xml:space="preserve">Плагиат карается частью первой статьи 146 Уголовного Кодекса РФ: </w:t>
      </w:r>
      <w:proofErr w:type="gramStart"/>
      <w:r w:rsidRPr="0023595B">
        <w:rPr>
          <w:color w:val="FF0000"/>
        </w:rPr>
        <w:t xml:space="preserve">"Присвоение авторства (плагиат), если это деяние причинило крупный ущерб автору или иному правообладателю, </w:t>
      </w:r>
      <w:r w:rsidR="004E078C">
        <w:rPr>
          <w:color w:val="FF0000"/>
        </w:rPr>
        <w:t xml:space="preserve">– </w:t>
      </w:r>
      <w:r w:rsidRPr="0023595B">
        <w:rPr>
          <w:color w:val="FF0000"/>
        </w:rPr>
        <w:t xml:space="preserve">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roofErr w:type="gramEnd"/>
    </w:p>
    <w:p w:rsidR="0023595B" w:rsidRPr="0023595B" w:rsidRDefault="0023595B" w:rsidP="0023595B">
      <w:pPr>
        <w:widowControl w:val="0"/>
        <w:ind w:left="-57" w:firstLine="720"/>
        <w:jc w:val="both"/>
        <w:rPr>
          <w:color w:val="FF0000"/>
        </w:rPr>
      </w:pPr>
      <w:r w:rsidRPr="0023595B">
        <w:rPr>
          <w:color w:val="FF0000"/>
        </w:rPr>
        <w:t xml:space="preserve">С точки зрения закона РФ "Об авторском праве и смежных правах"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Пункт 2 статьи 49 закона гласит: "2. Обладатели исключительных прав вправе требовать по своему выбору от нарушителя вместо возмещения убытков выплаты компенсации: </w:t>
      </w:r>
    </w:p>
    <w:p w:rsidR="0023595B" w:rsidRPr="0023595B" w:rsidRDefault="004E078C" w:rsidP="0023595B">
      <w:pPr>
        <w:widowControl w:val="0"/>
        <w:ind w:left="1134" w:hanging="567"/>
        <w:jc w:val="both"/>
        <w:rPr>
          <w:color w:val="FF0000"/>
        </w:rPr>
      </w:pPr>
      <w:r>
        <w:rPr>
          <w:color w:val="FF0000"/>
        </w:rPr>
        <w:t xml:space="preserve">– </w:t>
      </w:r>
      <w:r w:rsidR="0023595B" w:rsidRPr="0023595B">
        <w:rPr>
          <w:color w:val="FF0000"/>
        </w:rPr>
        <w:t xml:space="preserve"> в размере от 10 тысяч рублей до 5 миллионов рублей, определяемом по усмотрению суда, арбитражного суда или третейского суда исходя из характера нарушения;</w:t>
      </w:r>
    </w:p>
    <w:p w:rsidR="0023595B" w:rsidRPr="0023595B" w:rsidRDefault="004E078C" w:rsidP="0023595B">
      <w:pPr>
        <w:widowControl w:val="0"/>
        <w:ind w:left="1134" w:hanging="567"/>
        <w:jc w:val="both"/>
        <w:rPr>
          <w:color w:val="FF0000"/>
        </w:rPr>
      </w:pPr>
      <w:r>
        <w:rPr>
          <w:color w:val="FF0000"/>
        </w:rPr>
        <w:t xml:space="preserve">– </w:t>
      </w:r>
      <w:r w:rsidR="0023595B" w:rsidRPr="0023595B">
        <w:rPr>
          <w:color w:val="FF0000"/>
        </w:rPr>
        <w:t xml:space="preserve">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(Источник: treko.ru)</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4267E" w:rsidRDefault="00721803" w:rsidP="00A91104">
      <w:pPr>
        <w:pStyle w:val="2"/>
      </w:pPr>
      <w:bookmarkStart w:id="4" w:name="_Toc64052873"/>
      <w:r w:rsidRPr="00CE57F1">
        <w:lastRenderedPageBreak/>
        <w:t xml:space="preserve">1.1 </w:t>
      </w:r>
      <w:r w:rsidR="00C4267E" w:rsidRPr="00F46788">
        <w:t>Анализ теоретических аспектов разработки стратегии</w:t>
      </w:r>
      <w:bookmarkEnd w:id="4"/>
    </w:p>
    <w:p w:rsidR="00721803" w:rsidRDefault="00721803" w:rsidP="00E36DEF">
      <w:pPr>
        <w:spacing w:line="360" w:lineRule="auto"/>
        <w:ind w:firstLine="709"/>
        <w:jc w:val="both"/>
        <w:rPr>
          <w:b/>
          <w:color w:val="0000FF"/>
          <w:sz w:val="24"/>
          <w:szCs w:val="24"/>
        </w:rPr>
      </w:pPr>
    </w:p>
    <w:p w:rsidR="001526B4" w:rsidRPr="001526B4" w:rsidRDefault="001526B4" w:rsidP="001526B4">
      <w:pPr>
        <w:shd w:val="clear" w:color="auto" w:fill="FFFFFF"/>
        <w:ind w:firstLine="709"/>
        <w:jc w:val="both"/>
        <w:rPr>
          <w:sz w:val="28"/>
          <w:szCs w:val="28"/>
        </w:rPr>
      </w:pPr>
      <w:proofErr w:type="gramStart"/>
      <w:r w:rsidRPr="001526B4">
        <w:rPr>
          <w:sz w:val="28"/>
          <w:szCs w:val="28"/>
        </w:rPr>
        <w:t>Стратегическое планирование основывается на соблюдении основных принципов, таких как преемственность тактического и стратегического планов; социальная ориентация плана; группировка объектов планирования по степени их важности; адекватность показателей плана; согласованность плана с параметрами внешней среды; сбалансированность и вариантность плана; экономическая обоснованность плана; автоматизация системы планирования и обеспечение обратной связи.</w:t>
      </w:r>
      <w:proofErr w:type="gramEnd"/>
    </w:p>
    <w:p w:rsidR="001526B4" w:rsidRPr="001526B4" w:rsidRDefault="001526B4" w:rsidP="001526B4">
      <w:pPr>
        <w:shd w:val="clear" w:color="auto" w:fill="FFFFFF"/>
        <w:ind w:firstLine="709"/>
        <w:jc w:val="both"/>
        <w:rPr>
          <w:sz w:val="28"/>
          <w:szCs w:val="28"/>
        </w:rPr>
      </w:pPr>
      <w:r w:rsidRPr="001526B4">
        <w:rPr>
          <w:sz w:val="28"/>
          <w:szCs w:val="28"/>
        </w:rPr>
        <w:t xml:space="preserve">Управление – это целенаправленное воздействие на объект управления для того, чтобы поддержать его в существующем режиме либо перевести в новое состояние. </w:t>
      </w:r>
    </w:p>
    <w:p w:rsidR="001526B4" w:rsidRPr="001526B4" w:rsidRDefault="001526B4" w:rsidP="001526B4">
      <w:pPr>
        <w:shd w:val="clear" w:color="auto" w:fill="FFFFFF"/>
        <w:ind w:firstLine="709"/>
        <w:jc w:val="both"/>
        <w:rPr>
          <w:sz w:val="28"/>
          <w:szCs w:val="28"/>
        </w:rPr>
      </w:pPr>
      <w:r w:rsidRPr="001526B4">
        <w:rPr>
          <w:sz w:val="28"/>
          <w:szCs w:val="28"/>
        </w:rPr>
        <w:t>При этом воздействовать можно стихийно или сознательно. Стихийное воздействие происходит без участия людей или если человек пытается воздействовать на объект управления, то его действия безуспешны. Управляющее воздействие образуется как усредненный результат различных сил, часто противодействующих друг другу. К этому механизму управления в социально-экономических системах относятся рыночные отношения. Сознательное воздействие осуществляется целенаправленно.</w:t>
      </w:r>
    </w:p>
    <w:p w:rsidR="001526B4" w:rsidRPr="001526B4" w:rsidRDefault="001526B4" w:rsidP="001526B4">
      <w:pPr>
        <w:shd w:val="clear" w:color="auto" w:fill="FFFFFF"/>
        <w:ind w:firstLine="709"/>
        <w:jc w:val="both"/>
        <w:rPr>
          <w:sz w:val="28"/>
          <w:szCs w:val="28"/>
        </w:rPr>
      </w:pPr>
      <w:r w:rsidRPr="001526B4">
        <w:rPr>
          <w:sz w:val="28"/>
          <w:szCs w:val="28"/>
        </w:rPr>
        <w:t>В практической деятельности человека элементы стратегического управления использовались еще с незапамятных времен, когда люди начали объединяться для достижения разных необходимых целей.</w:t>
      </w:r>
    </w:p>
    <w:p w:rsidR="001526B4" w:rsidRPr="001526B4" w:rsidRDefault="001526B4" w:rsidP="001526B4">
      <w:pPr>
        <w:shd w:val="clear" w:color="auto" w:fill="FFFFFF"/>
        <w:ind w:firstLine="709"/>
        <w:jc w:val="both"/>
        <w:rPr>
          <w:sz w:val="28"/>
          <w:szCs w:val="28"/>
        </w:rPr>
      </w:pPr>
      <w:r w:rsidRPr="001526B4">
        <w:rPr>
          <w:sz w:val="28"/>
          <w:szCs w:val="28"/>
        </w:rPr>
        <w:t>Существует несколько видов планов. Это – стратегический, долговременный, бизнес-план, текущий, оперативный, инвестиционный [6, С. 210-214].</w:t>
      </w:r>
    </w:p>
    <w:p w:rsidR="001526B4" w:rsidRPr="001526B4" w:rsidRDefault="001526B4" w:rsidP="001526B4">
      <w:pPr>
        <w:shd w:val="clear" w:color="auto" w:fill="FFFFFF"/>
        <w:ind w:firstLine="709"/>
        <w:jc w:val="both"/>
        <w:rPr>
          <w:sz w:val="28"/>
          <w:szCs w:val="28"/>
        </w:rPr>
      </w:pPr>
      <w:r w:rsidRPr="001526B4">
        <w:rPr>
          <w:sz w:val="28"/>
          <w:szCs w:val="28"/>
        </w:rPr>
        <w:t>В данной работе исследуется именно стратегическое планирование на предприятии. Стратегический план разрабатывается в среднем на десять – пятнадцать лет. Пари этом в нем должны быть отражены основные задачи, увязанные по времени и ресурсам, общая стратегия достижения поставленной цели предприятия [26, C. 252-256].</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Анализ литературных источников позволил выявить различную трактовку определения термина «стратегия».</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 xml:space="preserve">Родоначальник концепции стратегического менеджмента </w:t>
      </w:r>
      <w:proofErr w:type="spellStart"/>
      <w:r w:rsidRPr="001526B4">
        <w:rPr>
          <w:rFonts w:eastAsia="DejaVu Sans"/>
          <w:bCs/>
          <w:sz w:val="28"/>
          <w:szCs w:val="28"/>
        </w:rPr>
        <w:t>Ансофф</w:t>
      </w:r>
      <w:proofErr w:type="spellEnd"/>
      <w:r w:rsidRPr="001526B4">
        <w:rPr>
          <w:rFonts w:eastAsia="DejaVu Sans"/>
          <w:bCs/>
          <w:sz w:val="28"/>
          <w:szCs w:val="28"/>
        </w:rPr>
        <w:t xml:space="preserve"> И. понимает под стратегией «набор правил для принятия решений, которыми организация руководствуется в своей деятельности» [2, C. 20].</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 xml:space="preserve">В работе автора </w:t>
      </w:r>
      <w:proofErr w:type="spellStart"/>
      <w:r w:rsidRPr="001526B4">
        <w:rPr>
          <w:rFonts w:eastAsia="DejaVu Sans"/>
          <w:bCs/>
          <w:sz w:val="28"/>
          <w:szCs w:val="28"/>
        </w:rPr>
        <w:t>Евенко</w:t>
      </w:r>
      <w:proofErr w:type="spellEnd"/>
      <w:r w:rsidRPr="001526B4">
        <w:rPr>
          <w:rFonts w:eastAsia="DejaVu Sans"/>
          <w:bCs/>
          <w:sz w:val="28"/>
          <w:szCs w:val="28"/>
        </w:rPr>
        <w:t xml:space="preserve"> Л. стратегия определяется как «конкретизация пути развития предприятия, исходя из динамики внешней среды посредством формулирования долгосрочных целей, поиска ресурсов для их достижения и планирования конкретных действий на перспективу» [11, С. 27].</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 xml:space="preserve">В книге под редакцией проф. </w:t>
      </w:r>
      <w:proofErr w:type="spellStart"/>
      <w:r w:rsidRPr="001526B4">
        <w:rPr>
          <w:rFonts w:eastAsia="DejaVu Sans"/>
          <w:bCs/>
          <w:sz w:val="28"/>
          <w:szCs w:val="28"/>
        </w:rPr>
        <w:t>Градова</w:t>
      </w:r>
      <w:proofErr w:type="spellEnd"/>
      <w:r w:rsidRPr="001526B4">
        <w:rPr>
          <w:rFonts w:eastAsia="DejaVu Sans"/>
          <w:bCs/>
          <w:sz w:val="28"/>
          <w:szCs w:val="28"/>
        </w:rPr>
        <w:t xml:space="preserve"> А.П. понимается под экономической стратегией «динамическая система взаимоувязанных правил и приемов, с помощью которых обеспечивается эффективное формирование и поддержание в длительной перспективе конкурентных преимуществ фирмы на внутренних и внешних рынках индивидуальных и общественных благ».</w:t>
      </w:r>
    </w:p>
    <w:p w:rsidR="001526B4" w:rsidRPr="001526B4" w:rsidRDefault="001526B4" w:rsidP="001526B4">
      <w:pPr>
        <w:shd w:val="clear" w:color="auto" w:fill="FFFFFF"/>
        <w:ind w:firstLine="709"/>
        <w:jc w:val="both"/>
        <w:rPr>
          <w:sz w:val="28"/>
          <w:szCs w:val="28"/>
        </w:rPr>
      </w:pPr>
      <w:proofErr w:type="gramStart"/>
      <w:r w:rsidRPr="001526B4">
        <w:rPr>
          <w:rFonts w:eastAsia="DejaVu Sans"/>
          <w:bCs/>
          <w:sz w:val="28"/>
          <w:szCs w:val="28"/>
        </w:rPr>
        <w:lastRenderedPageBreak/>
        <w:t xml:space="preserve">Рассматривая деятельность высшего руководства по управлению организацией в конкурентной рыночной среде, </w:t>
      </w:r>
      <w:proofErr w:type="spellStart"/>
      <w:r w:rsidRPr="001526B4">
        <w:rPr>
          <w:rFonts w:eastAsia="DejaVu Sans"/>
          <w:bCs/>
          <w:sz w:val="28"/>
          <w:szCs w:val="28"/>
        </w:rPr>
        <w:t>Виханский</w:t>
      </w:r>
      <w:proofErr w:type="spellEnd"/>
      <w:r w:rsidRPr="001526B4">
        <w:rPr>
          <w:rFonts w:eastAsia="DejaVu Sans"/>
          <w:bCs/>
          <w:sz w:val="28"/>
          <w:szCs w:val="28"/>
        </w:rPr>
        <w:t xml:space="preserve"> О.С. предлагает понимать стратегию как «долгосрочное качественно определенное направление развития организации, которое касается сферы деятельности организации, форм и средств ее деятельности, системы взаимоотношений внутри организации, а также позиции организации в окружающей среде, приводящее организацию к ее целям» [10, С. 32].</w:t>
      </w:r>
      <w:proofErr w:type="gramEnd"/>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Стратегия предприятия – это система управленческих решений, которые определяют перспективные направления развития предприятия, сферы, формы и способы его деятельности в условиях окружающей среды и порядок распределения ресурсов для достижения поставленных целей [21, С. 20].</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 xml:space="preserve">По мнению Г. </w:t>
      </w:r>
      <w:proofErr w:type="spellStart"/>
      <w:r w:rsidRPr="001526B4">
        <w:rPr>
          <w:rFonts w:eastAsia="DejaVu Sans"/>
          <w:bCs/>
          <w:sz w:val="28"/>
          <w:szCs w:val="28"/>
        </w:rPr>
        <w:t>Кунца</w:t>
      </w:r>
      <w:proofErr w:type="spellEnd"/>
      <w:r w:rsidRPr="001526B4">
        <w:rPr>
          <w:rFonts w:eastAsia="DejaVu Sans"/>
          <w:bCs/>
          <w:sz w:val="28"/>
          <w:szCs w:val="28"/>
        </w:rPr>
        <w:t>, под стратегией понимается генеральная программа действий, которая выявляет приоритеты проблем и ресурсы для достижения основной цели. В ней сформированы главные цели и основные пути их достижения так, что предприятие получает единое направление развития [26, C. 26].</w:t>
      </w:r>
    </w:p>
    <w:p w:rsidR="001526B4" w:rsidRPr="001526B4" w:rsidRDefault="001526B4" w:rsidP="001526B4">
      <w:pPr>
        <w:shd w:val="clear" w:color="auto" w:fill="FFFFFF"/>
        <w:ind w:firstLine="709"/>
        <w:jc w:val="both"/>
        <w:rPr>
          <w:sz w:val="28"/>
          <w:szCs w:val="28"/>
        </w:rPr>
      </w:pPr>
      <w:r w:rsidRPr="001526B4">
        <w:rPr>
          <w:rFonts w:eastAsia="DejaVu Sans"/>
          <w:bCs/>
          <w:sz w:val="28"/>
          <w:szCs w:val="28"/>
        </w:rPr>
        <w:t>Таким образом, стратегия должна определять управленческий процесс, направленный на достижение долгосрочных целей, с учетом прогнозного видения будущего.</w:t>
      </w:r>
    </w:p>
    <w:p w:rsidR="001526B4" w:rsidRPr="001526B4" w:rsidRDefault="001526B4" w:rsidP="001526B4">
      <w:pPr>
        <w:shd w:val="clear" w:color="auto" w:fill="FFFFFF"/>
        <w:ind w:firstLine="709"/>
        <w:jc w:val="both"/>
        <w:rPr>
          <w:sz w:val="28"/>
          <w:szCs w:val="28"/>
        </w:rPr>
      </w:pPr>
      <w:r w:rsidRPr="001526B4">
        <w:rPr>
          <w:sz w:val="28"/>
          <w:szCs w:val="28"/>
        </w:rPr>
        <w:t xml:space="preserve">Отметим, что в целом стратегическое планирование деятельности предприятия – это сложный длительный процесс, при проведении которого должно быть решено множество различных социально-экономических и технических задач. При решении этих задач целесообразно использовать различные </w:t>
      </w:r>
      <w:proofErr w:type="gramStart"/>
      <w:r w:rsidRPr="001526B4">
        <w:rPr>
          <w:sz w:val="28"/>
          <w:szCs w:val="28"/>
        </w:rPr>
        <w:t>экономические методы</w:t>
      </w:r>
      <w:proofErr w:type="gramEnd"/>
      <w:r w:rsidRPr="001526B4">
        <w:rPr>
          <w:sz w:val="28"/>
          <w:szCs w:val="28"/>
        </w:rPr>
        <w:t>, включая: метод экспертных оценок, исторических аналогий, прогнозирование по методу экстраполяции, моделирование, экономический анализ и другие.</w:t>
      </w:r>
    </w:p>
    <w:p w:rsidR="001526B4" w:rsidRPr="001526B4" w:rsidRDefault="001526B4" w:rsidP="001526B4">
      <w:pPr>
        <w:shd w:val="clear" w:color="auto" w:fill="FFFFFF"/>
        <w:ind w:firstLine="709"/>
        <w:jc w:val="both"/>
        <w:rPr>
          <w:sz w:val="28"/>
          <w:szCs w:val="28"/>
        </w:rPr>
      </w:pPr>
      <w:r w:rsidRPr="001526B4">
        <w:rPr>
          <w:sz w:val="28"/>
          <w:szCs w:val="28"/>
        </w:rPr>
        <w:t>Сущность разработки стратегии состоит в разработке необходимых показателей для развития социально-экономических процессов на предприятии. Показатели стратегии бывают: расчетные и утверждаемые; качественные и количественные; относительные и абсолютные; стоимостные и натуральные. Обычно в стратегии планируются такие показатели как: темпы роста производства, объемы производства в натуральном выражении, объемы реализации продукции; процесс и объемы внедрения новых технологий и оборудования, удельный вес продукции без брака и др. [5, С. 254].</w:t>
      </w:r>
    </w:p>
    <w:p w:rsidR="001526B4" w:rsidRPr="001526B4" w:rsidRDefault="001526B4" w:rsidP="001526B4">
      <w:pPr>
        <w:shd w:val="clear" w:color="auto" w:fill="FFFFFF"/>
        <w:ind w:firstLine="709"/>
        <w:jc w:val="both"/>
        <w:rPr>
          <w:sz w:val="28"/>
          <w:szCs w:val="28"/>
        </w:rPr>
      </w:pPr>
      <w:r w:rsidRPr="001526B4">
        <w:rPr>
          <w:sz w:val="28"/>
          <w:szCs w:val="28"/>
        </w:rPr>
        <w:t>Теория стратегического планирования постоянно совершенствуется, в ней происходят качественные изменения, появляются новые концепции управления, методы и взгляды на управление. В настоящее время существует необходимость переосмысления концепции стратегического планирования. Далее рассмотрим основные положения современного подхода к теории стратегического планирования.</w:t>
      </w:r>
    </w:p>
    <w:p w:rsidR="001526B4" w:rsidRPr="001526B4" w:rsidRDefault="001526B4" w:rsidP="001526B4">
      <w:pPr>
        <w:shd w:val="clear" w:color="auto" w:fill="FFFFFF"/>
        <w:ind w:firstLine="709"/>
        <w:jc w:val="both"/>
        <w:rPr>
          <w:sz w:val="28"/>
          <w:szCs w:val="28"/>
        </w:rPr>
      </w:pPr>
      <w:r w:rsidRPr="001526B4">
        <w:rPr>
          <w:sz w:val="28"/>
          <w:szCs w:val="28"/>
        </w:rPr>
        <w:t xml:space="preserve">Основная цель разработки стратегии заключается в установлении возможностей развития бизнеса, определиться со стратегическими целями и обозначить план их достижения. Другими словами, менеджеры компании </w:t>
      </w:r>
      <w:r w:rsidRPr="001526B4">
        <w:rPr>
          <w:sz w:val="28"/>
          <w:szCs w:val="28"/>
        </w:rPr>
        <w:lastRenderedPageBreak/>
        <w:t>определяют, какими способами и путями использовать ресурсы для развития компании.</w:t>
      </w:r>
    </w:p>
    <w:p w:rsidR="001526B4" w:rsidRPr="001526B4" w:rsidRDefault="001526B4" w:rsidP="001526B4">
      <w:pPr>
        <w:shd w:val="clear" w:color="auto" w:fill="FFFFFF"/>
        <w:ind w:firstLine="709"/>
        <w:jc w:val="both"/>
        <w:rPr>
          <w:sz w:val="28"/>
          <w:szCs w:val="28"/>
        </w:rPr>
      </w:pPr>
      <w:r w:rsidRPr="001526B4">
        <w:rPr>
          <w:sz w:val="28"/>
          <w:szCs w:val="28"/>
        </w:rPr>
        <w:t>Для эффективного стратегического планирования необходимо использовать творческий подход и стратегическое мышление.</w:t>
      </w:r>
    </w:p>
    <w:p w:rsidR="001526B4" w:rsidRPr="001526B4" w:rsidRDefault="001526B4" w:rsidP="001526B4">
      <w:pPr>
        <w:shd w:val="clear" w:color="auto" w:fill="FFFFFF"/>
        <w:ind w:firstLine="709"/>
        <w:jc w:val="both"/>
        <w:rPr>
          <w:sz w:val="28"/>
          <w:szCs w:val="28"/>
        </w:rPr>
      </w:pPr>
      <w:r w:rsidRPr="001526B4">
        <w:rPr>
          <w:sz w:val="28"/>
          <w:szCs w:val="28"/>
        </w:rPr>
        <w:t>Существует такое понятие как стратегическая логика. Оно используется, когда собственники и руководители предприятия не могут согласовать стратегию развития, имеют противоположные взгляды на развитие компании. Их согласие необходимо достичь на начальном этапе разработки стратегии, а не на конечном. В этом случае руководители и собственники должны использовать стратегическую логику, под которой понимаются принципы, определяющие процесс разработки, понимание, содержание и формы реализации стратегии предприятия. Согласовав стратегическую логику, согласуются и интересы заинтересованных лиц на развитие предприятия.</w:t>
      </w:r>
    </w:p>
    <w:p w:rsidR="001526B4" w:rsidRPr="001526B4" w:rsidRDefault="001526B4" w:rsidP="001526B4">
      <w:pPr>
        <w:shd w:val="clear" w:color="auto" w:fill="FFFFFF"/>
        <w:ind w:firstLine="709"/>
        <w:jc w:val="both"/>
        <w:rPr>
          <w:sz w:val="28"/>
          <w:szCs w:val="28"/>
        </w:rPr>
      </w:pPr>
      <w:r w:rsidRPr="001526B4">
        <w:rPr>
          <w:sz w:val="28"/>
          <w:szCs w:val="28"/>
        </w:rPr>
        <w:t xml:space="preserve">Исполнение стратегии в организационном аспекте представляет собой управление проектами, которые должны решить определенную стратегическую задачу, достичь определенной стратегической цели и дать синергетический эффект. Остальные мероприятия такие как: выход на новый торговый рынок, внедрение в производство нового товара, покупка дочернего предприятия, внедрение новой управленческой структуры реализуются в виде организационных либо инвестиционных проектов. </w:t>
      </w:r>
    </w:p>
    <w:p w:rsidR="001526B4" w:rsidRPr="001526B4" w:rsidRDefault="001526B4" w:rsidP="001526B4">
      <w:pPr>
        <w:shd w:val="clear" w:color="auto" w:fill="FFFFFF"/>
        <w:ind w:firstLine="709"/>
        <w:jc w:val="both"/>
        <w:rPr>
          <w:sz w:val="28"/>
          <w:szCs w:val="28"/>
        </w:rPr>
      </w:pPr>
      <w:r w:rsidRPr="001526B4">
        <w:rPr>
          <w:sz w:val="28"/>
          <w:szCs w:val="28"/>
        </w:rPr>
        <w:t>Организация разработки стратегии связана с рядом недостатков, таких как: формальность, избыточность, рутинность и повторяемость т.п. Избежать этих недостатков можно с помощью методологии проектного управления. Работа проектной команды благоприятствует установлению творческой атмосферы и условий для стратегического мышления, совместному обсуждению существующих проблем, возможностям их решения и дальнейшего развития, установлению стратегических целей. Также  совместная работа специалистов и руководителей над стратегическим планом улучшает корпоративную культуру, усиливает взаимодействие, ответственность и мотивацию.</w:t>
      </w:r>
    </w:p>
    <w:p w:rsidR="001526B4" w:rsidRPr="001526B4" w:rsidRDefault="001526B4" w:rsidP="001526B4">
      <w:pPr>
        <w:shd w:val="clear" w:color="auto" w:fill="FFFFFF"/>
        <w:ind w:firstLine="709"/>
        <w:jc w:val="both"/>
        <w:rPr>
          <w:sz w:val="28"/>
          <w:szCs w:val="28"/>
        </w:rPr>
      </w:pPr>
      <w:r w:rsidRPr="001526B4">
        <w:rPr>
          <w:sz w:val="28"/>
          <w:szCs w:val="28"/>
        </w:rPr>
        <w:t xml:space="preserve">Рассмотрим такое понятие как стратегический контроль. Под стратегическим контролем понимается установление контроля над изменениями ключевых показателей, на основании которых были сформированы гипотезы и стратегические альтернативы, цели и задачи. Стратегический контроль позволяет понять, почему и как изменились ключевые показатели стратегии </w:t>
      </w:r>
      <w:proofErr w:type="gramStart"/>
      <w:r w:rsidRPr="001526B4">
        <w:rPr>
          <w:sz w:val="28"/>
          <w:szCs w:val="28"/>
        </w:rPr>
        <w:t>развития</w:t>
      </w:r>
      <w:proofErr w:type="gramEnd"/>
      <w:r w:rsidRPr="001526B4">
        <w:rPr>
          <w:sz w:val="28"/>
          <w:szCs w:val="28"/>
        </w:rPr>
        <w:t xml:space="preserve"> и какое влияние эти изменения оказывают на выполнение стратегии.</w:t>
      </w:r>
    </w:p>
    <w:p w:rsidR="001526B4" w:rsidRPr="001526B4" w:rsidRDefault="001526B4" w:rsidP="001526B4">
      <w:pPr>
        <w:shd w:val="clear" w:color="auto" w:fill="FFFFFF"/>
        <w:ind w:firstLine="709"/>
        <w:jc w:val="both"/>
        <w:rPr>
          <w:sz w:val="28"/>
          <w:szCs w:val="28"/>
        </w:rPr>
      </w:pPr>
      <w:r w:rsidRPr="001526B4">
        <w:rPr>
          <w:sz w:val="28"/>
          <w:szCs w:val="28"/>
        </w:rPr>
        <w:t xml:space="preserve">Таким образом, особое значение в процессе стратегического планирования в производственном менеджменте должно быть уделено именно организации работ по стратегическому планированию, которая в самом общем виде представляет собой процесс переработки входа системы планирования в ее выход по достижении целей предприятия. </w:t>
      </w:r>
    </w:p>
    <w:p w:rsidR="001526B4" w:rsidRPr="001526B4" w:rsidRDefault="001526B4" w:rsidP="001526B4">
      <w:pPr>
        <w:shd w:val="clear" w:color="auto" w:fill="FFFFFF"/>
        <w:ind w:firstLine="709"/>
        <w:jc w:val="both"/>
        <w:rPr>
          <w:sz w:val="28"/>
          <w:szCs w:val="28"/>
        </w:rPr>
      </w:pPr>
      <w:r w:rsidRPr="001526B4">
        <w:rPr>
          <w:sz w:val="28"/>
          <w:szCs w:val="28"/>
        </w:rPr>
        <w:t xml:space="preserve">Целью стратегического и внутрифирменного планирования является оптимизация производственно-организационной структуры, которая </w:t>
      </w:r>
      <w:r w:rsidRPr="001526B4">
        <w:rPr>
          <w:sz w:val="28"/>
          <w:szCs w:val="28"/>
        </w:rPr>
        <w:lastRenderedPageBreak/>
        <w:t xml:space="preserve">обеспечивает повышение уровня финансовых результатов, качество принятия управленческих решений и эффективность использования производственных </w:t>
      </w:r>
      <w:proofErr w:type="gramStart"/>
      <w:r w:rsidRPr="001526B4">
        <w:rPr>
          <w:sz w:val="28"/>
          <w:szCs w:val="28"/>
        </w:rPr>
        <w:t>фондов</w:t>
      </w:r>
      <w:proofErr w:type="gramEnd"/>
      <w:r w:rsidRPr="001526B4">
        <w:rPr>
          <w:sz w:val="28"/>
          <w:szCs w:val="28"/>
        </w:rPr>
        <w:t xml:space="preserve"> как на отраслевом уровне, так и на уровне предприятия.</w:t>
      </w:r>
    </w:p>
    <w:p w:rsidR="001526B4" w:rsidRPr="001526B4" w:rsidRDefault="001526B4" w:rsidP="001526B4">
      <w:pPr>
        <w:shd w:val="clear" w:color="auto" w:fill="FFFFFF"/>
        <w:ind w:firstLine="709"/>
        <w:jc w:val="both"/>
        <w:rPr>
          <w:sz w:val="28"/>
          <w:szCs w:val="28"/>
        </w:rPr>
      </w:pPr>
      <w:r w:rsidRPr="001526B4">
        <w:rPr>
          <w:sz w:val="28"/>
          <w:szCs w:val="28"/>
        </w:rPr>
        <w:t>Постоянно растущая конкуренция, необходимость постоянного обновления ассортимента продукции, удовлетворение новых потребностей клиентов, приводят к необходимости внедрения умных технологий в производственный процесс, процесс управления (использование автоматизированных компьютерных систем, последних достижений техники).</w:t>
      </w:r>
    </w:p>
    <w:p w:rsidR="001526B4" w:rsidRPr="001526B4" w:rsidRDefault="001526B4" w:rsidP="001526B4">
      <w:pPr>
        <w:shd w:val="clear" w:color="auto" w:fill="FFFFFF"/>
        <w:ind w:firstLine="709"/>
        <w:jc w:val="both"/>
        <w:rPr>
          <w:sz w:val="28"/>
          <w:szCs w:val="28"/>
        </w:rPr>
      </w:pPr>
      <w:r w:rsidRPr="001526B4">
        <w:rPr>
          <w:sz w:val="28"/>
          <w:szCs w:val="28"/>
        </w:rPr>
        <w:t>Компьютеризация производства и процесса принятия решений, автоматизированные расчеты эффективности инвестиционных проектов сыграли решающую роль в совершенствовании технологий управления предприятием.</w:t>
      </w:r>
    </w:p>
    <w:p w:rsidR="001526B4" w:rsidRPr="001526B4" w:rsidRDefault="001526B4" w:rsidP="001526B4">
      <w:pPr>
        <w:shd w:val="clear" w:color="auto" w:fill="FFFFFF"/>
        <w:ind w:firstLine="709"/>
        <w:jc w:val="both"/>
        <w:rPr>
          <w:rFonts w:eastAsia="DejaVu Sans"/>
          <w:bCs/>
          <w:sz w:val="28"/>
          <w:szCs w:val="28"/>
        </w:rPr>
      </w:pPr>
      <w:r w:rsidRPr="001526B4">
        <w:rPr>
          <w:rFonts w:eastAsia="DejaVu Sans"/>
          <w:bCs/>
          <w:sz w:val="28"/>
          <w:szCs w:val="28"/>
        </w:rPr>
        <w:t>Отмечается разнообразие и сложность технологий, используемых при стратегическом управлении. Возрастает потребность в профессиональном подходе к принятию стратегических решений. Поэтому руководителю современного предприятия необходимо иметь представление об основах стратегического управления, чтобы возглавить процесс выработки и принятия стратегических решений, определяющих основные цели, направления и приоритеты функционирования и развития организации.</w:t>
      </w:r>
    </w:p>
    <w:p w:rsidR="001526B4" w:rsidRPr="001526B4" w:rsidRDefault="001526B4" w:rsidP="001526B4">
      <w:pPr>
        <w:shd w:val="clear" w:color="auto" w:fill="FFFFFF"/>
        <w:ind w:firstLine="709"/>
        <w:jc w:val="both"/>
        <w:rPr>
          <w:rFonts w:eastAsia="DejaVu Sans"/>
          <w:bCs/>
          <w:sz w:val="28"/>
          <w:szCs w:val="28"/>
        </w:rPr>
      </w:pPr>
      <w:r w:rsidRPr="001526B4">
        <w:rPr>
          <w:rFonts w:eastAsia="DejaVu Sans"/>
          <w:bCs/>
          <w:sz w:val="28"/>
          <w:szCs w:val="28"/>
        </w:rPr>
        <w:t xml:space="preserve">Сегодня «стратегия» является одним из основных понятий науки об управлении. Стратегическое управление </w:t>
      </w:r>
      <w:r w:rsidR="004E078C">
        <w:rPr>
          <w:rFonts w:eastAsia="DejaVu Sans"/>
          <w:bCs/>
          <w:sz w:val="28"/>
          <w:szCs w:val="28"/>
        </w:rPr>
        <w:t xml:space="preserve">– </w:t>
      </w:r>
      <w:r w:rsidRPr="001526B4">
        <w:rPr>
          <w:rFonts w:eastAsia="DejaVu Sans"/>
          <w:bCs/>
          <w:sz w:val="28"/>
          <w:szCs w:val="28"/>
        </w:rPr>
        <w:t xml:space="preserve"> это не только установление параметров будущего состояния организации, но и прежде всего обеспечение возможности принятия эффективных стратегических решений сегодня, нацеленных на достижение выбранных целей.</w:t>
      </w:r>
    </w:p>
    <w:p w:rsidR="001526B4" w:rsidRPr="001526B4" w:rsidRDefault="001526B4" w:rsidP="001526B4">
      <w:pPr>
        <w:shd w:val="clear" w:color="auto" w:fill="FFFFFF"/>
        <w:ind w:firstLine="709"/>
        <w:jc w:val="both"/>
        <w:rPr>
          <w:rFonts w:eastAsia="DejaVu Sans"/>
          <w:bCs/>
          <w:sz w:val="28"/>
          <w:szCs w:val="28"/>
        </w:rPr>
      </w:pPr>
      <w:r w:rsidRPr="001526B4">
        <w:rPr>
          <w:rFonts w:eastAsia="DejaVu Sans"/>
          <w:bCs/>
          <w:sz w:val="28"/>
          <w:szCs w:val="28"/>
        </w:rPr>
        <w:t>В наше время ученые-экономисты в структуру стратегии включают:</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долговременные цели (планы, программы), определяющие</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деятельность организации на перспективу (стратегические цели);</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технологии, с помощью которых реализуется достижение</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стратегических целей;</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ресурсы, которые будут использованы при достижении стратегических целей;</w:t>
      </w:r>
    </w:p>
    <w:p w:rsidR="001526B4" w:rsidRPr="001526B4" w:rsidRDefault="004E078C" w:rsidP="001526B4">
      <w:pPr>
        <w:shd w:val="clear" w:color="auto" w:fill="FFFFFF"/>
        <w:ind w:firstLine="709"/>
        <w:jc w:val="both"/>
        <w:rPr>
          <w:rFonts w:eastAsia="DejaVu Sans"/>
          <w:bCs/>
          <w:sz w:val="28"/>
          <w:szCs w:val="28"/>
        </w:rPr>
      </w:pPr>
      <w:r>
        <w:rPr>
          <w:rFonts w:eastAsia="DejaVu Sans"/>
          <w:bCs/>
          <w:sz w:val="28"/>
          <w:szCs w:val="28"/>
        </w:rPr>
        <w:t xml:space="preserve">– </w:t>
      </w:r>
      <w:r w:rsidR="001526B4" w:rsidRPr="001526B4">
        <w:rPr>
          <w:rFonts w:eastAsia="DejaVu Sans"/>
          <w:bCs/>
          <w:sz w:val="28"/>
          <w:szCs w:val="28"/>
        </w:rPr>
        <w:t>систему управления, обеспечивающую достижение стратегических целей, в том числе людей как основную составляющую часть системы управления.</w:t>
      </w:r>
    </w:p>
    <w:p w:rsidR="001526B4" w:rsidRPr="001526B4" w:rsidRDefault="001526B4" w:rsidP="001526B4">
      <w:pPr>
        <w:shd w:val="clear" w:color="auto" w:fill="FFFFFF"/>
        <w:ind w:firstLine="709"/>
        <w:jc w:val="both"/>
        <w:rPr>
          <w:rFonts w:eastAsia="DejaVu Sans"/>
          <w:bCs/>
          <w:sz w:val="28"/>
          <w:szCs w:val="28"/>
        </w:rPr>
      </w:pPr>
      <w:r w:rsidRPr="001526B4">
        <w:rPr>
          <w:rFonts w:eastAsia="DejaVu Sans"/>
          <w:bCs/>
          <w:sz w:val="28"/>
          <w:szCs w:val="28"/>
        </w:rPr>
        <w:t>Деятельность организаций различается как специализацией, так и целями, которых организация стремится достичь, обладая определенными ресурсами, технологиями и уровнем менеджмента. Этим и объясняется разнообразие классификационных признаков, лежащих в основе стратегического развития организации.</w:t>
      </w:r>
    </w:p>
    <w:p w:rsidR="004E078C" w:rsidRDefault="004E078C">
      <w:pPr>
        <w:rPr>
          <w:b/>
          <w:color w:val="0000FF"/>
          <w:sz w:val="24"/>
          <w:szCs w:val="24"/>
        </w:rPr>
      </w:pPr>
      <w:r>
        <w:rPr>
          <w:b/>
          <w:color w:val="0000FF"/>
          <w:sz w:val="24"/>
          <w:szCs w:val="24"/>
        </w:rPr>
        <w:br w:type="page"/>
      </w:r>
    </w:p>
    <w:p w:rsidR="00721803" w:rsidRPr="00CE57F1" w:rsidRDefault="00721803" w:rsidP="0027262D">
      <w:pPr>
        <w:pStyle w:val="2"/>
        <w:spacing w:line="360" w:lineRule="auto"/>
        <w:rPr>
          <w:color w:val="0000FF"/>
        </w:rPr>
      </w:pPr>
      <w:bookmarkStart w:id="5" w:name="_Toc64052874"/>
      <w:r w:rsidRPr="00CE57F1">
        <w:rPr>
          <w:color w:val="0000FF"/>
        </w:rPr>
        <w:lastRenderedPageBreak/>
        <w:t xml:space="preserve">1.2 </w:t>
      </w:r>
      <w:r w:rsidR="00F46788">
        <w:rPr>
          <w:color w:val="0000FF"/>
        </w:rPr>
        <w:t>О</w:t>
      </w:r>
      <w:r w:rsidR="00F46788" w:rsidRPr="00F46788">
        <w:rPr>
          <w:color w:val="0000FF"/>
        </w:rPr>
        <w:t xml:space="preserve">пыт реализации проектов, близких к </w:t>
      </w:r>
      <w:proofErr w:type="gramStart"/>
      <w:r w:rsidR="00F46788" w:rsidRPr="00F46788">
        <w:rPr>
          <w:color w:val="0000FF"/>
        </w:rPr>
        <w:t>рассматриваемым</w:t>
      </w:r>
      <w:bookmarkEnd w:id="5"/>
      <w:proofErr w:type="gramEnd"/>
    </w:p>
    <w:p w:rsidR="00721803" w:rsidRPr="00CE57F1" w:rsidRDefault="00721803" w:rsidP="00E36DEF">
      <w:pPr>
        <w:spacing w:line="360" w:lineRule="auto"/>
        <w:ind w:firstLine="709"/>
        <w:jc w:val="both"/>
        <w:rPr>
          <w:b/>
          <w:color w:val="0000FF"/>
          <w:sz w:val="24"/>
          <w:szCs w:val="24"/>
        </w:rPr>
      </w:pPr>
    </w:p>
    <w:p w:rsidR="001526B4" w:rsidRPr="001526B4" w:rsidRDefault="001526B4" w:rsidP="001526B4">
      <w:pPr>
        <w:shd w:val="clear" w:color="auto" w:fill="FFFFFF"/>
        <w:ind w:firstLine="709"/>
        <w:jc w:val="both"/>
        <w:rPr>
          <w:bCs/>
          <w:sz w:val="28"/>
          <w:szCs w:val="28"/>
        </w:rPr>
      </w:pPr>
      <w:r w:rsidRPr="001526B4">
        <w:rPr>
          <w:bCs/>
          <w:sz w:val="28"/>
          <w:szCs w:val="28"/>
        </w:rPr>
        <w:t>Стратегия предприятия является фундаментом в управлении предприятием, она должна ориентироваться на рост и обеспечивать развитие предприятия, а также способствовать увеличению конкурентоспособности производимой продукции, товаров или услуг.</w:t>
      </w:r>
    </w:p>
    <w:p w:rsidR="001526B4" w:rsidRPr="001526B4" w:rsidRDefault="001526B4" w:rsidP="001526B4">
      <w:pPr>
        <w:shd w:val="clear" w:color="auto" w:fill="FFFFFF"/>
        <w:ind w:firstLine="709"/>
        <w:jc w:val="both"/>
        <w:rPr>
          <w:bCs/>
          <w:sz w:val="28"/>
          <w:szCs w:val="28"/>
        </w:rPr>
      </w:pPr>
      <w:r w:rsidRPr="001526B4">
        <w:rPr>
          <w:bCs/>
          <w:sz w:val="28"/>
          <w:szCs w:val="28"/>
        </w:rPr>
        <w:t>Не существует единой общей стратегии развития для всех предприятий. Формирование стратегии является сложным и трудоемким процессом, кроме этого на нее оказывает влияние масса факторов, таких как: положение предприятия на рынке, поведение конкурентов, производственный потенциал предприятия, особые характеристики продукции. Значимость стратегического планирования для российских предприятий определяет необходимость разработки теоретико-методологических основ стратегического планирования, практических и теоретических рекомендаций для повышения конкурентоспособности предприятия и его развития.</w:t>
      </w:r>
    </w:p>
    <w:p w:rsidR="001526B4" w:rsidRPr="001526B4" w:rsidRDefault="001526B4" w:rsidP="001526B4">
      <w:pPr>
        <w:shd w:val="clear" w:color="auto" w:fill="FFFFFF"/>
        <w:ind w:firstLine="709"/>
        <w:jc w:val="both"/>
        <w:rPr>
          <w:bCs/>
          <w:sz w:val="28"/>
          <w:szCs w:val="28"/>
        </w:rPr>
      </w:pPr>
      <w:r w:rsidRPr="001526B4">
        <w:rPr>
          <w:bCs/>
          <w:sz w:val="28"/>
          <w:szCs w:val="28"/>
        </w:rPr>
        <w:t>В практике управления стратегии бывают как определенными, четко сформулированными руководством организации, так и неопределенными, не существующими в виде хорошо продуманных и принятых руководством организации формулировок. В основании этой классификации лежит уровень проработанности и осознанности руководством стратегии организации.</w:t>
      </w:r>
    </w:p>
    <w:p w:rsidR="001526B4" w:rsidRPr="001526B4" w:rsidRDefault="001526B4" w:rsidP="001526B4">
      <w:pPr>
        <w:shd w:val="clear" w:color="auto" w:fill="FFFFFF"/>
        <w:ind w:firstLine="709"/>
        <w:jc w:val="both"/>
        <w:rPr>
          <w:bCs/>
          <w:sz w:val="28"/>
          <w:szCs w:val="28"/>
        </w:rPr>
      </w:pPr>
      <w:r w:rsidRPr="001526B4">
        <w:rPr>
          <w:bCs/>
          <w:sz w:val="28"/>
          <w:szCs w:val="28"/>
        </w:rPr>
        <w:t>По характеру изменений, происходящих в деятельности организации, стратегии подразделяются на стратегии ограниченного роста, роста, сокращения и их сочетания.</w:t>
      </w:r>
    </w:p>
    <w:p w:rsidR="001526B4" w:rsidRPr="001526B4" w:rsidRDefault="001526B4" w:rsidP="001526B4">
      <w:pPr>
        <w:shd w:val="clear" w:color="auto" w:fill="FFFFFF"/>
        <w:ind w:firstLine="709"/>
        <w:jc w:val="both"/>
        <w:rPr>
          <w:bCs/>
          <w:sz w:val="28"/>
          <w:szCs w:val="28"/>
        </w:rPr>
      </w:pPr>
      <w:r w:rsidRPr="001526B4">
        <w:rPr>
          <w:bCs/>
          <w:sz w:val="28"/>
          <w:szCs w:val="28"/>
        </w:rPr>
        <w:t xml:space="preserve">Стратегия ограниченного роста более характерна для уже сложившихся организаций. Такие организации обладают, как правило, ресурсами, технологиями, менеджментом, достаточными для осуществления их деятельности. Стратегические цели в них формируются по принципу «от </w:t>
      </w:r>
      <w:proofErr w:type="gramStart"/>
      <w:r w:rsidRPr="001526B4">
        <w:rPr>
          <w:bCs/>
          <w:sz w:val="28"/>
          <w:szCs w:val="28"/>
        </w:rPr>
        <w:t>достигнутого</w:t>
      </w:r>
      <w:proofErr w:type="gramEnd"/>
      <w:r w:rsidRPr="001526B4">
        <w:rPr>
          <w:bCs/>
          <w:sz w:val="28"/>
          <w:szCs w:val="28"/>
        </w:rPr>
        <w:t xml:space="preserve">» и не предполагают резких изменений в деятельности. Она более характерна для успешных организаций, которые, следуя известной поговорке, «от добра </w:t>
      </w:r>
      <w:proofErr w:type="spellStart"/>
      <w:proofErr w:type="gramStart"/>
      <w:r w:rsidRPr="001526B4">
        <w:rPr>
          <w:bCs/>
          <w:sz w:val="28"/>
          <w:szCs w:val="28"/>
        </w:rPr>
        <w:t>добра</w:t>
      </w:r>
      <w:proofErr w:type="spellEnd"/>
      <w:proofErr w:type="gramEnd"/>
      <w:r w:rsidRPr="001526B4">
        <w:rPr>
          <w:bCs/>
          <w:sz w:val="28"/>
          <w:szCs w:val="28"/>
        </w:rPr>
        <w:t xml:space="preserve"> не ищут».</w:t>
      </w:r>
    </w:p>
    <w:p w:rsidR="001526B4" w:rsidRPr="001526B4" w:rsidRDefault="001526B4" w:rsidP="001526B4">
      <w:pPr>
        <w:shd w:val="clear" w:color="auto" w:fill="FFFFFF"/>
        <w:ind w:firstLine="709"/>
        <w:jc w:val="both"/>
        <w:rPr>
          <w:bCs/>
          <w:sz w:val="28"/>
          <w:szCs w:val="28"/>
        </w:rPr>
      </w:pPr>
      <w:proofErr w:type="gramStart"/>
      <w:r w:rsidRPr="001526B4">
        <w:rPr>
          <w:bCs/>
          <w:sz w:val="28"/>
          <w:szCs w:val="28"/>
        </w:rPr>
        <w:t>Стратегия роста закладывается в стратегических целях организации и может предполагать достижение существенно более значительных объемов производства продукции или оказания услуг, изменение профиля деятельности, переход на новые или расширение существующих рынков сбыта, внедрение новых технологий, переоснащение предприятия, расширение производства, существенное изменение структуры управления организацией и т.д.</w:t>
      </w:r>
      <w:proofErr w:type="gramEnd"/>
    </w:p>
    <w:p w:rsidR="001526B4" w:rsidRPr="001526B4" w:rsidRDefault="001526B4" w:rsidP="001526B4">
      <w:pPr>
        <w:shd w:val="clear" w:color="auto" w:fill="FFFFFF"/>
        <w:ind w:firstLine="709"/>
        <w:jc w:val="both"/>
        <w:rPr>
          <w:bCs/>
          <w:sz w:val="28"/>
          <w:szCs w:val="28"/>
        </w:rPr>
      </w:pPr>
      <w:r w:rsidRPr="001526B4">
        <w:rPr>
          <w:bCs/>
          <w:sz w:val="28"/>
          <w:szCs w:val="28"/>
        </w:rPr>
        <w:t xml:space="preserve">Стратегия сокращения используется в случаях, когда по тем или иным причинам для руководства организации более целесообразным представляется уменьшение объемов производства или оказываемых услуг, свертывание какого-либо из направлений деятельности, ликвидация организации. Для стратегии сокращения характерно снижение уровня целей по сравнению с тем, который ставился ранее. Эта стратегия используется, когда наблюдается общий экономический спад, возникают неблагоприятные обстоятельства для отдельного вида деятельности или отдельно взятой организации, а также в </w:t>
      </w:r>
      <w:r w:rsidRPr="001526B4">
        <w:rPr>
          <w:bCs/>
          <w:sz w:val="28"/>
          <w:szCs w:val="28"/>
        </w:rPr>
        <w:lastRenderedPageBreak/>
        <w:t>случае, когда принимается стратегическое решение о переориентации деятельности, об изменении ассортимента, о выходе на новые рынки сбыта. Часто целью стратегии сокращения могут быть преодоление финансовых трудностей, необходимость изыскания сре</w:t>
      </w:r>
      <w:proofErr w:type="gramStart"/>
      <w:r w:rsidRPr="001526B4">
        <w:rPr>
          <w:bCs/>
          <w:sz w:val="28"/>
          <w:szCs w:val="28"/>
        </w:rPr>
        <w:t>дств дл</w:t>
      </w:r>
      <w:proofErr w:type="gramEnd"/>
      <w:r w:rsidRPr="001526B4">
        <w:rPr>
          <w:bCs/>
          <w:sz w:val="28"/>
          <w:szCs w:val="28"/>
        </w:rPr>
        <w:t>я создания новых производств, а также вложений в новые виды деятельности.</w:t>
      </w:r>
    </w:p>
    <w:p w:rsidR="001526B4" w:rsidRPr="001526B4" w:rsidRDefault="001526B4" w:rsidP="001526B4">
      <w:pPr>
        <w:shd w:val="clear" w:color="auto" w:fill="FFFFFF"/>
        <w:ind w:firstLine="709"/>
        <w:jc w:val="both"/>
        <w:rPr>
          <w:bCs/>
          <w:sz w:val="28"/>
          <w:szCs w:val="28"/>
        </w:rPr>
      </w:pPr>
      <w:r w:rsidRPr="001526B4">
        <w:rPr>
          <w:bCs/>
          <w:sz w:val="28"/>
          <w:szCs w:val="28"/>
        </w:rPr>
        <w:t xml:space="preserve">Стратегии развития организации различаются и по их предназначению, по уровню, на котором предполагается их использование. Так, первый уровень выработки стратегии </w:t>
      </w:r>
      <w:r w:rsidR="004E078C">
        <w:rPr>
          <w:bCs/>
          <w:sz w:val="28"/>
          <w:szCs w:val="28"/>
        </w:rPr>
        <w:t xml:space="preserve">– </w:t>
      </w:r>
      <w:r w:rsidRPr="001526B4">
        <w:rPr>
          <w:bCs/>
          <w:sz w:val="28"/>
          <w:szCs w:val="28"/>
        </w:rPr>
        <w:t xml:space="preserve"> определение корпоративной стратегии, используемой при управлении развитием организаций, занятых в нескольких областях деятельности; компаний, занятых в нескольких сферах бизнеса, и т.д. Второй уровень </w:t>
      </w:r>
      <w:r w:rsidR="004E078C">
        <w:rPr>
          <w:bCs/>
          <w:sz w:val="28"/>
          <w:szCs w:val="28"/>
        </w:rPr>
        <w:t xml:space="preserve">– </w:t>
      </w:r>
      <w:r w:rsidRPr="001526B4">
        <w:rPr>
          <w:bCs/>
          <w:sz w:val="28"/>
          <w:szCs w:val="28"/>
        </w:rPr>
        <w:t xml:space="preserve"> определение стратегии для организаций, занятых в одной области деятельности. Если, скажем, фирма входит в состав крупной компании, занятой в различных сферах бизнеса, то при выработке ее стратегии должна учитываться корпоративная стратегия компании. Третий уровень </w:t>
      </w:r>
      <w:r w:rsidR="004E078C">
        <w:rPr>
          <w:bCs/>
          <w:sz w:val="28"/>
          <w:szCs w:val="28"/>
        </w:rPr>
        <w:t xml:space="preserve">– </w:t>
      </w:r>
      <w:r w:rsidRPr="001526B4">
        <w:rPr>
          <w:bCs/>
          <w:sz w:val="28"/>
          <w:szCs w:val="28"/>
        </w:rPr>
        <w:t xml:space="preserve"> определение стратегии для функциональных подразделений организации, занятых обеспечением одного из направлений реализации стратегии организации. К этому уровню относится, например, выработка стратегии разворачивания производства, маркетинга, обеспечения необходимого финансирования и т. д. Четвертый уровень </w:t>
      </w:r>
      <w:r w:rsidR="004E078C">
        <w:rPr>
          <w:bCs/>
          <w:sz w:val="28"/>
          <w:szCs w:val="28"/>
        </w:rPr>
        <w:t xml:space="preserve">– </w:t>
      </w:r>
      <w:r w:rsidRPr="001526B4">
        <w:rPr>
          <w:bCs/>
          <w:sz w:val="28"/>
          <w:szCs w:val="28"/>
        </w:rPr>
        <w:t xml:space="preserve"> линейный. Здесь определяется стратегия основных подразделений организации, ее филиалов, представительств и т.д.</w:t>
      </w:r>
    </w:p>
    <w:p w:rsidR="001526B4" w:rsidRPr="001526B4" w:rsidRDefault="001526B4" w:rsidP="001526B4">
      <w:pPr>
        <w:shd w:val="clear" w:color="auto" w:fill="FFFFFF"/>
        <w:ind w:firstLine="709"/>
        <w:jc w:val="both"/>
        <w:rPr>
          <w:bCs/>
          <w:sz w:val="28"/>
          <w:szCs w:val="28"/>
        </w:rPr>
      </w:pPr>
      <w:r w:rsidRPr="001526B4">
        <w:rPr>
          <w:bCs/>
          <w:sz w:val="28"/>
          <w:szCs w:val="28"/>
        </w:rPr>
        <w:t>Различными могут быть стратегии организаций, занятых в сфере бизнеса, с точки зрения их поведения в конкурентной борьбе. Известный экономист М. Портер разработал модель «пяти сил конкуренции», определяющих возможность конкурентного воздействия на организ</w:t>
      </w:r>
      <w:r w:rsidR="004E078C">
        <w:rPr>
          <w:bCs/>
          <w:sz w:val="28"/>
          <w:szCs w:val="28"/>
        </w:rPr>
        <w:t>ацию, занятую в бизнесе (рис. 1</w:t>
      </w:r>
      <w:r w:rsidRPr="001526B4">
        <w:rPr>
          <w:bCs/>
          <w:sz w:val="28"/>
          <w:szCs w:val="28"/>
        </w:rPr>
        <w:t>).</w:t>
      </w:r>
    </w:p>
    <w:p w:rsidR="001526B4" w:rsidRPr="001526B4" w:rsidRDefault="001526B4" w:rsidP="001526B4">
      <w:pPr>
        <w:shd w:val="clear" w:color="auto" w:fill="FFFFFF"/>
        <w:ind w:firstLine="709"/>
        <w:jc w:val="both"/>
        <w:rPr>
          <w:bCs/>
          <w:sz w:val="28"/>
          <w:szCs w:val="28"/>
        </w:rPr>
      </w:pPr>
      <w:r w:rsidRPr="001526B4">
        <w:rPr>
          <w:bCs/>
          <w:sz w:val="28"/>
          <w:szCs w:val="28"/>
        </w:rPr>
        <w:t xml:space="preserve">Наиболее опасна «прямая» конкуренция </w:t>
      </w:r>
      <w:r w:rsidR="004E078C">
        <w:rPr>
          <w:bCs/>
          <w:sz w:val="28"/>
          <w:szCs w:val="28"/>
        </w:rPr>
        <w:t xml:space="preserve">– </w:t>
      </w:r>
      <w:r w:rsidRPr="001526B4">
        <w:rPr>
          <w:bCs/>
          <w:sz w:val="28"/>
          <w:szCs w:val="28"/>
        </w:rPr>
        <w:t xml:space="preserve"> конкуренция со стороны организаций, занятых в той же сфере бизнеса, поскольку внутри одного бизнеса, как правило, происходит жесткая конкуренция за рынки сбыта продукции и услуг. Чтобы учесть возможные потери доли рынка за счет захвата его прямыми конкурентами, проводятся специальные расчеты. Целесообразно построение кривых замещения, позволяющих графически представить ожидаемое сокращение доли рынка за счет захвата его конкурентами.</w:t>
      </w:r>
    </w:p>
    <w:p w:rsidR="001526B4" w:rsidRPr="001526B4" w:rsidRDefault="001526B4" w:rsidP="001526B4">
      <w:pPr>
        <w:shd w:val="clear" w:color="auto" w:fill="FFFFFF"/>
        <w:ind w:firstLine="709"/>
        <w:jc w:val="both"/>
        <w:rPr>
          <w:bCs/>
          <w:sz w:val="28"/>
          <w:szCs w:val="28"/>
        </w:rPr>
      </w:pPr>
      <w:r w:rsidRPr="001526B4">
        <w:rPr>
          <w:bCs/>
          <w:sz w:val="28"/>
          <w:szCs w:val="28"/>
        </w:rPr>
        <w:t>Кроме того, необходимо принимать во внимание возможную конкуренцию со стороны товаров-заменителей, производимых в смежных сферах бизнеса, которые также могут отвоевать определенную долю рынка. Чтобы учесть возможные потери доли рынка с этой стороны, также проводятся специальные расчеты. Как и в случае потерь от прямой конкуренции, могут быть построены кривые замещения, позволяющие графически представить ожидаемое сокращение доли рынка за счет проникновения на него товаров-заменителей.</w:t>
      </w:r>
    </w:p>
    <w:p w:rsidR="001526B4" w:rsidRPr="001526B4" w:rsidRDefault="001526B4" w:rsidP="001526B4">
      <w:pPr>
        <w:shd w:val="clear" w:color="auto" w:fill="FFFFFF"/>
        <w:ind w:firstLine="709"/>
        <w:jc w:val="both"/>
        <w:rPr>
          <w:bCs/>
          <w:sz w:val="28"/>
          <w:szCs w:val="28"/>
        </w:rPr>
      </w:pPr>
    </w:p>
    <w:p w:rsidR="001526B4" w:rsidRPr="00A56612" w:rsidRDefault="005E74B6" w:rsidP="001526B4">
      <w:pPr>
        <w:pStyle w:val="a5"/>
        <w:spacing w:line="360" w:lineRule="auto"/>
        <w:ind w:firstLine="709"/>
        <w:rPr>
          <w:rStyle w:val="a6"/>
          <w:rFonts w:eastAsia="DejaVu Sans"/>
        </w:rPr>
      </w:pPr>
      <w:r w:rsidRPr="005E74B6">
        <w:rPr>
          <w:rStyle w:val="a6"/>
          <w:rFonts w:eastAsia="DejaVu Sans"/>
        </w:rPr>
      </w:r>
      <w:r>
        <w:rPr>
          <w:rStyle w:val="a6"/>
          <w:rFonts w:eastAsia="DejaVu Sans"/>
        </w:rPr>
        <w:pict>
          <v:group id="_x0000_s1026" editas="canvas" style="width:435.05pt;height:202.3pt;mso-position-horizontal-relative:char;mso-position-vertical-relative:line" coordorigin="2365,6966" coordsize="6697,31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5;top:6966;width:6697;height:311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365;top:7164;width:2288;height:719">
              <v:textbox>
                <w:txbxContent>
                  <w:p w:rsidR="003B15B0" w:rsidRDefault="003B15B0" w:rsidP="001526B4">
                    <w:pPr>
                      <w:jc w:val="center"/>
                    </w:pPr>
                    <w:r>
                      <w:t>Клиенты</w:t>
                    </w:r>
                  </w:p>
                </w:txbxContent>
              </v:textbox>
            </v:shape>
            <v:shape id="_x0000_s1029" type="#_x0000_t202" style="position:absolute;left:2538;top:9361;width:2290;height:719">
              <v:textbox>
                <w:txbxContent>
                  <w:p w:rsidR="003B15B0" w:rsidRDefault="003B15B0" w:rsidP="001526B4">
                    <w:pPr>
                      <w:jc w:val="center"/>
                    </w:pPr>
                    <w:r>
                      <w:t>Конкуренты из смежных отраслей</w:t>
                    </w:r>
                  </w:p>
                </w:txbxContent>
              </v:textbox>
            </v:shape>
            <v:shape id="_x0000_s1030" type="#_x0000_t202" style="position:absolute;left:6251;top:9361;width:2288;height:719">
              <v:textbox>
                <w:txbxContent>
                  <w:p w:rsidR="003B15B0" w:rsidRDefault="003B15B0" w:rsidP="001526B4">
                    <w:pPr>
                      <w:jc w:val="center"/>
                    </w:pPr>
                    <w:r>
                      <w:t>Поставщики</w:t>
                    </w:r>
                  </w:p>
                </w:txbxContent>
              </v:textbox>
            </v:shape>
            <v:shape id="_x0000_s1031" type="#_x0000_t202" style="position:absolute;left:4389;top:8194;width:2288;height:720">
              <v:textbox>
                <w:txbxContent>
                  <w:p w:rsidR="003B15B0" w:rsidRPr="000212BB" w:rsidRDefault="003B15B0" w:rsidP="001526B4">
                    <w:pPr>
                      <w:jc w:val="center"/>
                      <w:rPr>
                        <w:b/>
                      </w:rPr>
                    </w:pPr>
                    <w:r w:rsidRPr="000212BB">
                      <w:rPr>
                        <w:b/>
                      </w:rPr>
                      <w:t>ОТРАСЛЕВЫЕ КОНКУРЕНТЫ</w:t>
                    </w:r>
                  </w:p>
                </w:txbxContent>
              </v:textbox>
            </v:shape>
            <v:shape id="_x0000_s1032" type="#_x0000_t202" style="position:absolute;left:6774;top:7164;width:2288;height:717">
              <v:textbox>
                <w:txbxContent>
                  <w:p w:rsidR="003B15B0" w:rsidRDefault="003B15B0" w:rsidP="001526B4">
                    <w:pPr>
                      <w:jc w:val="center"/>
                    </w:pPr>
                    <w:r>
                      <w:t>Товары-заменители</w:t>
                    </w:r>
                  </w:p>
                </w:txbxContent>
              </v:textbox>
            </v:shape>
            <v:shapetype id="_x0000_t33" coordsize="21600,21600" o:spt="33" o:oned="t" path="m,l21600,r,21600e" filled="f">
              <v:stroke joinstyle="miter"/>
              <v:path arrowok="t" fillok="f" o:connecttype="none"/>
              <o:lock v:ext="edit" shapetype="t"/>
            </v:shapetype>
            <v:shape id="_x0000_s1033" type="#_x0000_t33" style="position:absolute;left:4653;top:7523;width:880;height:671" o:connectortype="elbow" adj="-101877,-184690,-101877">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6677;top:7522;width:97;height:1033;rotation:180;flip:y" o:connectortype="elbow" adj=",120081,-1396457">
              <v:stroke endarrow="block"/>
            </v:shape>
            <v:shape id="_x0000_s1035" type="#_x0000_t33" style="position:absolute;left:5533;top:8914;width:718;height:807;rotation:180" o:connectortype="elbow" adj="-172869,-212517,-172869">
              <v:stroke endarrow="block"/>
            </v:shape>
            <v:shape id="_x0000_s1036" type="#_x0000_t33" style="position:absolute;left:3633;top:8605;width:806;height:706;rotation:270" o:connectortype="elbow" adj="-85143,-231876,-85143">
              <v:stroke endarrow="block"/>
            </v:shape>
            <w10:wrap type="none"/>
            <w10:anchorlock/>
          </v:group>
        </w:pict>
      </w:r>
    </w:p>
    <w:p w:rsidR="001526B4" w:rsidRPr="001526B4" w:rsidRDefault="001526B4" w:rsidP="001526B4">
      <w:pPr>
        <w:shd w:val="clear" w:color="auto" w:fill="FFFFFF"/>
        <w:ind w:firstLine="709"/>
        <w:jc w:val="both"/>
        <w:rPr>
          <w:sz w:val="28"/>
          <w:szCs w:val="28"/>
        </w:rPr>
      </w:pPr>
      <w:r w:rsidRPr="001526B4">
        <w:rPr>
          <w:sz w:val="28"/>
          <w:szCs w:val="28"/>
        </w:rPr>
        <w:t>Рисунок 1 – Модель «пяти сил конкуренции»</w:t>
      </w:r>
    </w:p>
    <w:p w:rsidR="001526B4" w:rsidRPr="001526B4" w:rsidRDefault="001526B4" w:rsidP="001526B4">
      <w:pPr>
        <w:shd w:val="clear" w:color="auto" w:fill="FFFFFF"/>
        <w:ind w:firstLine="709"/>
        <w:jc w:val="both"/>
        <w:rPr>
          <w:sz w:val="28"/>
          <w:szCs w:val="28"/>
        </w:rPr>
      </w:pPr>
    </w:p>
    <w:p w:rsidR="001526B4" w:rsidRPr="001526B4" w:rsidRDefault="001526B4" w:rsidP="001526B4">
      <w:pPr>
        <w:shd w:val="clear" w:color="auto" w:fill="FFFFFF"/>
        <w:ind w:firstLine="709"/>
        <w:jc w:val="both"/>
        <w:rPr>
          <w:sz w:val="28"/>
          <w:szCs w:val="28"/>
        </w:rPr>
      </w:pPr>
      <w:r w:rsidRPr="001526B4">
        <w:rPr>
          <w:sz w:val="28"/>
          <w:szCs w:val="28"/>
        </w:rPr>
        <w:t xml:space="preserve">Воздействие поставщиков на конкурентную ситуацию может оказываться за счет возможного сокращения доли поставок сырья, материалов, комплектующих, оборудования, технологий, энергетических ресурсов и т.д. Это может повлечь за собой сокращение объема производства или объема оказываемых организацией услуг фирмы </w:t>
      </w:r>
      <w:r w:rsidR="004E078C">
        <w:rPr>
          <w:sz w:val="28"/>
          <w:szCs w:val="28"/>
        </w:rPr>
        <w:t xml:space="preserve">– </w:t>
      </w:r>
      <w:r w:rsidRPr="001526B4">
        <w:rPr>
          <w:sz w:val="28"/>
          <w:szCs w:val="28"/>
        </w:rPr>
        <w:t xml:space="preserve"> получателя поставок.</w:t>
      </w:r>
    </w:p>
    <w:p w:rsidR="001526B4" w:rsidRPr="001526B4" w:rsidRDefault="001526B4" w:rsidP="001526B4">
      <w:pPr>
        <w:shd w:val="clear" w:color="auto" w:fill="FFFFFF"/>
        <w:ind w:firstLine="709"/>
        <w:jc w:val="both"/>
        <w:rPr>
          <w:sz w:val="28"/>
          <w:szCs w:val="28"/>
        </w:rPr>
      </w:pPr>
      <w:r w:rsidRPr="001526B4">
        <w:rPr>
          <w:sz w:val="28"/>
          <w:szCs w:val="28"/>
        </w:rPr>
        <w:t>Воздействие покупателей на конкурентную ситуацию заключается в том, что именно они формируют спрос на продукцию или услуги, оказываемые организацией.</w:t>
      </w:r>
    </w:p>
    <w:p w:rsidR="001526B4" w:rsidRPr="001526B4" w:rsidRDefault="001526B4" w:rsidP="001526B4">
      <w:pPr>
        <w:shd w:val="clear" w:color="auto" w:fill="FFFFFF"/>
        <w:ind w:firstLine="709"/>
        <w:jc w:val="both"/>
        <w:rPr>
          <w:sz w:val="28"/>
          <w:szCs w:val="28"/>
        </w:rPr>
      </w:pPr>
      <w:r w:rsidRPr="001526B4">
        <w:rPr>
          <w:sz w:val="28"/>
          <w:szCs w:val="28"/>
        </w:rPr>
        <w:t xml:space="preserve">Проводя анализ, необходимо использовать такие технологические приемы, которые помогут </w:t>
      </w:r>
      <w:proofErr w:type="gramStart"/>
      <w:r w:rsidRPr="001526B4">
        <w:rPr>
          <w:sz w:val="28"/>
          <w:szCs w:val="28"/>
        </w:rPr>
        <w:t>предпринимателю</w:t>
      </w:r>
      <w:proofErr w:type="gramEnd"/>
      <w:r w:rsidRPr="001526B4">
        <w:rPr>
          <w:sz w:val="28"/>
          <w:szCs w:val="28"/>
        </w:rPr>
        <w:t xml:space="preserve"> верно оценить именно ту конкурентную ситуацию, в которой оказалась руководимая им организация</w:t>
      </w:r>
    </w:p>
    <w:p w:rsidR="001526B4" w:rsidRPr="001526B4" w:rsidRDefault="001526B4" w:rsidP="001526B4">
      <w:pPr>
        <w:shd w:val="clear" w:color="auto" w:fill="FFFFFF"/>
        <w:ind w:firstLine="709"/>
        <w:jc w:val="both"/>
        <w:rPr>
          <w:sz w:val="28"/>
          <w:szCs w:val="28"/>
        </w:rPr>
      </w:pPr>
      <w:r>
        <w:rPr>
          <w:sz w:val="28"/>
          <w:szCs w:val="28"/>
        </w:rPr>
        <w:t>В таблице 1</w:t>
      </w:r>
      <w:r w:rsidRPr="001526B4">
        <w:rPr>
          <w:sz w:val="28"/>
          <w:szCs w:val="28"/>
        </w:rPr>
        <w:t xml:space="preserve"> приведены основные виды конкурентных стратегий предприятия для максимизации прибыли и повышения конкурентоспособности. </w:t>
      </w:r>
    </w:p>
    <w:p w:rsidR="001526B4" w:rsidRPr="001526B4" w:rsidRDefault="001526B4" w:rsidP="001526B4">
      <w:pPr>
        <w:shd w:val="clear" w:color="auto" w:fill="FFFFFF"/>
        <w:ind w:firstLine="709"/>
        <w:jc w:val="both"/>
        <w:rPr>
          <w:bCs/>
          <w:sz w:val="40"/>
          <w:szCs w:val="28"/>
        </w:rPr>
      </w:pPr>
      <w:r w:rsidRPr="001526B4">
        <w:rPr>
          <w:sz w:val="28"/>
          <w:szCs w:val="28"/>
        </w:rPr>
        <w:t>Выбор стратегии зависит от существующего уровня конкурентоспособности предприятия [3]. На конкурентоспособность предприятия в свою очередь оказывают влияние следующие факторы:</w:t>
      </w:r>
    </w:p>
    <w:p w:rsidR="001526B4" w:rsidRPr="001526B4" w:rsidRDefault="001526B4" w:rsidP="001526B4">
      <w:pPr>
        <w:shd w:val="clear" w:color="auto" w:fill="FFFFFF"/>
        <w:ind w:firstLine="709"/>
        <w:jc w:val="both"/>
        <w:rPr>
          <w:bCs/>
          <w:sz w:val="40"/>
          <w:szCs w:val="28"/>
        </w:rPr>
      </w:pPr>
      <w:r w:rsidRPr="001526B4">
        <w:rPr>
          <w:sz w:val="28"/>
          <w:szCs w:val="28"/>
        </w:rPr>
        <w:t>Специфика товаров или услуг, предлагаемых на рынке;</w:t>
      </w:r>
    </w:p>
    <w:p w:rsidR="001526B4" w:rsidRPr="001526B4" w:rsidRDefault="001526B4" w:rsidP="001526B4">
      <w:pPr>
        <w:shd w:val="clear" w:color="auto" w:fill="FFFFFF"/>
        <w:ind w:firstLine="709"/>
        <w:jc w:val="both"/>
        <w:rPr>
          <w:bCs/>
          <w:sz w:val="40"/>
          <w:szCs w:val="28"/>
        </w:rPr>
      </w:pPr>
      <w:r w:rsidRPr="001526B4">
        <w:rPr>
          <w:sz w:val="28"/>
          <w:szCs w:val="28"/>
        </w:rPr>
        <w:t>Вид конкурентного рынка, на котором работает предприятие: монополистический, олигополистический или рынок абсолютной конкуренции;</w:t>
      </w:r>
    </w:p>
    <w:p w:rsidR="001526B4" w:rsidRPr="001526B4" w:rsidRDefault="001526B4" w:rsidP="001526B4">
      <w:pPr>
        <w:shd w:val="clear" w:color="auto" w:fill="FFFFFF"/>
        <w:ind w:firstLine="709"/>
        <w:jc w:val="both"/>
        <w:rPr>
          <w:bCs/>
          <w:sz w:val="40"/>
          <w:szCs w:val="28"/>
        </w:rPr>
      </w:pPr>
      <w:r w:rsidRPr="001526B4">
        <w:rPr>
          <w:sz w:val="28"/>
          <w:szCs w:val="28"/>
        </w:rPr>
        <w:t>Уровень развития у предприятия производственной деятельности, логистики, управления предприятием;</w:t>
      </w:r>
    </w:p>
    <w:p w:rsidR="001526B4" w:rsidRPr="001526B4" w:rsidRDefault="001526B4" w:rsidP="001526B4">
      <w:pPr>
        <w:shd w:val="clear" w:color="auto" w:fill="FFFFFF"/>
        <w:ind w:firstLine="709"/>
        <w:jc w:val="both"/>
        <w:rPr>
          <w:bCs/>
          <w:sz w:val="40"/>
          <w:szCs w:val="28"/>
        </w:rPr>
      </w:pPr>
      <w:r w:rsidRPr="001526B4">
        <w:rPr>
          <w:sz w:val="28"/>
          <w:szCs w:val="28"/>
        </w:rPr>
        <w:t>сравнительные преимущества предприятия по сравнению с конкурентами.</w:t>
      </w:r>
    </w:p>
    <w:p w:rsidR="001526B4" w:rsidRPr="001526B4" w:rsidRDefault="001526B4" w:rsidP="001526B4">
      <w:pPr>
        <w:shd w:val="clear" w:color="auto" w:fill="FFFFFF"/>
        <w:ind w:firstLine="709"/>
        <w:jc w:val="both"/>
        <w:rPr>
          <w:sz w:val="28"/>
          <w:szCs w:val="28"/>
        </w:rPr>
      </w:pPr>
    </w:p>
    <w:p w:rsidR="001526B4" w:rsidRDefault="001526B4" w:rsidP="001526B4">
      <w:pPr>
        <w:shd w:val="clear" w:color="auto" w:fill="FFFFFF"/>
        <w:ind w:firstLine="709"/>
        <w:jc w:val="both"/>
        <w:rPr>
          <w:sz w:val="28"/>
          <w:szCs w:val="28"/>
        </w:rPr>
      </w:pPr>
    </w:p>
    <w:p w:rsidR="001526B4" w:rsidRDefault="001526B4" w:rsidP="001526B4">
      <w:pPr>
        <w:shd w:val="clear" w:color="auto" w:fill="FFFFFF"/>
        <w:ind w:firstLine="709"/>
        <w:jc w:val="both"/>
        <w:rPr>
          <w:sz w:val="28"/>
          <w:szCs w:val="28"/>
        </w:rPr>
      </w:pPr>
    </w:p>
    <w:p w:rsidR="001526B4" w:rsidRPr="001526B4" w:rsidRDefault="001526B4" w:rsidP="001526B4">
      <w:pPr>
        <w:shd w:val="clear" w:color="auto" w:fill="FFFFFF"/>
        <w:ind w:firstLine="709"/>
        <w:jc w:val="both"/>
        <w:rPr>
          <w:sz w:val="28"/>
          <w:szCs w:val="28"/>
        </w:rPr>
      </w:pPr>
    </w:p>
    <w:p w:rsidR="001526B4" w:rsidRPr="001526B4" w:rsidRDefault="001526B4" w:rsidP="001526B4">
      <w:pPr>
        <w:shd w:val="clear" w:color="auto" w:fill="FFFFFF"/>
        <w:ind w:firstLine="709"/>
        <w:jc w:val="both"/>
        <w:rPr>
          <w:sz w:val="28"/>
          <w:szCs w:val="28"/>
        </w:rPr>
      </w:pPr>
      <w:r w:rsidRPr="001526B4">
        <w:rPr>
          <w:sz w:val="28"/>
          <w:szCs w:val="28"/>
        </w:rPr>
        <w:t>Таблица 1. – Виды конкурентных стратегий</w:t>
      </w:r>
    </w:p>
    <w:tbl>
      <w:tblPr>
        <w:tblW w:w="0" w:type="auto"/>
        <w:tblInd w:w="5" w:type="dxa"/>
        <w:tblLayout w:type="fixed"/>
        <w:tblCellMar>
          <w:left w:w="0" w:type="dxa"/>
          <w:right w:w="0" w:type="dxa"/>
        </w:tblCellMar>
        <w:tblLook w:val="0000"/>
      </w:tblPr>
      <w:tblGrid>
        <w:gridCol w:w="2525"/>
        <w:gridCol w:w="6831"/>
      </w:tblGrid>
      <w:tr w:rsidR="001526B4" w:rsidRPr="00C52C27" w:rsidTr="00DB7EA1">
        <w:trPr>
          <w:trHeight w:val="566"/>
        </w:trPr>
        <w:tc>
          <w:tcPr>
            <w:tcW w:w="2525" w:type="dxa"/>
            <w:tcBorders>
              <w:top w:val="single" w:sz="4" w:space="0" w:color="auto"/>
              <w:left w:val="single" w:sz="4" w:space="0" w:color="auto"/>
              <w:bottom w:val="nil"/>
              <w:right w:val="nil"/>
            </w:tcBorders>
            <w:shd w:val="clear" w:color="auto" w:fill="FFFFFF"/>
          </w:tcPr>
          <w:p w:rsidR="001526B4" w:rsidRPr="001526B4" w:rsidRDefault="001526B4" w:rsidP="00DB7EA1">
            <w:pPr>
              <w:pStyle w:val="a5"/>
              <w:rPr>
                <w:b w:val="0"/>
                <w:i/>
              </w:rPr>
            </w:pPr>
            <w:r w:rsidRPr="001526B4">
              <w:rPr>
                <w:rStyle w:val="11pt"/>
                <w:b w:val="0"/>
                <w:i w:val="0"/>
                <w:sz w:val="24"/>
                <w:szCs w:val="24"/>
              </w:rPr>
              <w:lastRenderedPageBreak/>
              <w:t>Виды конкурентных стратегий</w:t>
            </w:r>
          </w:p>
        </w:tc>
        <w:tc>
          <w:tcPr>
            <w:tcW w:w="6831" w:type="dxa"/>
            <w:tcBorders>
              <w:top w:val="single" w:sz="4" w:space="0" w:color="auto"/>
              <w:left w:val="single" w:sz="4" w:space="0" w:color="auto"/>
              <w:bottom w:val="nil"/>
              <w:right w:val="single" w:sz="4" w:space="0" w:color="auto"/>
            </w:tcBorders>
            <w:shd w:val="clear" w:color="auto" w:fill="FFFFFF"/>
          </w:tcPr>
          <w:p w:rsidR="001526B4" w:rsidRPr="001526B4" w:rsidRDefault="001526B4" w:rsidP="00DB7EA1">
            <w:pPr>
              <w:pStyle w:val="a5"/>
              <w:rPr>
                <w:b w:val="0"/>
                <w:i/>
              </w:rPr>
            </w:pPr>
            <w:r w:rsidRPr="001526B4">
              <w:rPr>
                <w:rStyle w:val="11pt"/>
                <w:b w:val="0"/>
                <w:i w:val="0"/>
                <w:sz w:val="24"/>
                <w:szCs w:val="24"/>
              </w:rPr>
              <w:t>Описание</w:t>
            </w:r>
          </w:p>
        </w:tc>
      </w:tr>
      <w:tr w:rsidR="001526B4" w:rsidRPr="00C52C27" w:rsidTr="00DB7EA1">
        <w:trPr>
          <w:trHeight w:val="1114"/>
        </w:trPr>
        <w:tc>
          <w:tcPr>
            <w:tcW w:w="2525" w:type="dxa"/>
            <w:tcBorders>
              <w:top w:val="single" w:sz="4" w:space="0" w:color="auto"/>
              <w:left w:val="single" w:sz="4" w:space="0" w:color="auto"/>
              <w:bottom w:val="nil"/>
              <w:right w:val="nil"/>
            </w:tcBorders>
            <w:shd w:val="clear" w:color="auto" w:fill="FFFFFF"/>
          </w:tcPr>
          <w:p w:rsidR="001526B4" w:rsidRPr="001526B4" w:rsidRDefault="001526B4" w:rsidP="00DB7EA1">
            <w:pPr>
              <w:pStyle w:val="a5"/>
              <w:rPr>
                <w:b w:val="0"/>
              </w:rPr>
            </w:pPr>
            <w:r w:rsidRPr="001526B4">
              <w:rPr>
                <w:rStyle w:val="9"/>
                <w:b w:val="0"/>
                <w:sz w:val="24"/>
                <w:szCs w:val="24"/>
              </w:rPr>
              <w:t>Стратегия лидерства в минимизации издержек</w:t>
            </w:r>
          </w:p>
        </w:tc>
        <w:tc>
          <w:tcPr>
            <w:tcW w:w="6831" w:type="dxa"/>
            <w:tcBorders>
              <w:top w:val="single" w:sz="4" w:space="0" w:color="auto"/>
              <w:left w:val="single" w:sz="4" w:space="0" w:color="auto"/>
              <w:bottom w:val="nil"/>
              <w:right w:val="single" w:sz="4" w:space="0" w:color="auto"/>
            </w:tcBorders>
            <w:shd w:val="clear" w:color="auto" w:fill="FFFFFF"/>
          </w:tcPr>
          <w:p w:rsidR="001526B4" w:rsidRPr="001526B4" w:rsidRDefault="001526B4" w:rsidP="00DB7EA1">
            <w:pPr>
              <w:pStyle w:val="a5"/>
              <w:rPr>
                <w:b w:val="0"/>
              </w:rPr>
            </w:pPr>
            <w:r w:rsidRPr="001526B4">
              <w:rPr>
                <w:rStyle w:val="9"/>
                <w:b w:val="0"/>
                <w:sz w:val="24"/>
                <w:szCs w:val="24"/>
              </w:rPr>
              <w:t>Стратегия подразумевает снижение затрат на производство и реализацию товаров и услуг. Работа в данной стратегии направлена на снижение показателей издержек, без снижения при этом качества продукции.</w:t>
            </w:r>
          </w:p>
        </w:tc>
      </w:tr>
      <w:tr w:rsidR="001526B4" w:rsidRPr="00C52C27" w:rsidTr="00DB7EA1">
        <w:trPr>
          <w:trHeight w:val="1118"/>
        </w:trPr>
        <w:tc>
          <w:tcPr>
            <w:tcW w:w="2525" w:type="dxa"/>
            <w:tcBorders>
              <w:top w:val="single" w:sz="4" w:space="0" w:color="auto"/>
              <w:left w:val="single" w:sz="4" w:space="0" w:color="auto"/>
              <w:bottom w:val="nil"/>
              <w:right w:val="nil"/>
            </w:tcBorders>
            <w:shd w:val="clear" w:color="auto" w:fill="FFFFFF"/>
          </w:tcPr>
          <w:p w:rsidR="001526B4" w:rsidRPr="001526B4" w:rsidRDefault="001526B4" w:rsidP="00DB7EA1">
            <w:pPr>
              <w:pStyle w:val="a5"/>
              <w:rPr>
                <w:b w:val="0"/>
              </w:rPr>
            </w:pPr>
            <w:r w:rsidRPr="001526B4">
              <w:rPr>
                <w:rStyle w:val="9"/>
                <w:b w:val="0"/>
                <w:sz w:val="24"/>
                <w:szCs w:val="24"/>
              </w:rPr>
              <w:t>Стратегия диверсификации</w:t>
            </w:r>
          </w:p>
        </w:tc>
        <w:tc>
          <w:tcPr>
            <w:tcW w:w="6831" w:type="dxa"/>
            <w:tcBorders>
              <w:top w:val="single" w:sz="4" w:space="0" w:color="auto"/>
              <w:left w:val="single" w:sz="4" w:space="0" w:color="auto"/>
              <w:bottom w:val="nil"/>
              <w:right w:val="single" w:sz="4" w:space="0" w:color="auto"/>
            </w:tcBorders>
            <w:shd w:val="clear" w:color="auto" w:fill="FFFFFF"/>
          </w:tcPr>
          <w:p w:rsidR="001526B4" w:rsidRPr="001526B4" w:rsidRDefault="001526B4" w:rsidP="00DB7EA1">
            <w:pPr>
              <w:pStyle w:val="a5"/>
              <w:rPr>
                <w:b w:val="0"/>
              </w:rPr>
            </w:pPr>
            <w:r w:rsidRPr="001526B4">
              <w:rPr>
                <w:rStyle w:val="9"/>
                <w:b w:val="0"/>
                <w:sz w:val="24"/>
                <w:szCs w:val="24"/>
              </w:rPr>
              <w:t>В рамках данной стратегии преимущество предприятия основывается на наличии позитивных качественных отличий продукции от продукции конкурентов. При этом минимизация затрат не выступает первоочередной задачей.</w:t>
            </w:r>
          </w:p>
        </w:tc>
      </w:tr>
      <w:tr w:rsidR="001526B4" w:rsidRPr="00C52C27" w:rsidTr="00DB7EA1">
        <w:trPr>
          <w:trHeight w:val="85"/>
        </w:trPr>
        <w:tc>
          <w:tcPr>
            <w:tcW w:w="2525" w:type="dxa"/>
            <w:tcBorders>
              <w:top w:val="single" w:sz="4" w:space="0" w:color="auto"/>
              <w:left w:val="single" w:sz="4" w:space="0" w:color="auto"/>
              <w:bottom w:val="single" w:sz="4" w:space="0" w:color="auto"/>
              <w:right w:val="nil"/>
            </w:tcBorders>
            <w:shd w:val="clear" w:color="auto" w:fill="FFFFFF"/>
          </w:tcPr>
          <w:p w:rsidR="001526B4" w:rsidRPr="001526B4" w:rsidRDefault="001526B4" w:rsidP="00DB7EA1">
            <w:pPr>
              <w:pStyle w:val="a5"/>
              <w:rPr>
                <w:b w:val="0"/>
              </w:rPr>
            </w:pPr>
            <w:r w:rsidRPr="001526B4">
              <w:rPr>
                <w:rStyle w:val="9"/>
                <w:b w:val="0"/>
                <w:sz w:val="24"/>
                <w:szCs w:val="24"/>
              </w:rPr>
              <w:t>Стратегия фокусирования</w:t>
            </w:r>
          </w:p>
        </w:tc>
        <w:tc>
          <w:tcPr>
            <w:tcW w:w="6831" w:type="dxa"/>
            <w:tcBorders>
              <w:top w:val="single" w:sz="4" w:space="0" w:color="auto"/>
              <w:left w:val="single" w:sz="4" w:space="0" w:color="auto"/>
              <w:bottom w:val="single" w:sz="4" w:space="0" w:color="auto"/>
              <w:right w:val="single" w:sz="4" w:space="0" w:color="auto"/>
            </w:tcBorders>
            <w:shd w:val="clear" w:color="auto" w:fill="FFFFFF"/>
          </w:tcPr>
          <w:p w:rsidR="001526B4" w:rsidRPr="001526B4" w:rsidRDefault="001526B4" w:rsidP="00DB7EA1">
            <w:pPr>
              <w:pStyle w:val="a5"/>
              <w:rPr>
                <w:b w:val="0"/>
              </w:rPr>
            </w:pPr>
            <w:r w:rsidRPr="001526B4">
              <w:rPr>
                <w:rStyle w:val="9"/>
                <w:b w:val="0"/>
                <w:sz w:val="24"/>
                <w:szCs w:val="24"/>
              </w:rPr>
              <w:t>Стратегия связана с фокусировкой внимания на определенном сегменте рынка, при этом могут использоваться стратегии минимизации издержек и дифференциации продукта либо одновременно, либо поочередно. Главным отличием от предыдущих стратегий является конкуренция на узком сегменте рынка.</w:t>
            </w:r>
          </w:p>
        </w:tc>
      </w:tr>
    </w:tbl>
    <w:p w:rsidR="001526B4" w:rsidRPr="001526B4" w:rsidRDefault="001526B4" w:rsidP="001526B4">
      <w:pPr>
        <w:shd w:val="clear" w:color="auto" w:fill="FFFFFF"/>
        <w:ind w:firstLine="709"/>
        <w:jc w:val="both"/>
        <w:rPr>
          <w:bCs/>
          <w:sz w:val="28"/>
          <w:szCs w:val="28"/>
        </w:rPr>
      </w:pPr>
    </w:p>
    <w:p w:rsidR="001526B4" w:rsidRPr="001526B4" w:rsidRDefault="001526B4" w:rsidP="001526B4">
      <w:pPr>
        <w:shd w:val="clear" w:color="auto" w:fill="FFFFFF"/>
        <w:ind w:firstLine="709"/>
        <w:jc w:val="both"/>
        <w:rPr>
          <w:sz w:val="28"/>
          <w:szCs w:val="28"/>
        </w:rPr>
      </w:pPr>
      <w:r w:rsidRPr="001526B4">
        <w:rPr>
          <w:bCs/>
          <w:sz w:val="28"/>
          <w:szCs w:val="28"/>
        </w:rPr>
        <w:t>Конкурентоспособность предприятия – это относительная величина, уровень конкурентоспособности измеряется теми же показателями, как и для предприятий-конкурентов [4, с. 143].</w:t>
      </w:r>
    </w:p>
    <w:p w:rsidR="001526B4" w:rsidRPr="001526B4" w:rsidRDefault="001526B4" w:rsidP="001526B4">
      <w:pPr>
        <w:shd w:val="clear" w:color="auto" w:fill="FFFFFF"/>
        <w:ind w:firstLine="709"/>
        <w:jc w:val="both"/>
        <w:rPr>
          <w:sz w:val="28"/>
          <w:szCs w:val="28"/>
        </w:rPr>
      </w:pPr>
      <w:r w:rsidRPr="001526B4">
        <w:rPr>
          <w:bCs/>
          <w:sz w:val="28"/>
          <w:szCs w:val="28"/>
        </w:rPr>
        <w:t xml:space="preserve">Существуют внутренние и внешние факторы конкурентоспособности. </w:t>
      </w:r>
      <w:proofErr w:type="gramStart"/>
      <w:r w:rsidRPr="001526B4">
        <w:rPr>
          <w:bCs/>
          <w:sz w:val="28"/>
          <w:szCs w:val="28"/>
        </w:rPr>
        <w:t>Ко</w:t>
      </w:r>
      <w:proofErr w:type="gramEnd"/>
      <w:r w:rsidRPr="001526B4">
        <w:rPr>
          <w:bCs/>
          <w:sz w:val="28"/>
          <w:szCs w:val="28"/>
        </w:rPr>
        <w:t xml:space="preserve"> внутренним факторам конкурентоспособности относятся [2]:</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репутация,</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уровень персонала,</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качество товаров и услуг,</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стоимость предприятия,</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технологии,</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логистика,</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качество уровня управления,</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sz w:val="28"/>
          <w:szCs w:val="28"/>
        </w:rPr>
      </w:pPr>
      <w:r w:rsidRPr="001526B4">
        <w:rPr>
          <w:rFonts w:ascii="Times New Roman" w:hAnsi="Times New Roman"/>
          <w:bCs/>
          <w:sz w:val="28"/>
          <w:szCs w:val="28"/>
        </w:rPr>
        <w:t>мотивация персонала.</w:t>
      </w:r>
    </w:p>
    <w:p w:rsidR="001526B4" w:rsidRPr="001526B4" w:rsidRDefault="001526B4" w:rsidP="001526B4">
      <w:pPr>
        <w:shd w:val="clear" w:color="auto" w:fill="FFFFFF"/>
        <w:ind w:firstLine="709"/>
        <w:jc w:val="both"/>
        <w:rPr>
          <w:sz w:val="28"/>
          <w:szCs w:val="28"/>
        </w:rPr>
      </w:pPr>
      <w:r w:rsidRPr="001526B4">
        <w:rPr>
          <w:bCs/>
          <w:sz w:val="28"/>
          <w:szCs w:val="28"/>
        </w:rPr>
        <w:t>Внешние факторы конкурентоспособности:</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bCs/>
          <w:sz w:val="28"/>
          <w:szCs w:val="28"/>
        </w:rPr>
      </w:pPr>
      <w:r w:rsidRPr="001526B4">
        <w:rPr>
          <w:rFonts w:ascii="Times New Roman" w:hAnsi="Times New Roman"/>
          <w:bCs/>
          <w:sz w:val="28"/>
          <w:szCs w:val="28"/>
        </w:rPr>
        <w:t>таможенная политика, квоты,</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bCs/>
          <w:sz w:val="28"/>
          <w:szCs w:val="28"/>
        </w:rPr>
      </w:pPr>
      <w:r w:rsidRPr="001526B4">
        <w:rPr>
          <w:rFonts w:ascii="Times New Roman" w:hAnsi="Times New Roman"/>
          <w:bCs/>
          <w:sz w:val="28"/>
          <w:szCs w:val="28"/>
        </w:rPr>
        <w:t>государственное страхование в стране,</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bCs/>
          <w:sz w:val="28"/>
          <w:szCs w:val="28"/>
        </w:rPr>
      </w:pPr>
      <w:r w:rsidRPr="001526B4">
        <w:rPr>
          <w:rFonts w:ascii="Times New Roman" w:hAnsi="Times New Roman"/>
          <w:bCs/>
          <w:sz w:val="28"/>
          <w:szCs w:val="28"/>
        </w:rPr>
        <w:t>правовая защита потребителей,</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bCs/>
          <w:sz w:val="28"/>
          <w:szCs w:val="28"/>
        </w:rPr>
      </w:pPr>
      <w:r w:rsidRPr="001526B4">
        <w:rPr>
          <w:rFonts w:ascii="Times New Roman" w:hAnsi="Times New Roman"/>
          <w:bCs/>
          <w:sz w:val="28"/>
          <w:szCs w:val="28"/>
        </w:rPr>
        <w:t>уровень экономического развития,</w:t>
      </w:r>
    </w:p>
    <w:p w:rsidR="001526B4" w:rsidRPr="001526B4" w:rsidRDefault="001526B4" w:rsidP="00265D54">
      <w:pPr>
        <w:pStyle w:val="ae"/>
        <w:numPr>
          <w:ilvl w:val="0"/>
          <w:numId w:val="4"/>
        </w:numPr>
        <w:shd w:val="clear" w:color="auto" w:fill="FFFFFF"/>
        <w:spacing w:after="0" w:line="240" w:lineRule="auto"/>
        <w:ind w:left="0" w:firstLine="709"/>
        <w:jc w:val="both"/>
        <w:rPr>
          <w:rFonts w:ascii="Times New Roman" w:hAnsi="Times New Roman"/>
          <w:bCs/>
          <w:sz w:val="28"/>
          <w:szCs w:val="28"/>
        </w:rPr>
      </w:pPr>
      <w:r w:rsidRPr="001526B4">
        <w:rPr>
          <w:rFonts w:ascii="Times New Roman" w:hAnsi="Times New Roman"/>
          <w:bCs/>
          <w:sz w:val="28"/>
          <w:szCs w:val="28"/>
        </w:rPr>
        <w:t>кредитная политика.</w:t>
      </w:r>
    </w:p>
    <w:p w:rsidR="001526B4" w:rsidRPr="001526B4" w:rsidRDefault="001526B4" w:rsidP="001526B4">
      <w:pPr>
        <w:shd w:val="clear" w:color="auto" w:fill="FFFFFF"/>
        <w:ind w:firstLine="709"/>
        <w:jc w:val="both"/>
        <w:rPr>
          <w:sz w:val="28"/>
          <w:szCs w:val="28"/>
        </w:rPr>
      </w:pPr>
      <w:r w:rsidRPr="001526B4">
        <w:rPr>
          <w:bCs/>
          <w:sz w:val="28"/>
          <w:szCs w:val="28"/>
        </w:rPr>
        <w:t>Внешние факторы конкурентоспособности не зависят от руководства предприятия, однако оказывают влияние на него. В отличие от внутренних факторов, которые напрямую зависят от решений руководства предприятия [5, с. 146].</w:t>
      </w:r>
    </w:p>
    <w:p w:rsidR="001526B4" w:rsidRPr="001526B4" w:rsidRDefault="001526B4" w:rsidP="001526B4">
      <w:pPr>
        <w:shd w:val="clear" w:color="auto" w:fill="FFFFFF"/>
        <w:ind w:firstLine="709"/>
        <w:jc w:val="both"/>
        <w:rPr>
          <w:bCs/>
          <w:sz w:val="28"/>
          <w:szCs w:val="28"/>
        </w:rPr>
      </w:pPr>
      <w:r w:rsidRPr="001526B4">
        <w:rPr>
          <w:bCs/>
          <w:sz w:val="28"/>
          <w:szCs w:val="28"/>
        </w:rPr>
        <w:t xml:space="preserve">Этапы внедрения и разработки стратегии на предприятии можно представить схематично (рисунок 2). </w:t>
      </w:r>
    </w:p>
    <w:p w:rsidR="001526B4" w:rsidRPr="001526B4" w:rsidRDefault="001526B4" w:rsidP="001526B4">
      <w:pPr>
        <w:shd w:val="clear" w:color="auto" w:fill="FFFFFF"/>
        <w:ind w:firstLine="709"/>
        <w:jc w:val="both"/>
        <w:rPr>
          <w:bCs/>
          <w:sz w:val="28"/>
          <w:szCs w:val="28"/>
        </w:rPr>
      </w:pPr>
      <w:r w:rsidRPr="001526B4">
        <w:rPr>
          <w:bCs/>
          <w:sz w:val="28"/>
          <w:szCs w:val="28"/>
        </w:rPr>
        <w:t xml:space="preserve">Как видно из рисунка, разработка стратегии состоит из нескольких этапов, включающих постановку миссии, целей, сбор и анализ необходимой информации, выбор стратегии из альтернативных, ее анализ, реализация </w:t>
      </w:r>
      <w:r w:rsidRPr="001526B4">
        <w:rPr>
          <w:bCs/>
          <w:sz w:val="28"/>
          <w:szCs w:val="28"/>
        </w:rPr>
        <w:lastRenderedPageBreak/>
        <w:t>стратегии, анализ результатов от внедрения стратегии и при необходимости осуществление корректировок выбранной стратегии.</w:t>
      </w:r>
    </w:p>
    <w:p w:rsidR="001526B4" w:rsidRPr="00C52C27" w:rsidRDefault="001526B4" w:rsidP="001526B4">
      <w:r>
        <w:rPr>
          <w:noProof/>
        </w:rPr>
        <w:drawing>
          <wp:inline distT="0" distB="0" distL="0" distR="0">
            <wp:extent cx="5711825" cy="7279640"/>
            <wp:effectExtent l="19050" t="0" r="3175" b="0"/>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 cstate="print"/>
                    <a:srcRect/>
                    <a:stretch>
                      <a:fillRect/>
                    </a:stretch>
                  </pic:blipFill>
                  <pic:spPr bwMode="auto">
                    <a:xfrm>
                      <a:off x="0" y="0"/>
                      <a:ext cx="5711825" cy="7279640"/>
                    </a:xfrm>
                    <a:prstGeom prst="rect">
                      <a:avLst/>
                    </a:prstGeom>
                    <a:noFill/>
                    <a:ln w="9525">
                      <a:noFill/>
                      <a:miter lim="800000"/>
                      <a:headEnd/>
                      <a:tailEnd/>
                    </a:ln>
                  </pic:spPr>
                </pic:pic>
              </a:graphicData>
            </a:graphic>
          </wp:inline>
        </w:drawing>
      </w:r>
    </w:p>
    <w:p w:rsidR="001526B4" w:rsidRPr="001526B4" w:rsidRDefault="001526B4" w:rsidP="001526B4">
      <w:pPr>
        <w:pStyle w:val="a5"/>
        <w:spacing w:line="360" w:lineRule="auto"/>
        <w:jc w:val="center"/>
        <w:rPr>
          <w:rStyle w:val="a6"/>
          <w:rFonts w:eastAsia="DejaVu Sans"/>
        </w:rPr>
      </w:pPr>
      <w:r w:rsidRPr="001526B4">
        <w:rPr>
          <w:rStyle w:val="a6"/>
          <w:rFonts w:eastAsia="DejaVu Sans"/>
        </w:rPr>
        <w:t>Рисунок 2 – Этапы внедрения и разработки конкурентной стратегии</w:t>
      </w:r>
    </w:p>
    <w:p w:rsidR="001526B4" w:rsidRPr="00C52C27" w:rsidRDefault="001526B4" w:rsidP="001526B4">
      <w:pPr>
        <w:pStyle w:val="a5"/>
        <w:spacing w:line="360" w:lineRule="auto"/>
        <w:ind w:firstLine="709"/>
        <w:rPr>
          <w:rStyle w:val="a6"/>
          <w:rFonts w:eastAsia="DejaVu Sans"/>
        </w:rPr>
      </w:pPr>
    </w:p>
    <w:p w:rsidR="001526B4" w:rsidRPr="001526B4" w:rsidRDefault="001526B4" w:rsidP="001526B4">
      <w:pPr>
        <w:shd w:val="clear" w:color="auto" w:fill="FFFFFF"/>
        <w:ind w:firstLine="709"/>
        <w:jc w:val="both"/>
        <w:rPr>
          <w:bCs/>
          <w:sz w:val="28"/>
          <w:szCs w:val="28"/>
        </w:rPr>
      </w:pPr>
      <w:r w:rsidRPr="001526B4">
        <w:rPr>
          <w:bCs/>
          <w:sz w:val="28"/>
          <w:szCs w:val="28"/>
        </w:rPr>
        <w:t xml:space="preserve">Данная схема основана на базовых принципах (правилах) формирования и реализации стратегии на рынке, а именно: </w:t>
      </w:r>
    </w:p>
    <w:p w:rsidR="001526B4" w:rsidRPr="001526B4" w:rsidRDefault="001526B4" w:rsidP="001526B4">
      <w:pPr>
        <w:shd w:val="clear" w:color="auto" w:fill="FFFFFF"/>
        <w:ind w:firstLine="709"/>
        <w:jc w:val="both"/>
        <w:rPr>
          <w:bCs/>
          <w:sz w:val="28"/>
          <w:szCs w:val="28"/>
        </w:rPr>
      </w:pPr>
      <w:r w:rsidRPr="001526B4">
        <w:rPr>
          <w:bCs/>
          <w:sz w:val="28"/>
          <w:szCs w:val="28"/>
        </w:rPr>
        <w:t>накопление и преемственность;</w:t>
      </w:r>
    </w:p>
    <w:p w:rsidR="001526B4" w:rsidRPr="001526B4" w:rsidRDefault="001526B4" w:rsidP="001526B4">
      <w:pPr>
        <w:shd w:val="clear" w:color="auto" w:fill="FFFFFF"/>
        <w:ind w:firstLine="709"/>
        <w:jc w:val="both"/>
        <w:rPr>
          <w:bCs/>
          <w:sz w:val="28"/>
          <w:szCs w:val="28"/>
        </w:rPr>
      </w:pPr>
      <w:r w:rsidRPr="001526B4">
        <w:rPr>
          <w:bCs/>
          <w:sz w:val="28"/>
          <w:szCs w:val="28"/>
        </w:rPr>
        <w:t>последовательность в выполнении этапов;</w:t>
      </w:r>
    </w:p>
    <w:p w:rsidR="001526B4" w:rsidRPr="001526B4" w:rsidRDefault="001526B4" w:rsidP="001526B4">
      <w:pPr>
        <w:shd w:val="clear" w:color="auto" w:fill="FFFFFF"/>
        <w:ind w:firstLine="709"/>
        <w:jc w:val="both"/>
        <w:rPr>
          <w:bCs/>
          <w:sz w:val="28"/>
          <w:szCs w:val="28"/>
        </w:rPr>
      </w:pPr>
      <w:r w:rsidRPr="001526B4">
        <w:rPr>
          <w:bCs/>
          <w:sz w:val="28"/>
          <w:szCs w:val="28"/>
        </w:rPr>
        <w:lastRenderedPageBreak/>
        <w:t>повторяемость и цикличность действий.</w:t>
      </w:r>
    </w:p>
    <w:p w:rsidR="001526B4" w:rsidRPr="001526B4" w:rsidRDefault="001526B4" w:rsidP="001526B4">
      <w:pPr>
        <w:shd w:val="clear" w:color="auto" w:fill="FFFFFF"/>
        <w:ind w:firstLine="709"/>
        <w:jc w:val="both"/>
        <w:rPr>
          <w:bCs/>
          <w:sz w:val="28"/>
          <w:szCs w:val="28"/>
        </w:rPr>
      </w:pPr>
      <w:r w:rsidRPr="001526B4">
        <w:rPr>
          <w:sz w:val="28"/>
          <w:szCs w:val="28"/>
        </w:rPr>
        <w:t xml:space="preserve">Преемственность и накопление подразумевает проведение анализа </w:t>
      </w:r>
      <w:r w:rsidRPr="001526B4">
        <w:rPr>
          <w:bCs/>
          <w:sz w:val="28"/>
          <w:szCs w:val="28"/>
        </w:rPr>
        <w:t>предыдущего опыта, выяснение наиболее эффективных действий для повышения эффективности работы предприятия и подтверждение либо опровержение их актуальности на данный момент времени. Изучение и анализ прошлого опыта позволяет избегать прошлых ошибок при стратегическом планировании [5, с. 201].</w:t>
      </w:r>
    </w:p>
    <w:p w:rsidR="001526B4" w:rsidRPr="001526B4" w:rsidRDefault="001526B4" w:rsidP="001526B4">
      <w:pPr>
        <w:shd w:val="clear" w:color="auto" w:fill="FFFFFF"/>
        <w:ind w:firstLine="709"/>
        <w:jc w:val="both"/>
        <w:rPr>
          <w:bCs/>
          <w:sz w:val="28"/>
          <w:szCs w:val="28"/>
        </w:rPr>
      </w:pPr>
      <w:r w:rsidRPr="001526B4">
        <w:rPr>
          <w:bCs/>
          <w:sz w:val="28"/>
          <w:szCs w:val="28"/>
        </w:rPr>
        <w:t>Правило п</w:t>
      </w:r>
      <w:r w:rsidRPr="001526B4">
        <w:rPr>
          <w:sz w:val="28"/>
          <w:szCs w:val="28"/>
        </w:rPr>
        <w:t xml:space="preserve">оследовательности выполняемых этапов связано с </w:t>
      </w:r>
      <w:r w:rsidRPr="001526B4">
        <w:rPr>
          <w:bCs/>
          <w:sz w:val="28"/>
          <w:szCs w:val="28"/>
        </w:rPr>
        <w:t xml:space="preserve">зависимостью </w:t>
      </w:r>
      <w:r w:rsidRPr="001526B4">
        <w:rPr>
          <w:sz w:val="28"/>
          <w:szCs w:val="28"/>
        </w:rPr>
        <w:t xml:space="preserve">выполнения </w:t>
      </w:r>
      <w:r w:rsidRPr="001526B4">
        <w:rPr>
          <w:bCs/>
          <w:sz w:val="28"/>
          <w:szCs w:val="28"/>
        </w:rPr>
        <w:t>последующего этапа от предыдущих этапов. Это приведет к согласованности стратегического управления и рыночной конъюнктуры, избеганию предыдущих ошибок, поможет оценить результаты, которые были получены при реализации данной стратегии.</w:t>
      </w:r>
    </w:p>
    <w:p w:rsidR="001526B4" w:rsidRPr="001526B4" w:rsidRDefault="001526B4" w:rsidP="001526B4">
      <w:pPr>
        <w:shd w:val="clear" w:color="auto" w:fill="FFFFFF"/>
        <w:ind w:firstLine="709"/>
        <w:jc w:val="both"/>
        <w:rPr>
          <w:sz w:val="28"/>
          <w:szCs w:val="28"/>
        </w:rPr>
      </w:pPr>
      <w:r w:rsidRPr="001526B4">
        <w:rPr>
          <w:sz w:val="28"/>
          <w:szCs w:val="28"/>
        </w:rPr>
        <w:t>Правило цикличности при составлении стратегии связано с тем, что итоги реализации стратегии должны анализироваться и учитываться при дальнейших разработках стратегий, так как необходима постоянная адаптация конкурентной стратегии под конкурентную среду.</w:t>
      </w:r>
    </w:p>
    <w:p w:rsidR="001526B4" w:rsidRPr="001526B4" w:rsidRDefault="001526B4" w:rsidP="001526B4">
      <w:pPr>
        <w:shd w:val="clear" w:color="auto" w:fill="FFFFFF"/>
        <w:ind w:firstLine="709"/>
        <w:jc w:val="both"/>
        <w:rPr>
          <w:sz w:val="28"/>
          <w:szCs w:val="28"/>
        </w:rPr>
      </w:pPr>
      <w:r w:rsidRPr="001526B4">
        <w:rPr>
          <w:sz w:val="28"/>
          <w:szCs w:val="28"/>
        </w:rPr>
        <w:t>Конкурентная стратегия является важным инструментом для управленческого персонала, так как она решает многие задачи и проблемы компании.</w:t>
      </w:r>
    </w:p>
    <w:p w:rsidR="001526B4" w:rsidRPr="001526B4" w:rsidRDefault="001526B4" w:rsidP="001526B4">
      <w:pPr>
        <w:shd w:val="clear" w:color="auto" w:fill="FFFFFF"/>
        <w:ind w:firstLine="709"/>
        <w:jc w:val="both"/>
        <w:rPr>
          <w:sz w:val="28"/>
          <w:szCs w:val="28"/>
        </w:rPr>
      </w:pPr>
      <w:r w:rsidRPr="001526B4">
        <w:rPr>
          <w:sz w:val="28"/>
          <w:szCs w:val="28"/>
        </w:rPr>
        <w:t>Во-первых, весь материал, полученный и структурированный в ходе создания стратегии, позволяет как руководству, так и исполнителям четко рассмотреть ситуацию на рынке, положение компании на нем, реальность целей и путей их достижения.</w:t>
      </w:r>
    </w:p>
    <w:p w:rsidR="001526B4" w:rsidRPr="001526B4" w:rsidRDefault="001526B4" w:rsidP="001526B4">
      <w:pPr>
        <w:shd w:val="clear" w:color="auto" w:fill="FFFFFF"/>
        <w:ind w:firstLine="709"/>
        <w:jc w:val="both"/>
        <w:rPr>
          <w:sz w:val="28"/>
          <w:szCs w:val="28"/>
        </w:rPr>
      </w:pPr>
      <w:r w:rsidRPr="001526B4">
        <w:rPr>
          <w:sz w:val="28"/>
          <w:szCs w:val="28"/>
        </w:rPr>
        <w:t xml:space="preserve">Во-вторых, конкурентная стратегия </w:t>
      </w:r>
      <w:r w:rsidR="004E078C">
        <w:rPr>
          <w:sz w:val="28"/>
          <w:szCs w:val="28"/>
        </w:rPr>
        <w:t>приобретает силу организационно-</w:t>
      </w:r>
      <w:r w:rsidRPr="001526B4">
        <w:rPr>
          <w:sz w:val="28"/>
          <w:szCs w:val="28"/>
        </w:rPr>
        <w:t>распорядительного документа, то есть концентрирует силы в необходимом направлении.</w:t>
      </w:r>
    </w:p>
    <w:p w:rsidR="001526B4" w:rsidRPr="001526B4" w:rsidRDefault="001526B4" w:rsidP="001526B4">
      <w:pPr>
        <w:shd w:val="clear" w:color="auto" w:fill="FFFFFF"/>
        <w:ind w:firstLine="709"/>
        <w:jc w:val="both"/>
        <w:rPr>
          <w:sz w:val="28"/>
          <w:szCs w:val="28"/>
        </w:rPr>
      </w:pPr>
      <w:r w:rsidRPr="001526B4">
        <w:rPr>
          <w:sz w:val="28"/>
          <w:szCs w:val="28"/>
        </w:rPr>
        <w:t>И, в-третьих, анализируя свою деятельность в прошлом, компания может постоянно улучшать и расширять свою сферу деятельности, реагировать на рыночные изменения, укреплять свои позиции и завоевывать новые рынки и ниши. На практике часто приходится сталкиваться с ситуацией, когда имеет место разрыв между теорией конкурентных стратегий и практикой ее применения на предприятии. Минимизировать данный разрыв может помочь предлагаемый ниже алгоритм разработки и внедрения конкурентной стратегии предприятия.</w:t>
      </w:r>
    </w:p>
    <w:p w:rsidR="001526B4" w:rsidRPr="001526B4" w:rsidRDefault="001526B4" w:rsidP="001526B4">
      <w:pPr>
        <w:shd w:val="clear" w:color="auto" w:fill="FFFFFF"/>
        <w:ind w:firstLine="709"/>
        <w:jc w:val="both"/>
        <w:rPr>
          <w:sz w:val="28"/>
          <w:szCs w:val="28"/>
        </w:rPr>
      </w:pPr>
      <w:r w:rsidRPr="001526B4">
        <w:rPr>
          <w:sz w:val="28"/>
          <w:szCs w:val="28"/>
        </w:rPr>
        <w:t>Стратегии организаций различаются по способам достижения конкурентных преимущ</w:t>
      </w:r>
      <w:r w:rsidR="004E078C">
        <w:rPr>
          <w:sz w:val="28"/>
          <w:szCs w:val="28"/>
        </w:rPr>
        <w:t>еств –</w:t>
      </w:r>
      <w:r w:rsidRPr="001526B4">
        <w:rPr>
          <w:sz w:val="28"/>
          <w:szCs w:val="28"/>
        </w:rPr>
        <w:t xml:space="preserve"> глобальные стратегии (I); по управлению различными сферами деятельности </w:t>
      </w:r>
      <w:r w:rsidR="004E078C">
        <w:rPr>
          <w:sz w:val="28"/>
          <w:szCs w:val="28"/>
        </w:rPr>
        <w:t xml:space="preserve">– </w:t>
      </w:r>
      <w:r w:rsidRPr="001526B4">
        <w:rPr>
          <w:sz w:val="28"/>
          <w:szCs w:val="28"/>
        </w:rPr>
        <w:t xml:space="preserve"> корпоративные, или портфельные, стратегии (II); по способу реакции на изменение внешних и внутренних условий функционирования организации </w:t>
      </w:r>
      <w:r w:rsidR="004E078C">
        <w:rPr>
          <w:sz w:val="28"/>
          <w:szCs w:val="28"/>
        </w:rPr>
        <w:t xml:space="preserve">– </w:t>
      </w:r>
      <w:r w:rsidRPr="001526B4">
        <w:rPr>
          <w:sz w:val="28"/>
          <w:szCs w:val="28"/>
        </w:rPr>
        <w:t xml:space="preserve"> функциональные стратегии (III).</w:t>
      </w:r>
    </w:p>
    <w:p w:rsidR="001526B4" w:rsidRPr="001526B4" w:rsidRDefault="001526B4" w:rsidP="001526B4">
      <w:pPr>
        <w:shd w:val="clear" w:color="auto" w:fill="FFFFFF"/>
        <w:ind w:firstLine="709"/>
        <w:jc w:val="both"/>
        <w:rPr>
          <w:sz w:val="28"/>
          <w:szCs w:val="28"/>
        </w:rPr>
      </w:pPr>
      <w:r w:rsidRPr="001526B4">
        <w:rPr>
          <w:sz w:val="28"/>
          <w:szCs w:val="28"/>
        </w:rPr>
        <w:t>I. Остановимся более детально на глобальных стратегиях ведения конкурентной борьбы. К этому виду относятся стратегии минимизации издержек, фокусирования, дифференциации, инноваций, быстрого реагирования.</w:t>
      </w:r>
    </w:p>
    <w:p w:rsidR="001526B4" w:rsidRPr="001526B4" w:rsidRDefault="001526B4" w:rsidP="001526B4">
      <w:pPr>
        <w:shd w:val="clear" w:color="auto" w:fill="FFFFFF"/>
        <w:ind w:firstLine="709"/>
        <w:jc w:val="both"/>
        <w:rPr>
          <w:sz w:val="28"/>
          <w:szCs w:val="28"/>
        </w:rPr>
      </w:pPr>
      <w:r w:rsidRPr="001526B4">
        <w:rPr>
          <w:sz w:val="28"/>
          <w:szCs w:val="28"/>
        </w:rPr>
        <w:lastRenderedPageBreak/>
        <w:t xml:space="preserve">Безусловно, каждый предприниматель при планировании производства стремится к тому, чтобы оно было рентабельным, приносило прибыль. Если же удельный вес затрат сравнительно велик, о рентабельной деятельности организации говорить трудно. Поэтому к числу глобальных стратегий конкурентной борьбы относится в первую очередь стратегия минимизации издержек. Как известно, определяющую роль при установлении удельной себестоимости производимой продукции или оказываемых услуг играет объем производства (услуг). Чем больше объем производства, тем меньше издержек на производство единицы продукции или оказываемых услуг. Близкая закономерность характерна и для объемов затрат на продвижение и сбыт </w:t>
      </w:r>
      <w:r w:rsidR="004E078C">
        <w:rPr>
          <w:sz w:val="28"/>
          <w:szCs w:val="28"/>
        </w:rPr>
        <w:t xml:space="preserve">– </w:t>
      </w:r>
      <w:r w:rsidRPr="001526B4">
        <w:rPr>
          <w:sz w:val="28"/>
          <w:szCs w:val="28"/>
        </w:rPr>
        <w:t xml:space="preserve"> на маркетинг, проводимый организацией. На снижение затрат могут влиять и внедрение новых эффективных технологий, установка более совершенного оборудования, реструктуризация. С нашей точки зрения, все мероприятия, приводящие к минимизации затрат, могут быть отнесены к стратегии минимизации издержек.</w:t>
      </w:r>
    </w:p>
    <w:p w:rsidR="001526B4" w:rsidRPr="001526B4" w:rsidRDefault="001526B4" w:rsidP="001526B4">
      <w:pPr>
        <w:shd w:val="clear" w:color="auto" w:fill="FFFFFF"/>
        <w:ind w:firstLine="709"/>
        <w:jc w:val="both"/>
        <w:rPr>
          <w:sz w:val="28"/>
          <w:szCs w:val="28"/>
        </w:rPr>
      </w:pPr>
      <w:r w:rsidRPr="001526B4">
        <w:rPr>
          <w:sz w:val="28"/>
          <w:szCs w:val="28"/>
        </w:rPr>
        <w:t>Концентрация усилий организации на обслуживании достаточно узкого сегмента рынка получила название стратегии фокусирования. С одной стороны, концентрация усилий организации в более узкой сфере деятельности позволяет добиться определенного конкурентного преимущества за счет возросшей специализации. С другой стороны, необходимо быть уверенным, что более узкая сфера деятельности организации позволит обеспечить необходимый уровень сбыта продукции или оказываемых услуг. Это обеспечивается как наличием достаточно большой группы потребителей, нуждающихся в продукции или услугах, оказываемых организацией, так и отсутствием достаточно мощных конкурирующих организаций, которые могут предложить потребителям аналогичную продукцию или услуги.</w:t>
      </w:r>
    </w:p>
    <w:p w:rsidR="001526B4" w:rsidRPr="001526B4" w:rsidRDefault="001526B4" w:rsidP="001526B4">
      <w:pPr>
        <w:shd w:val="clear" w:color="auto" w:fill="FFFFFF"/>
        <w:ind w:firstLine="709"/>
        <w:jc w:val="both"/>
        <w:rPr>
          <w:sz w:val="28"/>
          <w:szCs w:val="28"/>
        </w:rPr>
      </w:pPr>
      <w:r w:rsidRPr="001526B4">
        <w:rPr>
          <w:sz w:val="28"/>
          <w:szCs w:val="28"/>
        </w:rPr>
        <w:t>В противоположность стратегии фокусирования стратегия дифференциации предполагает производство более обширной номенклатуры продукции или расширение ассортимента оказываемых услуг при сохранении их общей функциональной направленности. Стратегия дифференциации предполагает более полное удовлетворение потребностей покупателей или клиентов и увеличение их контингента за счет большего разнообразия предлагаемых потребителю продукции или услуг. Вспомним, что именно дифференциация производимых фирмой «</w:t>
      </w:r>
      <w:proofErr w:type="spellStart"/>
      <w:r w:rsidRPr="001526B4">
        <w:rPr>
          <w:sz w:val="28"/>
          <w:szCs w:val="28"/>
        </w:rPr>
        <w:t>Дженерал</w:t>
      </w:r>
      <w:proofErr w:type="spellEnd"/>
      <w:r w:rsidRPr="001526B4">
        <w:rPr>
          <w:sz w:val="28"/>
          <w:szCs w:val="28"/>
        </w:rPr>
        <w:t xml:space="preserve"> </w:t>
      </w:r>
      <w:proofErr w:type="gramStart"/>
      <w:r w:rsidRPr="001526B4">
        <w:rPr>
          <w:sz w:val="28"/>
          <w:szCs w:val="28"/>
        </w:rPr>
        <w:t>моторе</w:t>
      </w:r>
      <w:proofErr w:type="gramEnd"/>
      <w:r w:rsidRPr="001526B4">
        <w:rPr>
          <w:sz w:val="28"/>
          <w:szCs w:val="28"/>
        </w:rPr>
        <w:t>» автомобилей была одной из основных причин, позволивших ей потеснить на рынке сбыта компанию Г. Форда.</w:t>
      </w:r>
    </w:p>
    <w:p w:rsidR="001526B4" w:rsidRPr="001526B4" w:rsidRDefault="001526B4" w:rsidP="001526B4">
      <w:pPr>
        <w:shd w:val="clear" w:color="auto" w:fill="FFFFFF"/>
        <w:ind w:firstLine="709"/>
        <w:jc w:val="both"/>
        <w:rPr>
          <w:sz w:val="28"/>
          <w:szCs w:val="28"/>
        </w:rPr>
      </w:pPr>
      <w:r w:rsidRPr="001526B4">
        <w:rPr>
          <w:sz w:val="28"/>
          <w:szCs w:val="28"/>
        </w:rPr>
        <w:t xml:space="preserve">Следует отметить, что дифференциация может быть, по меньшей мере, двух видов </w:t>
      </w:r>
      <w:r w:rsidR="004E078C">
        <w:rPr>
          <w:sz w:val="28"/>
          <w:szCs w:val="28"/>
        </w:rPr>
        <w:t xml:space="preserve">– </w:t>
      </w:r>
      <w:r w:rsidRPr="001526B4">
        <w:rPr>
          <w:sz w:val="28"/>
          <w:szCs w:val="28"/>
        </w:rPr>
        <w:t xml:space="preserve"> горизонтальная и вертикальная.</w:t>
      </w:r>
    </w:p>
    <w:p w:rsidR="001526B4" w:rsidRPr="001526B4" w:rsidRDefault="001526B4" w:rsidP="001526B4">
      <w:pPr>
        <w:shd w:val="clear" w:color="auto" w:fill="FFFFFF"/>
        <w:ind w:firstLine="709"/>
        <w:jc w:val="both"/>
        <w:rPr>
          <w:sz w:val="28"/>
          <w:szCs w:val="28"/>
        </w:rPr>
      </w:pPr>
      <w:r w:rsidRPr="001526B4">
        <w:rPr>
          <w:sz w:val="28"/>
          <w:szCs w:val="28"/>
        </w:rPr>
        <w:t>Горизонтальная дифференциация предполагает, что цены на продукцию или оказываемые услуги остаются примерно одинаковыми, меняются лишь их функциональные характеристики, как, например, в приведенном выше случае менялся в основном цвет автомобилей.</w:t>
      </w:r>
    </w:p>
    <w:p w:rsidR="001526B4" w:rsidRPr="001526B4" w:rsidRDefault="001526B4" w:rsidP="001526B4">
      <w:pPr>
        <w:shd w:val="clear" w:color="auto" w:fill="FFFFFF"/>
        <w:ind w:firstLine="709"/>
        <w:jc w:val="both"/>
        <w:rPr>
          <w:sz w:val="28"/>
          <w:szCs w:val="28"/>
        </w:rPr>
      </w:pPr>
      <w:r w:rsidRPr="001526B4">
        <w:rPr>
          <w:sz w:val="28"/>
          <w:szCs w:val="28"/>
        </w:rPr>
        <w:t xml:space="preserve">Вертикальная дифференциация предполагает изменение цен. Это может быть связано с более существенной разницей функциональных возможностей </w:t>
      </w:r>
      <w:r w:rsidRPr="001526B4">
        <w:rPr>
          <w:sz w:val="28"/>
          <w:szCs w:val="28"/>
        </w:rPr>
        <w:lastRenderedPageBreak/>
        <w:t>предлагаемой продукции или уровня и характера оказываемых услуг. В примере с автомобилями не следует забывать, что фирма «</w:t>
      </w:r>
      <w:proofErr w:type="spellStart"/>
      <w:r w:rsidRPr="001526B4">
        <w:rPr>
          <w:sz w:val="28"/>
          <w:szCs w:val="28"/>
        </w:rPr>
        <w:t>Дженерал</w:t>
      </w:r>
      <w:proofErr w:type="spellEnd"/>
      <w:r w:rsidRPr="001526B4">
        <w:rPr>
          <w:sz w:val="28"/>
          <w:szCs w:val="28"/>
        </w:rPr>
        <w:t xml:space="preserve"> моторе» предложила потребителю не только разные по цвету автомобили, но и автомобили, различающиеся по своему назначению и рассчитанные на различные слои покупателей.</w:t>
      </w:r>
    </w:p>
    <w:p w:rsidR="001526B4" w:rsidRPr="001526B4" w:rsidRDefault="001526B4" w:rsidP="001526B4">
      <w:pPr>
        <w:shd w:val="clear" w:color="auto" w:fill="FFFFFF"/>
        <w:ind w:firstLine="709"/>
        <w:jc w:val="both"/>
        <w:rPr>
          <w:sz w:val="28"/>
          <w:szCs w:val="28"/>
        </w:rPr>
      </w:pPr>
      <w:r w:rsidRPr="001526B4">
        <w:rPr>
          <w:sz w:val="28"/>
          <w:szCs w:val="28"/>
        </w:rPr>
        <w:t>Естественно, что при принятии стратегии дифференциации необходимо оценить основные плюсы и минусы, которые могут возникнуть при ее реализации.</w:t>
      </w:r>
    </w:p>
    <w:p w:rsidR="001526B4" w:rsidRPr="001526B4" w:rsidRDefault="001526B4" w:rsidP="001526B4">
      <w:pPr>
        <w:shd w:val="clear" w:color="auto" w:fill="FFFFFF"/>
        <w:ind w:firstLine="709"/>
        <w:jc w:val="both"/>
        <w:rPr>
          <w:sz w:val="28"/>
          <w:szCs w:val="28"/>
        </w:rPr>
      </w:pPr>
      <w:r w:rsidRPr="001526B4">
        <w:rPr>
          <w:sz w:val="28"/>
          <w:szCs w:val="28"/>
        </w:rPr>
        <w:t>Стратегия инноваций состоит в направлении усилий руководства организаций на совершенствование технологий, оборудования, производственного процесса, на включение в ассортимент принципиально новой продукции или услуг.</w:t>
      </w:r>
    </w:p>
    <w:p w:rsidR="001526B4" w:rsidRPr="001526B4" w:rsidRDefault="001526B4" w:rsidP="001526B4">
      <w:pPr>
        <w:shd w:val="clear" w:color="auto" w:fill="FFFFFF"/>
        <w:ind w:firstLine="709"/>
        <w:jc w:val="both"/>
        <w:rPr>
          <w:sz w:val="28"/>
          <w:szCs w:val="28"/>
        </w:rPr>
      </w:pPr>
      <w:r w:rsidRPr="001526B4">
        <w:rPr>
          <w:sz w:val="28"/>
          <w:szCs w:val="28"/>
        </w:rPr>
        <w:t xml:space="preserve">Подавляющее большинство венчурных фирм, т.е. фирм, деятельность которых связана с повышенным уровнем риска, ориентированы на внедрение инновационных идей: новых производств, технологий, видов продукции. Вместе с тем деятельность венчурных фирм сопряжена с высоким уровнем не только риска, но и прибыльности, поскольку успешно реализованные инновационные проекты нередко обеспечивают скачок в уровне используемых технологий и приводят к резкому снижению себестоимости продукции или оказываемых услуг. </w:t>
      </w:r>
      <w:proofErr w:type="gramStart"/>
      <w:r w:rsidRPr="001526B4">
        <w:rPr>
          <w:sz w:val="28"/>
          <w:szCs w:val="28"/>
        </w:rPr>
        <w:t>Это и стало причиной начавшегося в 90-х годах XX в. бума в развитых промышленных странах в области венчурного инвестирования.</w:t>
      </w:r>
      <w:proofErr w:type="gramEnd"/>
    </w:p>
    <w:p w:rsidR="001526B4" w:rsidRPr="001526B4" w:rsidRDefault="001526B4" w:rsidP="001526B4">
      <w:pPr>
        <w:shd w:val="clear" w:color="auto" w:fill="FFFFFF"/>
        <w:ind w:firstLine="709"/>
        <w:jc w:val="both"/>
        <w:rPr>
          <w:sz w:val="28"/>
          <w:szCs w:val="28"/>
        </w:rPr>
      </w:pPr>
      <w:r w:rsidRPr="001526B4">
        <w:rPr>
          <w:sz w:val="28"/>
          <w:szCs w:val="28"/>
        </w:rPr>
        <w:t>Стратегия оперативного реагирования предполагает высокий уровень использования при управлении организацией принципа обратной связи. Она основана на быстрой адаптации производства или сферы услуг к изменяющемуся спросу на обслуживаемом организацией сегменте рынка сбыта. Быстрое реагирование на изменения рынка позволяет организациям, избравшим именно эту стратегию, первыми предлагать на рынке продукцию или услуги, удовлетворяющие только что возникший спрос. А в острой конкурентной борьбе нередко побеждает тот, чье предложение при прочих равных условиях было первым.</w:t>
      </w:r>
    </w:p>
    <w:p w:rsidR="001526B4" w:rsidRPr="001526B4" w:rsidRDefault="001526B4" w:rsidP="001526B4">
      <w:pPr>
        <w:shd w:val="clear" w:color="auto" w:fill="FFFFFF"/>
        <w:ind w:firstLine="709"/>
        <w:jc w:val="both"/>
        <w:rPr>
          <w:sz w:val="28"/>
          <w:szCs w:val="28"/>
        </w:rPr>
      </w:pPr>
      <w:r w:rsidRPr="001526B4">
        <w:rPr>
          <w:sz w:val="28"/>
          <w:szCs w:val="28"/>
        </w:rPr>
        <w:t>II. Стратегия диверсификации предполагает расширение сфер деятельности организации, пополнение портфеля сфер бизнеса новыми. Это может происходить за счет слияния, приобретения организаций, создания организаций «с нуля», создания совместных организаций. При диверсификации могут быть достигнуты так называемые эффекты стратегического соответствия за счет объединения возможностей различных организаций, входящих в состав объединенной организации. Это может иметь место в области управления, производства, маркетинга, финансов.</w:t>
      </w:r>
    </w:p>
    <w:p w:rsidR="001526B4" w:rsidRPr="001526B4" w:rsidRDefault="001526B4" w:rsidP="001526B4">
      <w:pPr>
        <w:shd w:val="clear" w:color="auto" w:fill="FFFFFF"/>
        <w:ind w:firstLine="709"/>
        <w:jc w:val="both"/>
        <w:rPr>
          <w:sz w:val="28"/>
          <w:szCs w:val="28"/>
        </w:rPr>
      </w:pPr>
      <w:r w:rsidRPr="001526B4">
        <w:rPr>
          <w:sz w:val="28"/>
          <w:szCs w:val="28"/>
        </w:rPr>
        <w:t xml:space="preserve">Стратегия диверсификации бывает двух видов </w:t>
      </w:r>
      <w:r w:rsidR="004E078C">
        <w:rPr>
          <w:sz w:val="28"/>
          <w:szCs w:val="28"/>
        </w:rPr>
        <w:t xml:space="preserve">– </w:t>
      </w:r>
      <w:r w:rsidRPr="001526B4">
        <w:rPr>
          <w:sz w:val="28"/>
          <w:szCs w:val="28"/>
        </w:rPr>
        <w:t xml:space="preserve"> стратегия связанной и несвязанной диверсификации. Стратегия связанной диверсификации предполагает, что в объединенной организации имеет место значительный эффе</w:t>
      </w:r>
      <w:proofErr w:type="gramStart"/>
      <w:r w:rsidRPr="001526B4">
        <w:rPr>
          <w:sz w:val="28"/>
          <w:szCs w:val="28"/>
        </w:rPr>
        <w:t>кт стр</w:t>
      </w:r>
      <w:proofErr w:type="gramEnd"/>
      <w:r w:rsidRPr="001526B4">
        <w:rPr>
          <w:sz w:val="28"/>
          <w:szCs w:val="28"/>
        </w:rPr>
        <w:t>атегического соответствия. Стратегия несвязанной диверсификации предполагает, что в объединенной организации эффе</w:t>
      </w:r>
      <w:proofErr w:type="gramStart"/>
      <w:r w:rsidRPr="001526B4">
        <w:rPr>
          <w:sz w:val="28"/>
          <w:szCs w:val="28"/>
        </w:rPr>
        <w:t>кт стр</w:t>
      </w:r>
      <w:proofErr w:type="gramEnd"/>
      <w:r w:rsidRPr="001526B4">
        <w:rPr>
          <w:sz w:val="28"/>
          <w:szCs w:val="28"/>
        </w:rPr>
        <w:t xml:space="preserve">атегического </w:t>
      </w:r>
      <w:r w:rsidRPr="001526B4">
        <w:rPr>
          <w:sz w:val="28"/>
          <w:szCs w:val="28"/>
        </w:rPr>
        <w:lastRenderedPageBreak/>
        <w:t xml:space="preserve">соответствия незначителен. Объединенные организации первого вида принято называть концернами, а второго </w:t>
      </w:r>
      <w:r w:rsidR="004E078C">
        <w:rPr>
          <w:sz w:val="28"/>
          <w:szCs w:val="28"/>
        </w:rPr>
        <w:t xml:space="preserve">– </w:t>
      </w:r>
      <w:r w:rsidRPr="001526B4">
        <w:rPr>
          <w:sz w:val="28"/>
          <w:szCs w:val="28"/>
        </w:rPr>
        <w:t xml:space="preserve"> конгломератами.</w:t>
      </w:r>
    </w:p>
    <w:p w:rsidR="001526B4" w:rsidRPr="001526B4" w:rsidRDefault="001526B4" w:rsidP="001526B4">
      <w:pPr>
        <w:shd w:val="clear" w:color="auto" w:fill="FFFFFF"/>
        <w:ind w:firstLine="709"/>
        <w:jc w:val="both"/>
        <w:rPr>
          <w:sz w:val="28"/>
          <w:szCs w:val="28"/>
        </w:rPr>
      </w:pPr>
      <w:r w:rsidRPr="001526B4">
        <w:rPr>
          <w:sz w:val="28"/>
          <w:szCs w:val="28"/>
        </w:rPr>
        <w:t>При неблагоприятном развитии ситуации концерны обладают меньшей степенью риска серьезных потерь, поскольку их деятельность в различных областях мало взаимосвязана. В то же время в конгломератах при неблагоприятном развитии ситуации могут включаться сглаживающие моменты, демпфирование потерь за счет эффективной перегруппировки сил внутри организации.</w:t>
      </w:r>
    </w:p>
    <w:p w:rsidR="001526B4" w:rsidRPr="001526B4" w:rsidRDefault="001526B4" w:rsidP="001526B4">
      <w:pPr>
        <w:shd w:val="clear" w:color="auto" w:fill="FFFFFF"/>
        <w:ind w:firstLine="709"/>
        <w:jc w:val="both"/>
        <w:rPr>
          <w:sz w:val="28"/>
          <w:szCs w:val="28"/>
        </w:rPr>
      </w:pPr>
      <w:proofErr w:type="gramStart"/>
      <w:r w:rsidRPr="001526B4">
        <w:rPr>
          <w:sz w:val="28"/>
          <w:szCs w:val="28"/>
        </w:rPr>
        <w:t>В практической деятельности также можно встретить: стратегию откачки капитала и ликвидации организации, когда ход событий неблагоприятен для нее, при этом организация может продаваться, ликвидироваться, подвергаться процедуре банкротства; стратегию изменения курса и реструктуризации организации, когда принимается стратегическое решение о ее преобразовании с целью повышения эффективности деятельности либо с целью спасения от серьезных экономических потрясений;</w:t>
      </w:r>
      <w:proofErr w:type="gramEnd"/>
      <w:r w:rsidRPr="001526B4">
        <w:rPr>
          <w:sz w:val="28"/>
          <w:szCs w:val="28"/>
        </w:rPr>
        <w:t xml:space="preserve"> стратегию международной диверсификации организации, когда ее деятельность распространяется на различные национальные рынки сбыта, что дает ей дополнительные возможности по варьированию деятельности и перераспределению сил в зависимости от экономической конъюнктуры на различных национальных рынках.</w:t>
      </w:r>
    </w:p>
    <w:p w:rsidR="001526B4" w:rsidRPr="001526B4" w:rsidRDefault="001526B4" w:rsidP="001526B4">
      <w:pPr>
        <w:shd w:val="clear" w:color="auto" w:fill="FFFFFF"/>
        <w:ind w:firstLine="709"/>
        <w:jc w:val="both"/>
        <w:rPr>
          <w:sz w:val="28"/>
          <w:szCs w:val="28"/>
        </w:rPr>
      </w:pPr>
      <w:r w:rsidRPr="001526B4">
        <w:rPr>
          <w:sz w:val="28"/>
          <w:szCs w:val="28"/>
        </w:rPr>
        <w:t xml:space="preserve">III. К числу функциональных стратегий относятся </w:t>
      </w:r>
      <w:proofErr w:type="gramStart"/>
      <w:r w:rsidRPr="001526B4">
        <w:rPr>
          <w:sz w:val="28"/>
          <w:szCs w:val="28"/>
        </w:rPr>
        <w:t>наступательные</w:t>
      </w:r>
      <w:proofErr w:type="gramEnd"/>
      <w:r w:rsidRPr="001526B4">
        <w:rPr>
          <w:sz w:val="28"/>
          <w:szCs w:val="28"/>
        </w:rPr>
        <w:t xml:space="preserve"> и оборонительные. Наступательные стратегии в сфере бизнеса предполагают активность организаций в конкурентной борьбе с применением различных способов и приемов, таких, как использование сильных сторон конкурента, давление на слабые стороны конкурента, захват стратегических рубежей, партизанские нападения и т.д. В наступательной стратегии организацией могут быть использованы снижение цен, реклама, производство продукции с качествами, привлекательными для сегмента рынка, занятого конкурентом.</w:t>
      </w:r>
    </w:p>
    <w:p w:rsidR="001526B4" w:rsidRPr="001526B4" w:rsidRDefault="001526B4" w:rsidP="001526B4">
      <w:pPr>
        <w:shd w:val="clear" w:color="auto" w:fill="FFFFFF"/>
        <w:ind w:firstLine="709"/>
        <w:jc w:val="both"/>
        <w:rPr>
          <w:sz w:val="28"/>
          <w:szCs w:val="28"/>
        </w:rPr>
      </w:pPr>
      <w:r w:rsidRPr="001526B4">
        <w:rPr>
          <w:sz w:val="28"/>
          <w:szCs w:val="28"/>
        </w:rPr>
        <w:t>Оборонительные стратегии состоят прежде всего в укреплении достигнутых ранее позиций и принятии адекватных мер при наступательной стратегии противника, а также в поддержании цен на свои продукты на уровне, не превышающем соответствующие цены конкурентов, в заключени</w:t>
      </w:r>
      <w:proofErr w:type="gramStart"/>
      <w:r w:rsidRPr="001526B4">
        <w:rPr>
          <w:sz w:val="28"/>
          <w:szCs w:val="28"/>
        </w:rPr>
        <w:t>и</w:t>
      </w:r>
      <w:proofErr w:type="gramEnd"/>
      <w:r w:rsidRPr="001526B4">
        <w:rPr>
          <w:sz w:val="28"/>
          <w:szCs w:val="28"/>
        </w:rPr>
        <w:t xml:space="preserve"> эксклюзивных договоров с дистрибьюторами и дилерами, в обучении персонала организаций-потребителей на льготной основе, увеличении сроков гарантии, сокращении сроков поставок и т.д.</w:t>
      </w:r>
    </w:p>
    <w:p w:rsidR="001526B4" w:rsidRPr="001526B4" w:rsidRDefault="001526B4" w:rsidP="001526B4">
      <w:pPr>
        <w:shd w:val="clear" w:color="auto" w:fill="FFFFFF"/>
        <w:ind w:firstLine="709"/>
        <w:jc w:val="both"/>
        <w:rPr>
          <w:sz w:val="28"/>
          <w:szCs w:val="28"/>
        </w:rPr>
      </w:pPr>
      <w:r w:rsidRPr="001526B4">
        <w:rPr>
          <w:sz w:val="28"/>
          <w:szCs w:val="28"/>
        </w:rPr>
        <w:t>Так, помимо названных типов стратегий, существуют и другие. Стратегия вертикальной интеграции предполагает увеличение доли организации в цепочке от поставок сырья до поставок товаров потребителям. Чем большая часть этой цепочки будет контролироваться организацией, тем крепче окажутся ее позиции в конкурентной борьбе.</w:t>
      </w:r>
    </w:p>
    <w:p w:rsidR="001526B4" w:rsidRPr="001526B4" w:rsidRDefault="001526B4" w:rsidP="001526B4">
      <w:pPr>
        <w:shd w:val="clear" w:color="auto" w:fill="FFFFFF"/>
        <w:ind w:firstLine="709"/>
        <w:jc w:val="both"/>
        <w:rPr>
          <w:sz w:val="28"/>
          <w:szCs w:val="28"/>
        </w:rPr>
      </w:pPr>
      <w:r w:rsidRPr="001526B4">
        <w:rPr>
          <w:sz w:val="28"/>
          <w:szCs w:val="28"/>
        </w:rPr>
        <w:t>Различные стратегии используются организациями в зависимости от занимаемых ими позиций в своей области. Так, стратегия лидера отличается от стратег</w:t>
      </w:r>
      <w:proofErr w:type="gramStart"/>
      <w:r w:rsidRPr="001526B4">
        <w:rPr>
          <w:sz w:val="28"/>
          <w:szCs w:val="28"/>
        </w:rPr>
        <w:t>ии ау</w:t>
      </w:r>
      <w:proofErr w:type="gramEnd"/>
      <w:r w:rsidRPr="001526B4">
        <w:rPr>
          <w:sz w:val="28"/>
          <w:szCs w:val="28"/>
        </w:rPr>
        <w:t xml:space="preserve">тсайдера. В частности, лидером могут использоваться стратегии ведения активной политики, стремление внедрять прогрессивные технологии, </w:t>
      </w:r>
      <w:r w:rsidRPr="001526B4">
        <w:rPr>
          <w:sz w:val="28"/>
          <w:szCs w:val="28"/>
        </w:rPr>
        <w:lastRenderedPageBreak/>
        <w:t>расширять производственную базу, увеличивать долю рынка, усложнять возможность входа в рынок потенциальным конкурентам, демонстрировать силу и оперативно реагировать на действия конкурентов и т.д.</w:t>
      </w:r>
    </w:p>
    <w:p w:rsidR="001526B4" w:rsidRPr="001526B4" w:rsidRDefault="001526B4" w:rsidP="001526B4">
      <w:pPr>
        <w:shd w:val="clear" w:color="auto" w:fill="FFFFFF"/>
        <w:ind w:firstLine="709"/>
        <w:jc w:val="both"/>
        <w:rPr>
          <w:sz w:val="28"/>
          <w:szCs w:val="28"/>
        </w:rPr>
      </w:pPr>
      <w:r w:rsidRPr="001526B4">
        <w:rPr>
          <w:sz w:val="28"/>
          <w:szCs w:val="28"/>
        </w:rPr>
        <w:t>Для небольших организаций, которым принадлежит незначительная доля на рынке, целесообразно придерживаться таких стратегий, как захват вакантных ниш, в которых нет серьезных конкурентов, специализация производства товаров или услуг, рассчитанных на узкий сегмент рынка, выделение преимуще</w:t>
      </w:r>
      <w:proofErr w:type="gramStart"/>
      <w:r w:rsidRPr="001526B4">
        <w:rPr>
          <w:sz w:val="28"/>
          <w:szCs w:val="28"/>
        </w:rPr>
        <w:t>ств пр</w:t>
      </w:r>
      <w:proofErr w:type="gramEnd"/>
      <w:r w:rsidRPr="001526B4">
        <w:rPr>
          <w:sz w:val="28"/>
          <w:szCs w:val="28"/>
        </w:rPr>
        <w:t>оизводимых ими товаров или услуг и т.д.</w:t>
      </w:r>
    </w:p>
    <w:p w:rsidR="001526B4" w:rsidRPr="001526B4" w:rsidRDefault="001526B4" w:rsidP="001526B4">
      <w:pPr>
        <w:shd w:val="clear" w:color="auto" w:fill="FFFFFF"/>
        <w:ind w:firstLine="709"/>
        <w:jc w:val="both"/>
        <w:rPr>
          <w:sz w:val="28"/>
          <w:szCs w:val="28"/>
        </w:rPr>
      </w:pPr>
      <w:r w:rsidRPr="001526B4">
        <w:rPr>
          <w:sz w:val="28"/>
          <w:szCs w:val="28"/>
        </w:rPr>
        <w:t>Функциональные стратегии организации должны также соответствовать тому этапу жизненного цикла, на котором организация находится.</w:t>
      </w:r>
    </w:p>
    <w:p w:rsidR="001526B4" w:rsidRPr="001526B4" w:rsidRDefault="001526B4" w:rsidP="001526B4">
      <w:pPr>
        <w:shd w:val="clear" w:color="auto" w:fill="FFFFFF"/>
        <w:ind w:firstLine="709"/>
        <w:jc w:val="both"/>
        <w:rPr>
          <w:sz w:val="28"/>
          <w:szCs w:val="28"/>
        </w:rPr>
      </w:pPr>
      <w:r w:rsidRPr="001526B4">
        <w:rPr>
          <w:sz w:val="28"/>
          <w:szCs w:val="28"/>
        </w:rPr>
        <w:t>Если появляется возможность выхода на другие национальные рынки сбыта, она также должна использоваться организацией.</w:t>
      </w:r>
    </w:p>
    <w:p w:rsidR="001526B4" w:rsidRPr="001526B4" w:rsidRDefault="001526B4" w:rsidP="001526B4">
      <w:pPr>
        <w:shd w:val="clear" w:color="auto" w:fill="FFFFFF"/>
        <w:ind w:firstLine="709"/>
        <w:jc w:val="both"/>
        <w:rPr>
          <w:sz w:val="28"/>
          <w:szCs w:val="28"/>
        </w:rPr>
      </w:pPr>
      <w:r w:rsidRPr="001526B4">
        <w:rPr>
          <w:sz w:val="28"/>
          <w:szCs w:val="28"/>
        </w:rPr>
        <w:t>Таким образом, мы видим, что спектр стратегий, используемых организациями в процессе их деятельности, достаточно разнообразен. При этом жесткая конкуренция в бизнесе вынуждает представленные в нем организации разнообразить стратегии их развития и ведения конкурентной борьбы. Как показывает практика, чаще всего побеждает та организация, которой удалось выбрать эффективную стратегию развития, соответствующую как изменениям внешней среды ее функционирования, так и собственным внутренним возможностям. Выбор стратегии, ведущей к успеху, требует профессионального владения технологиями стратегического управления. Только совершенное владение ими позволяет находить подчас единственно верные стратегии развития организации, обеспечивая тем самым возможность их успешной реализации.</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4E078C" w:rsidRDefault="004E078C">
      <w:pPr>
        <w:rPr>
          <w:b/>
          <w:bCs/>
          <w:color w:val="0000FF"/>
          <w:sz w:val="28"/>
          <w:szCs w:val="24"/>
        </w:rPr>
      </w:pPr>
      <w:r>
        <w:rPr>
          <w:color w:val="0000FF"/>
        </w:rPr>
        <w:br w:type="page"/>
      </w:r>
    </w:p>
    <w:p w:rsidR="00721803" w:rsidRPr="00CE57F1" w:rsidRDefault="00721803" w:rsidP="0027262D">
      <w:pPr>
        <w:pStyle w:val="2"/>
        <w:spacing w:line="360" w:lineRule="auto"/>
        <w:rPr>
          <w:color w:val="0000FF"/>
        </w:rPr>
      </w:pPr>
      <w:bookmarkStart w:id="6" w:name="_Toc64052875"/>
      <w:r w:rsidRPr="00CE57F1">
        <w:rPr>
          <w:color w:val="0000FF"/>
        </w:rPr>
        <w:lastRenderedPageBreak/>
        <w:t xml:space="preserve">1.3 </w:t>
      </w:r>
      <w:r w:rsidR="00F46788" w:rsidRPr="00F46788">
        <w:rPr>
          <w:color w:val="0000FF"/>
        </w:rPr>
        <w:t>Выбор и обоснование методологического исследования</w:t>
      </w:r>
      <w:bookmarkEnd w:id="6"/>
    </w:p>
    <w:p w:rsidR="00721803" w:rsidRPr="00AF27D1" w:rsidRDefault="00721803" w:rsidP="00AF27D1">
      <w:pPr>
        <w:ind w:firstLine="709"/>
        <w:jc w:val="both"/>
        <w:rPr>
          <w:color w:val="0000FF"/>
          <w:sz w:val="24"/>
          <w:szCs w:val="24"/>
        </w:rPr>
      </w:pPr>
    </w:p>
    <w:p w:rsidR="00AF27D1" w:rsidRPr="00AF27D1" w:rsidRDefault="00AF27D1" w:rsidP="00AF27D1">
      <w:pPr>
        <w:pStyle w:val="a5"/>
        <w:ind w:firstLine="709"/>
        <w:rPr>
          <w:rStyle w:val="a6"/>
          <w:rFonts w:eastAsia="DejaVu Sans"/>
        </w:rPr>
      </w:pPr>
      <w:r w:rsidRPr="00AF27D1">
        <w:rPr>
          <w:rStyle w:val="a6"/>
          <w:rFonts w:eastAsia="DejaVu Sans"/>
        </w:rPr>
        <w:t>Сегодня, в современных нестабильных, жестких условиях хозяйствования, предприятию недостаточно действовать только в рамках достижения краткосрочных результатов деятельности. Для обеспечения конкурентоспособных позиций в долгосрочной перспективе, а порой для выживаемости предприятия, становится актуальным процесс формирования основных стратегических направлений деятельности предприятия на основе анализа внешних и внутренних факторов среды и различных их сочетаний, позволяющих вносить соответствующие корректировки.</w:t>
      </w:r>
    </w:p>
    <w:p w:rsidR="00AF27D1" w:rsidRPr="00AF27D1" w:rsidRDefault="00AF27D1" w:rsidP="00AF27D1">
      <w:pPr>
        <w:pStyle w:val="a5"/>
        <w:ind w:firstLine="709"/>
        <w:rPr>
          <w:b w:val="0"/>
        </w:rPr>
      </w:pPr>
      <w:r w:rsidRPr="00AF27D1">
        <w:rPr>
          <w:rStyle w:val="a6"/>
          <w:rFonts w:eastAsia="DejaVu Sans"/>
        </w:rPr>
        <w:t xml:space="preserve"> Система управления на основе целей и имеющихся ресурсов с учетом временных ограничений представляют желаемую модель процесса и модель эффективности предприятия.</w:t>
      </w:r>
    </w:p>
    <w:p w:rsidR="00AF27D1" w:rsidRPr="00AF27D1" w:rsidRDefault="00AF27D1" w:rsidP="00AF27D1">
      <w:pPr>
        <w:pStyle w:val="a5"/>
        <w:ind w:firstLine="709"/>
        <w:rPr>
          <w:rStyle w:val="a6"/>
          <w:rFonts w:eastAsia="DejaVu Sans"/>
        </w:rPr>
      </w:pPr>
      <w:r w:rsidRPr="00AF27D1">
        <w:rPr>
          <w:rStyle w:val="a6"/>
          <w:rFonts w:eastAsia="DejaVu Sans"/>
        </w:rPr>
        <w:t xml:space="preserve">Разработанные модели могут быть ориентированы как для обслуживания текущей, так и перспективной деятельности предприятия и иметь множество состояний, определяемых возможными значениями показателей (объем продаж, численность работников, уровень организации труда, производительность труда, производственные издержки и т.д.). </w:t>
      </w:r>
    </w:p>
    <w:p w:rsidR="00AF27D1" w:rsidRPr="00AF27D1" w:rsidRDefault="00AF27D1" w:rsidP="00AF27D1">
      <w:pPr>
        <w:pStyle w:val="a5"/>
        <w:ind w:firstLine="709"/>
        <w:rPr>
          <w:b w:val="0"/>
        </w:rPr>
      </w:pPr>
      <w:r w:rsidRPr="00AF27D1">
        <w:rPr>
          <w:rStyle w:val="a6"/>
          <w:rFonts w:eastAsia="DejaVu Sans"/>
        </w:rPr>
        <w:t>Эти состояния отражают внутреннее устройство системы, ее ресурсы.</w:t>
      </w:r>
    </w:p>
    <w:p w:rsidR="00AF27D1" w:rsidRPr="00AF27D1" w:rsidRDefault="00AF27D1" w:rsidP="00AF27D1">
      <w:pPr>
        <w:pStyle w:val="a5"/>
        <w:ind w:firstLine="709"/>
        <w:rPr>
          <w:b w:val="0"/>
        </w:rPr>
      </w:pPr>
      <w:r w:rsidRPr="00AF27D1">
        <w:rPr>
          <w:rStyle w:val="a6"/>
          <w:rFonts w:eastAsia="DejaVu Sans"/>
        </w:rPr>
        <w:t>Далее, на основе определенных критериев из множества состояний моделей, системой управления выбираются наиболее приемлемые.</w:t>
      </w:r>
    </w:p>
    <w:p w:rsidR="00AF27D1" w:rsidRPr="00AF27D1" w:rsidRDefault="00AF27D1" w:rsidP="00AF27D1">
      <w:pPr>
        <w:pStyle w:val="a5"/>
        <w:ind w:firstLine="709"/>
        <w:rPr>
          <w:b w:val="0"/>
        </w:rPr>
      </w:pPr>
      <w:r w:rsidRPr="00AF27D1">
        <w:rPr>
          <w:rStyle w:val="a6"/>
          <w:rFonts w:eastAsia="DejaVu Sans"/>
        </w:rPr>
        <w:t>Критерии выбора зависят от положения предприятия на рынке, целей и предпочтений руководства.</w:t>
      </w:r>
    </w:p>
    <w:p w:rsidR="00AF27D1" w:rsidRPr="00AF27D1" w:rsidRDefault="00AF27D1" w:rsidP="00AF27D1">
      <w:pPr>
        <w:pStyle w:val="a5"/>
        <w:ind w:firstLine="709"/>
        <w:rPr>
          <w:b w:val="0"/>
        </w:rPr>
      </w:pPr>
      <w:r w:rsidRPr="00AF27D1">
        <w:rPr>
          <w:rStyle w:val="a6"/>
          <w:rFonts w:eastAsia="DejaVu Sans"/>
        </w:rPr>
        <w:t>Заключительным этапом системы управления является выработка комплекса управляющих воздействий, обеспечивающих в реальном процессе желаемое (заданное) состояние.</w:t>
      </w:r>
    </w:p>
    <w:p w:rsidR="00AF27D1" w:rsidRPr="00AF27D1" w:rsidRDefault="00AF27D1" w:rsidP="00AF27D1">
      <w:pPr>
        <w:pStyle w:val="a5"/>
        <w:ind w:firstLine="709"/>
        <w:rPr>
          <w:b w:val="0"/>
        </w:rPr>
      </w:pPr>
      <w:r w:rsidRPr="00AF27D1">
        <w:rPr>
          <w:rStyle w:val="a6"/>
          <w:rFonts w:eastAsia="DejaVu Sans"/>
        </w:rPr>
        <w:t>Основной принцип стратегии должен быть основан на информации о величине и структуре потребностей рынка.</w:t>
      </w:r>
    </w:p>
    <w:p w:rsidR="00AF27D1" w:rsidRPr="00AF27D1" w:rsidRDefault="00AF27D1" w:rsidP="00AF27D1">
      <w:pPr>
        <w:pStyle w:val="a5"/>
        <w:ind w:firstLine="709"/>
        <w:rPr>
          <w:b w:val="0"/>
        </w:rPr>
      </w:pPr>
      <w:r w:rsidRPr="00AF27D1">
        <w:rPr>
          <w:rStyle w:val="a6"/>
          <w:rFonts w:eastAsia="DejaVu Sans"/>
        </w:rPr>
        <w:t>Главной задачей разработки стратегии является достижение конкурентных преимуществ и рентабельности предприятия.</w:t>
      </w:r>
    </w:p>
    <w:p w:rsidR="00AF27D1" w:rsidRPr="00AF27D1" w:rsidRDefault="00AF27D1" w:rsidP="00AF27D1">
      <w:pPr>
        <w:pStyle w:val="a5"/>
        <w:ind w:firstLine="709"/>
        <w:rPr>
          <w:rStyle w:val="a6"/>
          <w:rFonts w:eastAsia="DejaVu Sans"/>
        </w:rPr>
      </w:pPr>
      <w:r w:rsidRPr="00AF27D1">
        <w:rPr>
          <w:rStyle w:val="a6"/>
          <w:rFonts w:eastAsia="DejaVu Sans"/>
        </w:rPr>
        <w:t xml:space="preserve">Анализ изученных работ [11, 7] по вопросу стратегического управления позволил сформировать алгоритм выработки стратегии промышленного предприятия и представить его в виде укрупненной схемы основных этапов. </w:t>
      </w:r>
    </w:p>
    <w:p w:rsidR="00AF27D1" w:rsidRPr="00AF27D1" w:rsidRDefault="00AF27D1" w:rsidP="00AF27D1">
      <w:pPr>
        <w:pStyle w:val="a5"/>
        <w:ind w:firstLine="709"/>
        <w:rPr>
          <w:b w:val="0"/>
        </w:rPr>
      </w:pPr>
      <w:r w:rsidRPr="00AF27D1">
        <w:rPr>
          <w:rStyle w:val="a6"/>
          <w:rFonts w:eastAsia="DejaVu Sans"/>
        </w:rPr>
        <w:t>В соответствии с рисунком 4 важная коммуникационная роль отводится миссии предприятия, являющейся основой для всех принимаемых решений по выработке его целей и стратегий. Миссия должна отражать целевые ориентиры деятельности предприятия и обеспечивать экономический успех [23, С. 30].</w:t>
      </w:r>
    </w:p>
    <w:p w:rsidR="00AF27D1" w:rsidRPr="00AF27D1" w:rsidRDefault="00AF27D1" w:rsidP="00AF27D1">
      <w:pPr>
        <w:pStyle w:val="a5"/>
        <w:ind w:firstLine="709"/>
        <w:rPr>
          <w:rStyle w:val="a6"/>
          <w:rFonts w:eastAsia="DejaVu Sans"/>
        </w:rPr>
      </w:pPr>
      <w:r w:rsidRPr="00AF27D1">
        <w:rPr>
          <w:rStyle w:val="a6"/>
          <w:rFonts w:eastAsia="DejaVu Sans"/>
        </w:rPr>
        <w:t xml:space="preserve">Один из самых основных вопросов, который возникает при стратегическом управлении, это оценка эффективности внедренной стратегии. Следует учитывать, что на стратегическое управление очень значительное влияние оказывают изменения во внешней и внутренней среде предприятия. </w:t>
      </w:r>
    </w:p>
    <w:p w:rsidR="00AF27D1" w:rsidRPr="00AF27D1" w:rsidRDefault="00AF27D1" w:rsidP="00AF27D1">
      <w:pPr>
        <w:pStyle w:val="a5"/>
        <w:ind w:firstLine="709"/>
        <w:rPr>
          <w:b w:val="0"/>
        </w:rPr>
      </w:pPr>
    </w:p>
    <w:p w:rsidR="00AF27D1" w:rsidRPr="00AF27D1" w:rsidRDefault="00AF27D1" w:rsidP="00AF27D1">
      <w:pPr>
        <w:ind w:firstLine="709"/>
        <w:jc w:val="both"/>
      </w:pPr>
      <w:r w:rsidRPr="00AF27D1">
        <w:rPr>
          <w:noProof/>
        </w:rPr>
        <w:lastRenderedPageBreak/>
        <w:drawing>
          <wp:inline distT="0" distB="0" distL="0" distR="0">
            <wp:extent cx="4322445" cy="5367655"/>
            <wp:effectExtent l="19050" t="0" r="1905" b="0"/>
            <wp:docPr id="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srcRect/>
                    <a:stretch>
                      <a:fillRect/>
                    </a:stretch>
                  </pic:blipFill>
                  <pic:spPr bwMode="auto">
                    <a:xfrm>
                      <a:off x="0" y="0"/>
                      <a:ext cx="4322445" cy="5367655"/>
                    </a:xfrm>
                    <a:prstGeom prst="rect">
                      <a:avLst/>
                    </a:prstGeom>
                    <a:noFill/>
                    <a:ln w="9525">
                      <a:noFill/>
                      <a:miter lim="800000"/>
                      <a:headEnd/>
                      <a:tailEnd/>
                    </a:ln>
                  </pic:spPr>
                </pic:pic>
              </a:graphicData>
            </a:graphic>
          </wp:inline>
        </w:drawing>
      </w:r>
    </w:p>
    <w:p w:rsidR="00AF27D1" w:rsidRPr="00AF27D1" w:rsidRDefault="00AF27D1" w:rsidP="00AF27D1">
      <w:pPr>
        <w:pStyle w:val="a5"/>
        <w:ind w:firstLine="709"/>
        <w:jc w:val="center"/>
        <w:rPr>
          <w:rStyle w:val="a6"/>
          <w:rFonts w:eastAsia="DejaVu Sans"/>
        </w:rPr>
      </w:pPr>
      <w:r w:rsidRPr="00AF27D1">
        <w:rPr>
          <w:rStyle w:val="a6"/>
          <w:rFonts w:eastAsia="DejaVu Sans"/>
        </w:rPr>
        <w:t>Рисунок 3 – Основные компоненты предприятий для формирования адаптивного механизма стратегии</w:t>
      </w:r>
    </w:p>
    <w:p w:rsidR="00AF27D1" w:rsidRPr="00AF27D1" w:rsidRDefault="00AF27D1" w:rsidP="00AF27D1">
      <w:pPr>
        <w:pStyle w:val="a5"/>
        <w:ind w:firstLine="709"/>
        <w:rPr>
          <w:rStyle w:val="a6"/>
          <w:rFonts w:eastAsia="DejaVu Sans"/>
        </w:rPr>
      </w:pPr>
    </w:p>
    <w:p w:rsidR="00AF27D1" w:rsidRPr="00AF27D1" w:rsidRDefault="00AF27D1" w:rsidP="00AF27D1">
      <w:pPr>
        <w:pStyle w:val="a5"/>
        <w:ind w:firstLine="709"/>
        <w:rPr>
          <w:rStyle w:val="a6"/>
          <w:rFonts w:eastAsia="DejaVu Sans"/>
        </w:rPr>
      </w:pPr>
      <w:r w:rsidRPr="00AF27D1">
        <w:rPr>
          <w:rStyle w:val="a6"/>
          <w:rFonts w:eastAsia="DejaVu Sans"/>
        </w:rPr>
        <w:t xml:space="preserve">Учитывая вышесказанное, необходимо определиться с тем, как осуществлять контроль над внедрением стратегии, чтобы в ходе ее реализации своевременно реагировать на различные отклонения и изменения во внешней и внутренней среде предприятия. </w:t>
      </w:r>
    </w:p>
    <w:p w:rsidR="00AF27D1" w:rsidRPr="00AF27D1" w:rsidRDefault="00AF27D1" w:rsidP="00AF27D1">
      <w:pPr>
        <w:pStyle w:val="a5"/>
        <w:ind w:firstLine="709"/>
        <w:rPr>
          <w:rStyle w:val="a6"/>
          <w:rFonts w:eastAsia="DejaVu Sans"/>
        </w:rPr>
      </w:pPr>
      <w:r w:rsidRPr="00AF27D1">
        <w:rPr>
          <w:rStyle w:val="a6"/>
          <w:rFonts w:eastAsia="DejaVu Sans"/>
        </w:rPr>
        <w:t xml:space="preserve">Для этого требуется составить алгоритм действий: </w:t>
      </w:r>
    </w:p>
    <w:p w:rsidR="00AF27D1" w:rsidRPr="00AF27D1" w:rsidRDefault="00AF27D1" w:rsidP="00AF27D1">
      <w:pPr>
        <w:pStyle w:val="a5"/>
        <w:ind w:firstLine="709"/>
        <w:rPr>
          <w:rStyle w:val="a6"/>
          <w:rFonts w:eastAsia="DejaVu Sans"/>
        </w:rPr>
      </w:pPr>
      <w:r w:rsidRPr="00AF27D1">
        <w:rPr>
          <w:rStyle w:val="a6"/>
          <w:rFonts w:eastAsia="DejaVu Sans"/>
        </w:rPr>
        <w:t xml:space="preserve">1. Выбор стратегии развития предприятия. </w:t>
      </w:r>
    </w:p>
    <w:p w:rsidR="00AF27D1" w:rsidRPr="00AF27D1" w:rsidRDefault="00AF27D1" w:rsidP="00AF27D1">
      <w:pPr>
        <w:pStyle w:val="a5"/>
        <w:ind w:firstLine="709"/>
        <w:rPr>
          <w:rStyle w:val="a6"/>
          <w:rFonts w:eastAsia="DejaVu Sans"/>
        </w:rPr>
      </w:pPr>
      <w:r w:rsidRPr="00AF27D1">
        <w:rPr>
          <w:rStyle w:val="a6"/>
          <w:rFonts w:eastAsia="DejaVu Sans"/>
        </w:rPr>
        <w:t xml:space="preserve">2. Разработка целей. </w:t>
      </w:r>
    </w:p>
    <w:p w:rsidR="00AF27D1" w:rsidRPr="00AF27D1" w:rsidRDefault="00AF27D1" w:rsidP="00AF27D1">
      <w:pPr>
        <w:pStyle w:val="a5"/>
        <w:ind w:firstLine="709"/>
        <w:rPr>
          <w:rStyle w:val="a6"/>
          <w:rFonts w:eastAsia="DejaVu Sans"/>
        </w:rPr>
      </w:pPr>
      <w:r w:rsidRPr="00AF27D1">
        <w:rPr>
          <w:rStyle w:val="a6"/>
          <w:rFonts w:eastAsia="DejaVu Sans"/>
        </w:rPr>
        <w:t xml:space="preserve">3. Разработка показателей. </w:t>
      </w:r>
    </w:p>
    <w:p w:rsidR="00AF27D1" w:rsidRPr="00AF27D1" w:rsidRDefault="00AF27D1" w:rsidP="00AF27D1">
      <w:pPr>
        <w:pStyle w:val="a5"/>
        <w:ind w:firstLine="709"/>
        <w:rPr>
          <w:rStyle w:val="a6"/>
          <w:rFonts w:eastAsia="DejaVu Sans"/>
        </w:rPr>
      </w:pPr>
      <w:r w:rsidRPr="00AF27D1">
        <w:rPr>
          <w:rStyle w:val="a6"/>
          <w:rFonts w:eastAsia="DejaVu Sans"/>
        </w:rPr>
        <w:t>4. Расчет предполагаемого финансово-экономического эффекта от внедрения стратегии развития предприятия.</w:t>
      </w:r>
    </w:p>
    <w:p w:rsidR="00AF27D1" w:rsidRPr="00AF27D1" w:rsidRDefault="00AF27D1" w:rsidP="00AF27D1">
      <w:pPr>
        <w:pStyle w:val="a5"/>
        <w:ind w:firstLine="709"/>
        <w:rPr>
          <w:rStyle w:val="a6"/>
          <w:rFonts w:eastAsia="DejaVu Sans"/>
        </w:rPr>
      </w:pPr>
      <w:r w:rsidRPr="00AF27D1">
        <w:rPr>
          <w:rStyle w:val="a6"/>
          <w:rFonts w:eastAsia="DejaVu Sans"/>
        </w:rPr>
        <w:t xml:space="preserve">5. Определение срока реализации стратегии. </w:t>
      </w:r>
    </w:p>
    <w:p w:rsidR="00AF27D1" w:rsidRPr="00AF27D1" w:rsidRDefault="00AF27D1" w:rsidP="00AF27D1">
      <w:pPr>
        <w:pStyle w:val="a5"/>
        <w:ind w:firstLine="709"/>
        <w:rPr>
          <w:rStyle w:val="a6"/>
          <w:rFonts w:eastAsia="DejaVu Sans"/>
        </w:rPr>
      </w:pPr>
      <w:r w:rsidRPr="00AF27D1">
        <w:rPr>
          <w:rStyle w:val="a6"/>
          <w:rFonts w:eastAsia="DejaVu Sans"/>
        </w:rPr>
        <w:t xml:space="preserve">6. Разработка плановых значений показателей на каждый элементарный период времени. </w:t>
      </w:r>
    </w:p>
    <w:p w:rsidR="00AF27D1" w:rsidRPr="00AF27D1" w:rsidRDefault="00AF27D1" w:rsidP="00AF27D1">
      <w:pPr>
        <w:pStyle w:val="a5"/>
        <w:ind w:firstLine="709"/>
        <w:rPr>
          <w:rStyle w:val="a6"/>
          <w:rFonts w:eastAsia="DejaVu Sans"/>
        </w:rPr>
      </w:pPr>
      <w:r w:rsidRPr="00AF27D1">
        <w:rPr>
          <w:rStyle w:val="a6"/>
          <w:rFonts w:eastAsia="DejaVu Sans"/>
        </w:rPr>
        <w:t xml:space="preserve">7. Расчет фактических значений показателей в контрольных точках и сравнение их с плановыми значениями. Выявление отклонений и их анализ. </w:t>
      </w:r>
    </w:p>
    <w:p w:rsidR="00AF27D1" w:rsidRPr="00AF27D1" w:rsidRDefault="00AF27D1" w:rsidP="00AF27D1">
      <w:pPr>
        <w:pStyle w:val="a5"/>
        <w:ind w:firstLine="709"/>
        <w:rPr>
          <w:rStyle w:val="a6"/>
          <w:rFonts w:eastAsia="DejaVu Sans"/>
        </w:rPr>
      </w:pPr>
      <w:r w:rsidRPr="00AF27D1">
        <w:rPr>
          <w:rStyle w:val="a6"/>
          <w:rFonts w:eastAsia="DejaVu Sans"/>
        </w:rPr>
        <w:lastRenderedPageBreak/>
        <w:t xml:space="preserve">8. Разработка и выполнение корректирующих мероприятий для устранения отклонений (в случае необходимости). </w:t>
      </w:r>
    </w:p>
    <w:p w:rsidR="00AF27D1" w:rsidRPr="00AF27D1" w:rsidRDefault="00AF27D1" w:rsidP="00AF27D1">
      <w:pPr>
        <w:pStyle w:val="a5"/>
        <w:ind w:firstLine="709"/>
        <w:rPr>
          <w:rStyle w:val="a6"/>
          <w:rFonts w:eastAsia="DejaVu Sans"/>
        </w:rPr>
      </w:pPr>
      <w:r w:rsidRPr="00AF27D1">
        <w:rPr>
          <w:rStyle w:val="a6"/>
          <w:rFonts w:eastAsia="DejaVu Sans"/>
        </w:rPr>
        <w:t>9. Формирование выводов об успешном внедрении стратегии.</w:t>
      </w:r>
    </w:p>
    <w:p w:rsidR="00AF27D1" w:rsidRPr="00AF27D1" w:rsidRDefault="00AF27D1" w:rsidP="00AF27D1">
      <w:pPr>
        <w:pStyle w:val="a5"/>
        <w:ind w:firstLine="709"/>
        <w:rPr>
          <w:rStyle w:val="a6"/>
          <w:rFonts w:eastAsia="DejaVu Sans"/>
        </w:rPr>
      </w:pPr>
    </w:p>
    <w:p w:rsidR="00AF27D1" w:rsidRPr="00AF27D1" w:rsidRDefault="00AF27D1" w:rsidP="00AF27D1">
      <w:pPr>
        <w:ind w:firstLine="709"/>
        <w:jc w:val="both"/>
      </w:pPr>
      <w:r w:rsidRPr="00AF27D1">
        <w:rPr>
          <w:noProof/>
        </w:rPr>
        <w:drawing>
          <wp:inline distT="0" distB="0" distL="0" distR="0">
            <wp:extent cx="4690745" cy="6471920"/>
            <wp:effectExtent l="19050" t="0" r="0" b="0"/>
            <wp:docPr id="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cstate="print"/>
                    <a:srcRect/>
                    <a:stretch>
                      <a:fillRect/>
                    </a:stretch>
                  </pic:blipFill>
                  <pic:spPr bwMode="auto">
                    <a:xfrm>
                      <a:off x="0" y="0"/>
                      <a:ext cx="4690745" cy="6471920"/>
                    </a:xfrm>
                    <a:prstGeom prst="rect">
                      <a:avLst/>
                    </a:prstGeom>
                    <a:noFill/>
                    <a:ln w="9525">
                      <a:noFill/>
                      <a:miter lim="800000"/>
                      <a:headEnd/>
                      <a:tailEnd/>
                    </a:ln>
                  </pic:spPr>
                </pic:pic>
              </a:graphicData>
            </a:graphic>
          </wp:inline>
        </w:drawing>
      </w:r>
    </w:p>
    <w:p w:rsidR="00AF27D1" w:rsidRPr="00DB7EA1" w:rsidRDefault="00AF27D1" w:rsidP="00AF27D1">
      <w:pPr>
        <w:jc w:val="center"/>
        <w:rPr>
          <w:sz w:val="28"/>
        </w:rPr>
      </w:pPr>
      <w:r w:rsidRPr="00DB7EA1">
        <w:rPr>
          <w:sz w:val="28"/>
        </w:rPr>
        <w:t>Рисунок 4 – Алгоритм выработки стратегии промышленного предприятия [12, С. 40]</w:t>
      </w:r>
    </w:p>
    <w:p w:rsidR="00AF27D1" w:rsidRPr="00AF27D1" w:rsidRDefault="00AF27D1" w:rsidP="00AF27D1">
      <w:pPr>
        <w:jc w:val="both"/>
        <w:rPr>
          <w:rStyle w:val="a6"/>
          <w:rFonts w:eastAsia="DejaVu Sans"/>
          <w:b w:val="0"/>
        </w:rPr>
      </w:pPr>
    </w:p>
    <w:p w:rsidR="00DB7EA1" w:rsidRPr="00AF27D1" w:rsidRDefault="00DB7EA1" w:rsidP="00DB7EA1">
      <w:pPr>
        <w:pStyle w:val="a5"/>
        <w:ind w:firstLine="709"/>
        <w:rPr>
          <w:rStyle w:val="a6"/>
          <w:rFonts w:eastAsia="DejaVu Sans"/>
        </w:rPr>
      </w:pPr>
      <w:r w:rsidRPr="00AF27D1">
        <w:rPr>
          <w:rStyle w:val="a6"/>
          <w:rFonts w:eastAsia="DejaVu Sans"/>
        </w:rPr>
        <w:t>1. Выбор стратегии предприятия</w:t>
      </w:r>
    </w:p>
    <w:p w:rsidR="00DB7EA1" w:rsidRPr="00AF27D1" w:rsidRDefault="00DB7EA1" w:rsidP="00DB7EA1">
      <w:pPr>
        <w:pStyle w:val="a5"/>
        <w:ind w:firstLine="709"/>
        <w:rPr>
          <w:rStyle w:val="a6"/>
          <w:rFonts w:eastAsia="DejaVu Sans"/>
        </w:rPr>
      </w:pPr>
      <w:r w:rsidRPr="00AF27D1">
        <w:rPr>
          <w:rStyle w:val="a6"/>
          <w:rFonts w:eastAsia="DejaVu Sans"/>
        </w:rPr>
        <w:t>Выбор стратегии является основным моментом процесса стратегического планирования. Он базируется на внешнем и внутреннем анализе среды предприятия [36, С. 102]. Внешний и внутренний анализ служат двум целям: помочь в идентификации стратегических вариантов и определении критериев выбора лучших из них.</w:t>
      </w:r>
    </w:p>
    <w:p w:rsidR="00DB7EA1" w:rsidRPr="00AF27D1" w:rsidRDefault="00DB7EA1" w:rsidP="00DB7EA1">
      <w:pPr>
        <w:pStyle w:val="a5"/>
        <w:ind w:firstLine="709"/>
        <w:rPr>
          <w:rStyle w:val="a6"/>
          <w:rFonts w:eastAsia="DejaVu Sans"/>
        </w:rPr>
      </w:pPr>
      <w:r w:rsidRPr="00AF27D1">
        <w:rPr>
          <w:rStyle w:val="a6"/>
          <w:rFonts w:eastAsia="DejaVu Sans"/>
        </w:rPr>
        <w:lastRenderedPageBreak/>
        <w:t>2. Разработка целей</w:t>
      </w:r>
    </w:p>
    <w:p w:rsidR="00DB7EA1" w:rsidRPr="00AF27D1" w:rsidRDefault="00DB7EA1" w:rsidP="00DB7EA1">
      <w:pPr>
        <w:pStyle w:val="a5"/>
        <w:ind w:firstLine="709"/>
        <w:rPr>
          <w:rStyle w:val="a6"/>
          <w:rFonts w:eastAsia="DejaVu Sans"/>
        </w:rPr>
      </w:pPr>
      <w:r w:rsidRPr="00AF27D1">
        <w:rPr>
          <w:rStyle w:val="a6"/>
          <w:rFonts w:eastAsia="DejaVu Sans"/>
        </w:rPr>
        <w:t>В общем виде под целью понимается описание желаемого состояния чего-либо в будущем. На практике зачастую возникают сложности при определении стратегических целей на основе стратегических инициатив. Стратегии, как правило, сформулированы неясно, состоят из огромного количества мнений, изолированных концепций, обширных аналитических разработок, красиво звучащих видений и многого другого.</w:t>
      </w:r>
    </w:p>
    <w:p w:rsidR="00DB7EA1" w:rsidRPr="00AF27D1" w:rsidRDefault="00DB7EA1" w:rsidP="00DB7EA1">
      <w:pPr>
        <w:pStyle w:val="a5"/>
        <w:ind w:firstLine="709"/>
        <w:rPr>
          <w:rStyle w:val="a6"/>
          <w:rFonts w:eastAsia="DejaVu Sans"/>
        </w:rPr>
      </w:pPr>
      <w:r w:rsidRPr="00AF27D1">
        <w:rPr>
          <w:rStyle w:val="a6"/>
          <w:rFonts w:eastAsia="DejaVu Sans"/>
        </w:rPr>
        <w:t>Цели определяются в рамках конкретных направлений деятельности предприятия. При этом учитываются такие факторы предприятия как положение на рынке, инновационная активность, производительность труда, ресурсы, прибыльность, персонал, менеджмент и др.</w:t>
      </w:r>
    </w:p>
    <w:p w:rsidR="00AF27D1" w:rsidRPr="00AF27D1" w:rsidRDefault="00AF27D1" w:rsidP="00AF27D1">
      <w:pPr>
        <w:pStyle w:val="a5"/>
        <w:ind w:firstLine="709"/>
        <w:rPr>
          <w:rStyle w:val="a6"/>
          <w:rFonts w:eastAsia="DejaVu Sans"/>
        </w:rPr>
      </w:pPr>
      <w:r w:rsidRPr="00AF27D1">
        <w:rPr>
          <w:rStyle w:val="a6"/>
          <w:rFonts w:eastAsia="DejaVu Sans"/>
        </w:rPr>
        <w:t xml:space="preserve">Основные ориентиры деятельности предприятия определяются по результатам стратегического анализа. Совокупность таких ориентиров может быть представлена тремя типами (идеалы, цели, задачи). Идеалы </w:t>
      </w:r>
      <w:r w:rsidR="004E078C">
        <w:rPr>
          <w:rStyle w:val="a6"/>
          <w:rFonts w:eastAsia="DejaVu Sans"/>
        </w:rPr>
        <w:t xml:space="preserve">– </w:t>
      </w:r>
      <w:r w:rsidRPr="00AF27D1">
        <w:rPr>
          <w:rStyle w:val="a6"/>
          <w:rFonts w:eastAsia="DejaVu Sans"/>
        </w:rPr>
        <w:t xml:space="preserve"> это ориентиры на перспективное состояние предприятия, которое может быть достигнуто при самых благоприятных условиях. Стратегические задачи формулируются для достижения поставленных целей [31, С. 59].</w:t>
      </w:r>
    </w:p>
    <w:p w:rsidR="00AF27D1" w:rsidRPr="00AF27D1" w:rsidRDefault="00AF27D1" w:rsidP="00AF27D1">
      <w:pPr>
        <w:pStyle w:val="a5"/>
        <w:ind w:firstLine="709"/>
        <w:rPr>
          <w:rStyle w:val="a6"/>
          <w:rFonts w:eastAsia="DejaVu Sans"/>
        </w:rPr>
      </w:pPr>
      <w:r w:rsidRPr="00AF27D1">
        <w:rPr>
          <w:rStyle w:val="a6"/>
          <w:rFonts w:eastAsia="DejaVu Sans"/>
        </w:rPr>
        <w:t>Следующим этапом формирования стратегии является корректировка миссии и целей.</w:t>
      </w:r>
    </w:p>
    <w:p w:rsidR="00AF27D1" w:rsidRPr="00AF27D1" w:rsidRDefault="00AF27D1" w:rsidP="00AF27D1">
      <w:pPr>
        <w:pStyle w:val="a5"/>
        <w:ind w:firstLine="709"/>
        <w:rPr>
          <w:rStyle w:val="a6"/>
          <w:rFonts w:eastAsia="DejaVu Sans"/>
        </w:rPr>
      </w:pPr>
      <w:r w:rsidRPr="00AF27D1">
        <w:rPr>
          <w:rStyle w:val="a6"/>
          <w:rFonts w:eastAsia="DejaVu Sans"/>
        </w:rPr>
        <w:t xml:space="preserve">Один из вариантов конкретизации целей, это построение сбалансированной системы показателей [2, С. 68]. Четко выделенные цели и понимание того, что ожидается при внедрении стратегии это большой шаг на пути к ее успешной реализации. </w:t>
      </w:r>
    </w:p>
    <w:p w:rsidR="00AF27D1" w:rsidRPr="00AF27D1" w:rsidRDefault="00AF27D1" w:rsidP="00AF27D1">
      <w:pPr>
        <w:pStyle w:val="a5"/>
        <w:ind w:firstLine="709"/>
        <w:rPr>
          <w:rStyle w:val="a6"/>
          <w:rFonts w:eastAsia="DejaVu Sans"/>
        </w:rPr>
      </w:pPr>
      <w:r w:rsidRPr="00AF27D1">
        <w:rPr>
          <w:rStyle w:val="a6"/>
          <w:rFonts w:eastAsia="DejaVu Sans"/>
        </w:rPr>
        <w:t>3. Разработка показателей</w:t>
      </w:r>
    </w:p>
    <w:p w:rsidR="00AF27D1" w:rsidRPr="00AF27D1" w:rsidRDefault="00AF27D1" w:rsidP="00AF27D1">
      <w:pPr>
        <w:pStyle w:val="a5"/>
        <w:ind w:firstLine="709"/>
        <w:rPr>
          <w:rStyle w:val="a6"/>
          <w:rFonts w:eastAsia="DejaVu Sans"/>
        </w:rPr>
      </w:pPr>
      <w:r w:rsidRPr="00AF27D1">
        <w:rPr>
          <w:rStyle w:val="a6"/>
          <w:rFonts w:eastAsia="DejaVu Sans"/>
        </w:rPr>
        <w:t xml:space="preserve">На этом этапе разрабатываются показатели, с помощью которых измеряется уровень достижения каждой цели. Желательно для каждой цели разработать такой набор показателей, чтобы в него входили как результирующие, так и формирующие показатели, причем результирующие показатели должны характеризовать степень достижения цели, а формирующие </w:t>
      </w:r>
      <w:r w:rsidR="004E078C">
        <w:rPr>
          <w:rStyle w:val="a6"/>
          <w:rFonts w:eastAsia="DejaVu Sans"/>
        </w:rPr>
        <w:t xml:space="preserve">– </w:t>
      </w:r>
      <w:r w:rsidRPr="00AF27D1">
        <w:rPr>
          <w:rStyle w:val="a6"/>
          <w:rFonts w:eastAsia="DejaVu Sans"/>
        </w:rPr>
        <w:t xml:space="preserve"> усилия, направленные на ее достижение.</w:t>
      </w:r>
    </w:p>
    <w:p w:rsidR="00AF27D1" w:rsidRPr="00AF27D1" w:rsidRDefault="00AF27D1" w:rsidP="00AF27D1">
      <w:pPr>
        <w:pStyle w:val="a5"/>
        <w:ind w:firstLine="709"/>
        <w:rPr>
          <w:rStyle w:val="a6"/>
          <w:rFonts w:eastAsia="DejaVu Sans"/>
        </w:rPr>
      </w:pPr>
      <w:r w:rsidRPr="00AF27D1">
        <w:rPr>
          <w:rStyle w:val="a6"/>
          <w:rFonts w:eastAsia="DejaVu Sans"/>
        </w:rPr>
        <w:t>Стратегические цели характеризуются высокой степенью актуальности для предприятия. При этом необходимо оценивать:</w:t>
      </w:r>
    </w:p>
    <w:p w:rsidR="00AF27D1" w:rsidRPr="00AF27D1" w:rsidRDefault="00AF27D1" w:rsidP="00265D54">
      <w:pPr>
        <w:pStyle w:val="a5"/>
        <w:numPr>
          <w:ilvl w:val="0"/>
          <w:numId w:val="5"/>
        </w:numPr>
        <w:shd w:val="clear" w:color="auto" w:fill="auto"/>
        <w:autoSpaceDE/>
        <w:autoSpaceDN/>
        <w:adjustRightInd/>
        <w:rPr>
          <w:rStyle w:val="a6"/>
          <w:rFonts w:eastAsia="DejaVu Sans"/>
        </w:rPr>
      </w:pPr>
      <w:r w:rsidRPr="00AF27D1">
        <w:rPr>
          <w:rStyle w:val="a6"/>
          <w:rFonts w:eastAsia="DejaVu Sans"/>
        </w:rPr>
        <w:t>пригодны ли выбранные показатели для оценки степени достижения выработанных целей;</w:t>
      </w:r>
    </w:p>
    <w:p w:rsidR="00AF27D1" w:rsidRPr="00AF27D1" w:rsidRDefault="00AF27D1" w:rsidP="00265D54">
      <w:pPr>
        <w:pStyle w:val="a5"/>
        <w:numPr>
          <w:ilvl w:val="0"/>
          <w:numId w:val="5"/>
        </w:numPr>
        <w:shd w:val="clear" w:color="auto" w:fill="auto"/>
        <w:autoSpaceDE/>
        <w:autoSpaceDN/>
        <w:adjustRightInd/>
        <w:rPr>
          <w:rStyle w:val="a6"/>
          <w:rFonts w:eastAsia="DejaVu Sans"/>
        </w:rPr>
      </w:pPr>
      <w:r w:rsidRPr="00AF27D1">
        <w:rPr>
          <w:rStyle w:val="a6"/>
          <w:rFonts w:eastAsia="DejaVu Sans"/>
        </w:rPr>
        <w:t>насколько прост расчет значений показателей;</w:t>
      </w:r>
    </w:p>
    <w:p w:rsidR="00AF27D1" w:rsidRPr="00AF27D1" w:rsidRDefault="00AF27D1" w:rsidP="00265D54">
      <w:pPr>
        <w:pStyle w:val="a5"/>
        <w:numPr>
          <w:ilvl w:val="0"/>
          <w:numId w:val="5"/>
        </w:numPr>
        <w:shd w:val="clear" w:color="auto" w:fill="auto"/>
        <w:autoSpaceDE/>
        <w:autoSpaceDN/>
        <w:adjustRightInd/>
        <w:rPr>
          <w:rStyle w:val="a6"/>
          <w:rFonts w:eastAsia="DejaVu Sans"/>
        </w:rPr>
      </w:pPr>
      <w:r w:rsidRPr="00AF27D1">
        <w:rPr>
          <w:rStyle w:val="a6"/>
          <w:rFonts w:eastAsia="DejaVu Sans"/>
        </w:rPr>
        <w:t>какой вклад вносит рассматриваемое структурное подразделение в достижение целей верхних уровней.</w:t>
      </w:r>
    </w:p>
    <w:p w:rsidR="00AF27D1" w:rsidRPr="00AF27D1" w:rsidRDefault="00AF27D1" w:rsidP="00AF27D1">
      <w:pPr>
        <w:pStyle w:val="a5"/>
        <w:ind w:firstLine="709"/>
        <w:rPr>
          <w:rStyle w:val="a6"/>
          <w:rFonts w:eastAsia="DejaVu Sans"/>
        </w:rPr>
      </w:pPr>
      <w:r w:rsidRPr="00AF27D1">
        <w:rPr>
          <w:rStyle w:val="a6"/>
          <w:rFonts w:eastAsia="DejaVu Sans"/>
        </w:rPr>
        <w:t>На этом этапе обязательно необходимо выбрать первостепенно важные показатели. Сюда следует отнести те показатели достижения цели, несоблюдение которых принимает однозначно негативные последствия внедрения стратегии. Таких показателей может быть несколько, но они должны выступать самыми базисными в оценке эффективности внедрения стратегии.</w:t>
      </w:r>
    </w:p>
    <w:p w:rsidR="00AF27D1" w:rsidRPr="00AF27D1" w:rsidRDefault="00AF27D1" w:rsidP="00AF27D1">
      <w:pPr>
        <w:pStyle w:val="a5"/>
        <w:ind w:firstLine="709"/>
        <w:rPr>
          <w:rStyle w:val="a6"/>
          <w:rFonts w:eastAsia="DejaVu Sans"/>
        </w:rPr>
      </w:pPr>
      <w:r w:rsidRPr="00AF27D1">
        <w:rPr>
          <w:rStyle w:val="a6"/>
          <w:rFonts w:eastAsia="DejaVu Sans"/>
        </w:rPr>
        <w:t>4. Расчет ожидаемого финансово-экономического эффекта от внедрения стратегии развития предприятия</w:t>
      </w:r>
    </w:p>
    <w:p w:rsidR="00AF27D1" w:rsidRPr="00AF27D1" w:rsidRDefault="00AF27D1" w:rsidP="00AF27D1">
      <w:pPr>
        <w:pStyle w:val="a5"/>
        <w:ind w:firstLine="709"/>
        <w:rPr>
          <w:rStyle w:val="a6"/>
          <w:rFonts w:eastAsia="DejaVu Sans"/>
        </w:rPr>
      </w:pPr>
      <w:r w:rsidRPr="00AF27D1">
        <w:rPr>
          <w:rStyle w:val="a6"/>
          <w:rFonts w:eastAsia="DejaVu Sans"/>
        </w:rPr>
        <w:lastRenderedPageBreak/>
        <w:t>До того момента, как предприятие приступило к реализации задуманной стратегии, необходимо рассчитать ожидаемый финансово-экономический эффект. Это нужно сделать обязательно на начальных этапах, т.к. даже при самых кажущихся оптимистичных предположениях может получиться так, что финансовые показатели окажутся незначительными. В этом случае может потребоваться корректировка уже разработанных целей в самом начале. И только тогда, когда руководство предприятия точно установило для себя пороговые значения ожидаемого финансово-экономического эффекта можно говорить о начале внедрения стратегических планов.</w:t>
      </w:r>
    </w:p>
    <w:p w:rsidR="00AF27D1" w:rsidRPr="00AF27D1" w:rsidRDefault="00AF27D1" w:rsidP="00AF27D1">
      <w:pPr>
        <w:pStyle w:val="a5"/>
        <w:ind w:firstLine="709"/>
        <w:rPr>
          <w:rStyle w:val="a6"/>
          <w:rFonts w:eastAsia="DejaVu Sans"/>
        </w:rPr>
      </w:pPr>
      <w:r w:rsidRPr="00AF27D1">
        <w:rPr>
          <w:rStyle w:val="a6"/>
          <w:rFonts w:eastAsia="DejaVu Sans"/>
        </w:rPr>
        <w:t>5. Определение срока реализации стратегии</w:t>
      </w:r>
    </w:p>
    <w:p w:rsidR="00AF27D1" w:rsidRPr="00AF27D1" w:rsidRDefault="00AF27D1" w:rsidP="00AF27D1">
      <w:pPr>
        <w:pStyle w:val="a5"/>
        <w:ind w:firstLine="709"/>
        <w:rPr>
          <w:rStyle w:val="a6"/>
          <w:rFonts w:eastAsia="DejaVu Sans"/>
        </w:rPr>
      </w:pPr>
      <w:r w:rsidRPr="00AF27D1">
        <w:rPr>
          <w:rStyle w:val="a6"/>
          <w:rFonts w:eastAsia="DejaVu Sans"/>
        </w:rPr>
        <w:t xml:space="preserve">Далее для выбранной стратегии обязательно требуется определить срок ее реализации </w:t>
      </w:r>
      <w:r w:rsidRPr="00AF27D1">
        <w:rPr>
          <w:rStyle w:val="a6"/>
          <w:rFonts w:eastAsia="DejaVu Sans"/>
          <w:i/>
          <w:iCs/>
        </w:rPr>
        <w:t xml:space="preserve">T </w:t>
      </w:r>
      <w:r w:rsidRPr="00AF27D1">
        <w:rPr>
          <w:rStyle w:val="a6"/>
          <w:rFonts w:eastAsia="DejaVu Sans"/>
          <w:iCs/>
        </w:rPr>
        <w:t>[23, С. 113]</w:t>
      </w:r>
      <w:r w:rsidRPr="00AF27D1">
        <w:rPr>
          <w:rStyle w:val="a6"/>
          <w:rFonts w:eastAsia="DejaVu Sans"/>
        </w:rPr>
        <w:t xml:space="preserve">. Весь период </w:t>
      </w:r>
      <w:r w:rsidRPr="00AF27D1">
        <w:rPr>
          <w:rStyle w:val="a6"/>
          <w:rFonts w:eastAsia="DejaVu Sans"/>
          <w:i/>
          <w:iCs/>
        </w:rPr>
        <w:t>T</w:t>
      </w:r>
      <w:r w:rsidRPr="00AF27D1">
        <w:rPr>
          <w:rStyle w:val="a6"/>
          <w:rFonts w:eastAsia="DejaVu Sans"/>
        </w:rPr>
        <w:t xml:space="preserve"> стратегического планирования и управления делится на равные элементарные периоды времени: </w:t>
      </w:r>
      <w:proofErr w:type="spellStart"/>
      <w:r w:rsidRPr="00AF27D1">
        <w:rPr>
          <w:rStyle w:val="a6"/>
          <w:rFonts w:eastAsia="DejaVu Sans"/>
        </w:rPr>
        <w:t>t</w:t>
      </w:r>
      <w:proofErr w:type="spellEnd"/>
      <w:r w:rsidRPr="00AF27D1">
        <w:rPr>
          <w:rStyle w:val="a6"/>
          <w:rFonts w:eastAsia="DejaVu Sans"/>
        </w:rPr>
        <w:t xml:space="preserve"> = </w:t>
      </w:r>
      <w:r w:rsidRPr="00AF27D1">
        <w:rPr>
          <w:rStyle w:val="a6"/>
          <w:rFonts w:eastAsia="DejaVu Sans"/>
          <w:i/>
          <w:iCs/>
        </w:rPr>
        <w:t>T/</w:t>
      </w:r>
      <w:proofErr w:type="spellStart"/>
      <w:r w:rsidRPr="00AF27D1">
        <w:rPr>
          <w:rStyle w:val="a6"/>
          <w:rFonts w:eastAsia="DejaVu Sans"/>
          <w:i/>
          <w:iCs/>
        </w:rPr>
        <w:t>n</w:t>
      </w:r>
      <w:proofErr w:type="spellEnd"/>
      <w:r w:rsidRPr="00AF27D1">
        <w:rPr>
          <w:rStyle w:val="a6"/>
          <w:rFonts w:eastAsia="DejaVu Sans"/>
          <w:i/>
          <w:iCs/>
        </w:rPr>
        <w:t xml:space="preserve"> (</w:t>
      </w:r>
      <w:proofErr w:type="spellStart"/>
      <w:r w:rsidRPr="00AF27D1">
        <w:rPr>
          <w:rStyle w:val="a6"/>
          <w:rFonts w:eastAsia="DejaVu Sans"/>
          <w:i/>
          <w:iCs/>
        </w:rPr>
        <w:t>i</w:t>
      </w:r>
      <w:proofErr w:type="spellEnd"/>
      <w:r w:rsidRPr="00AF27D1">
        <w:rPr>
          <w:rStyle w:val="a6"/>
          <w:rFonts w:eastAsia="DejaVu Sans"/>
        </w:rPr>
        <w:t xml:space="preserve"> = 1,n, где, </w:t>
      </w:r>
      <w:proofErr w:type="spellStart"/>
      <w:r w:rsidRPr="00AF27D1">
        <w:rPr>
          <w:rStyle w:val="a6"/>
          <w:rFonts w:eastAsia="DejaVu Sans"/>
          <w:i/>
          <w:iCs/>
        </w:rPr>
        <w:t>n</w:t>
      </w:r>
      <w:proofErr w:type="spellEnd"/>
      <w:r w:rsidRPr="00AF27D1">
        <w:rPr>
          <w:rStyle w:val="a6"/>
          <w:rFonts w:eastAsia="DejaVu Sans"/>
        </w:rPr>
        <w:t xml:space="preserve"> </w:t>
      </w:r>
      <w:r w:rsidR="004E078C">
        <w:rPr>
          <w:rStyle w:val="a6"/>
          <w:rFonts w:eastAsia="DejaVu Sans"/>
        </w:rPr>
        <w:t xml:space="preserve">– </w:t>
      </w:r>
      <w:r w:rsidRPr="00AF27D1">
        <w:rPr>
          <w:rStyle w:val="a6"/>
          <w:rFonts w:eastAsia="DejaVu Sans"/>
        </w:rPr>
        <w:t xml:space="preserve"> общее количество элементарных периодов), в течение которых происходит процесс тактического или оперативного планирования и управления. При этом следует отметить, что период </w:t>
      </w:r>
      <w:r w:rsidRPr="00AF27D1">
        <w:rPr>
          <w:rStyle w:val="a6"/>
          <w:rFonts w:eastAsia="DejaVu Sans"/>
          <w:i/>
          <w:iCs/>
        </w:rPr>
        <w:t>T</w:t>
      </w:r>
      <w:r w:rsidRPr="00AF27D1">
        <w:rPr>
          <w:rStyle w:val="a6"/>
          <w:rFonts w:eastAsia="DejaVu Sans"/>
        </w:rPr>
        <w:t xml:space="preserve"> стратегического планирования и управления является подвижным по отношению к начальной точке t0.</w:t>
      </w:r>
    </w:p>
    <w:p w:rsidR="00AF27D1" w:rsidRPr="00AF27D1" w:rsidRDefault="00AF27D1" w:rsidP="00AF27D1">
      <w:pPr>
        <w:pStyle w:val="a5"/>
        <w:ind w:firstLine="709"/>
        <w:rPr>
          <w:rStyle w:val="a6"/>
          <w:rFonts w:eastAsia="DejaVu Sans"/>
        </w:rPr>
      </w:pPr>
      <w:r w:rsidRPr="00AF27D1">
        <w:rPr>
          <w:rStyle w:val="a6"/>
          <w:rFonts w:eastAsia="DejaVu Sans"/>
        </w:rPr>
        <w:t xml:space="preserve">Эти элементарные периоды времени каждое предприятие выбирает для себя в зависимости от долгосрочности стратегии (это может быть месяц, квартал, а для долгосрочной стратегии </w:t>
      </w:r>
      <w:r w:rsidR="004E078C">
        <w:rPr>
          <w:rStyle w:val="a6"/>
          <w:rFonts w:eastAsia="DejaVu Sans"/>
        </w:rPr>
        <w:t xml:space="preserve">– </w:t>
      </w:r>
      <w:r w:rsidRPr="00AF27D1">
        <w:rPr>
          <w:rStyle w:val="a6"/>
          <w:rFonts w:eastAsia="DejaVu Sans"/>
        </w:rPr>
        <w:t xml:space="preserve"> даже год).</w:t>
      </w:r>
    </w:p>
    <w:p w:rsidR="00AF27D1" w:rsidRPr="00AF27D1" w:rsidRDefault="00AF27D1" w:rsidP="00AF27D1">
      <w:pPr>
        <w:pStyle w:val="a5"/>
        <w:ind w:firstLine="709"/>
        <w:rPr>
          <w:rStyle w:val="a6"/>
          <w:rFonts w:eastAsia="DejaVu Sans"/>
        </w:rPr>
      </w:pPr>
      <w:r w:rsidRPr="00AF27D1">
        <w:rPr>
          <w:rStyle w:val="a6"/>
          <w:rFonts w:eastAsia="DejaVu Sans"/>
        </w:rPr>
        <w:t>Момент окончания одного элементарного периода и начала следующего назовем «Контрольной точкой».</w:t>
      </w:r>
    </w:p>
    <w:p w:rsidR="00AF27D1" w:rsidRPr="00AF27D1" w:rsidRDefault="00AF27D1" w:rsidP="00AF27D1">
      <w:pPr>
        <w:pStyle w:val="a5"/>
        <w:ind w:firstLine="709"/>
        <w:rPr>
          <w:rStyle w:val="a6"/>
          <w:rFonts w:eastAsia="DejaVu Sans"/>
        </w:rPr>
      </w:pPr>
      <w:r w:rsidRPr="00AF27D1">
        <w:rPr>
          <w:rStyle w:val="a6"/>
          <w:rFonts w:eastAsia="DejaVu Sans"/>
        </w:rPr>
        <w:t>6. Разработка плановых значений показателей на каждый элементарный период времени</w:t>
      </w:r>
    </w:p>
    <w:p w:rsidR="00AF27D1" w:rsidRPr="00AF27D1" w:rsidRDefault="00AF27D1" w:rsidP="00AF27D1">
      <w:pPr>
        <w:pStyle w:val="a5"/>
        <w:ind w:firstLine="709"/>
        <w:rPr>
          <w:rStyle w:val="a6"/>
          <w:rFonts w:eastAsia="DejaVu Sans"/>
        </w:rPr>
      </w:pPr>
      <w:r w:rsidRPr="00AF27D1">
        <w:rPr>
          <w:rStyle w:val="a6"/>
          <w:rFonts w:eastAsia="DejaVu Sans"/>
        </w:rPr>
        <w:t xml:space="preserve">Определив достаточное количество контрольных точек на всем периоде реализации стратегии, требуется разработать плановые значения выбранных показателей достижения целей. Причем в обязательном порядке нужно определить плановые показатели на первый временной промежуток и плановые показатели на конец периода внедрения стратегии. Это нужно сделать для того, чтобы при итоговом анализе результатов внедренной стратегии получить реальную картину и понять, что было на «входе» и, что получено на «выходе». Желательно не допускать корректировки плановых показателей во время заданного периода времени. Естественно, что чем ближе к контрольной точке, тем проще прогнозировать плановые значения, но такая корректировка исказит достоверность полученных результатов. Желательно изначально проработать плановые показатели для всех контрольных точек. Но тогда по истечении каждого выбранного элементарного промежутка </w:t>
      </w:r>
      <w:proofErr w:type="gramStart"/>
      <w:r w:rsidRPr="00AF27D1">
        <w:rPr>
          <w:rStyle w:val="a6"/>
          <w:rFonts w:eastAsia="DejaVu Sans"/>
        </w:rPr>
        <w:t>времени</w:t>
      </w:r>
      <w:proofErr w:type="gramEnd"/>
      <w:r w:rsidRPr="00AF27D1">
        <w:rPr>
          <w:rStyle w:val="a6"/>
          <w:rFonts w:eastAsia="DejaVu Sans"/>
        </w:rPr>
        <w:t xml:space="preserve"> возможно проводить корректировку плановых значений для последующих контрольных точек.</w:t>
      </w:r>
    </w:p>
    <w:p w:rsidR="00AF27D1" w:rsidRPr="00AF27D1" w:rsidRDefault="00AF27D1" w:rsidP="00AF27D1">
      <w:pPr>
        <w:pStyle w:val="a5"/>
        <w:ind w:firstLine="709"/>
        <w:rPr>
          <w:rStyle w:val="a6"/>
          <w:rFonts w:eastAsia="DejaVu Sans"/>
        </w:rPr>
      </w:pPr>
      <w:r w:rsidRPr="00AF27D1">
        <w:rPr>
          <w:rStyle w:val="a6"/>
          <w:rFonts w:eastAsia="DejaVu Sans"/>
        </w:rPr>
        <w:t xml:space="preserve">Для каждого планового показателя должны быть заданы пороговые значения. Эти пороговые значения позволят при получении фактических значений понять предел допустимых отклонений. Особое внимание следует сразу обратить на первостепенно важные показатели, т.к. если их пороговые </w:t>
      </w:r>
      <w:r w:rsidRPr="00AF27D1">
        <w:rPr>
          <w:rStyle w:val="a6"/>
          <w:rFonts w:eastAsia="DejaVu Sans"/>
        </w:rPr>
        <w:lastRenderedPageBreak/>
        <w:t>значения будут заданы не точно или с ошибкой, то это может привести к некорректным выводам или действиям при анализе отклонений.</w:t>
      </w:r>
    </w:p>
    <w:p w:rsidR="00F46788" w:rsidRPr="00F46788" w:rsidRDefault="00F46788" w:rsidP="00F46788"/>
    <w:p w:rsidR="00CE57F1" w:rsidRPr="00CE57F1" w:rsidRDefault="00CE57F1"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7" w:name="_Toc64052876"/>
      <w:r w:rsidRPr="00CE57F1">
        <w:rPr>
          <w:color w:val="0000FF"/>
        </w:rPr>
        <w:t>Выводы к главе 1</w:t>
      </w:r>
      <w:bookmarkEnd w:id="7"/>
    </w:p>
    <w:p w:rsidR="008752C3" w:rsidRPr="00AF27D1" w:rsidRDefault="008752C3" w:rsidP="008752C3">
      <w:pPr>
        <w:pStyle w:val="a5"/>
        <w:ind w:firstLine="709"/>
        <w:rPr>
          <w:b w:val="0"/>
        </w:rPr>
      </w:pPr>
      <w:r w:rsidRPr="00AF27D1">
        <w:rPr>
          <w:rStyle w:val="a6"/>
          <w:rFonts w:eastAsia="DejaVu Sans"/>
        </w:rPr>
        <w:t>На основе проведенного стратегического анализа и полученных ориентиров деятельности, предприятие формирует варианты стратегий. Необходимо учитывать ряд факторов, влияющих на выбор стратегии. К ним относятся степень риска, размер финансовых средств, реакция сотрудников на возможные изменения, ожидаемые результаты после реализации стра</w:t>
      </w:r>
      <w:r>
        <w:rPr>
          <w:rStyle w:val="a6"/>
          <w:rFonts w:eastAsia="DejaVu Sans"/>
        </w:rPr>
        <w:t>тегии, ресурсное обеспечение</w:t>
      </w:r>
      <w:r w:rsidRPr="00AF27D1">
        <w:rPr>
          <w:rStyle w:val="a6"/>
          <w:rFonts w:eastAsia="DejaVu Sans"/>
        </w:rPr>
        <w:t>.</w:t>
      </w:r>
    </w:p>
    <w:p w:rsidR="008752C3" w:rsidRPr="00AF27D1" w:rsidRDefault="008752C3" w:rsidP="008752C3">
      <w:pPr>
        <w:pStyle w:val="a5"/>
        <w:ind w:firstLine="709"/>
        <w:rPr>
          <w:rStyle w:val="a6"/>
          <w:rFonts w:eastAsia="DejaVu Sans"/>
        </w:rPr>
      </w:pPr>
      <w:r w:rsidRPr="00AF27D1">
        <w:rPr>
          <w:rStyle w:val="a6"/>
          <w:rFonts w:eastAsia="DejaVu Sans"/>
        </w:rPr>
        <w:t>В результате оценки и выбора из разработанных альтернатив, определяется приоритетная стратегия предприятия.</w:t>
      </w:r>
    </w:p>
    <w:p w:rsidR="008752C3" w:rsidRPr="00AF27D1" w:rsidRDefault="008752C3" w:rsidP="008752C3">
      <w:pPr>
        <w:pStyle w:val="a5"/>
        <w:ind w:firstLine="709"/>
        <w:rPr>
          <w:rStyle w:val="a6"/>
          <w:rFonts w:eastAsia="DejaVu Sans"/>
        </w:rPr>
      </w:pPr>
      <w:r w:rsidRPr="00AF27D1">
        <w:rPr>
          <w:rStyle w:val="a6"/>
          <w:rFonts w:eastAsia="DejaVu Sans"/>
        </w:rPr>
        <w:t>Реализация разработанной стратегии осуществляется посредством стратегического управления, механизм которого включает контроль и анализ выполнения стратегии с целью принятия окончательных управленческих решений.</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color w:val="0000FF"/>
          <w:sz w:val="28"/>
          <w:szCs w:val="28"/>
        </w:rPr>
      </w:pPr>
      <w:bookmarkStart w:id="8" w:name="_Toc64052877"/>
      <w:r w:rsidRPr="00CE57F1">
        <w:rPr>
          <w:rFonts w:ascii="Times New Roman" w:hAnsi="Times New Roman"/>
          <w:color w:val="0000FF"/>
          <w:sz w:val="28"/>
          <w:szCs w:val="28"/>
        </w:rPr>
        <w:lastRenderedPageBreak/>
        <w:t xml:space="preserve">Глава 2. </w:t>
      </w:r>
      <w:r w:rsidR="00F46788">
        <w:rPr>
          <w:color w:val="0000FF"/>
        </w:rPr>
        <w:t>Анализ предприятия</w:t>
      </w:r>
      <w:bookmarkEnd w:id="8"/>
    </w:p>
    <w:p w:rsidR="0023595B" w:rsidRPr="0023595B" w:rsidRDefault="0023595B" w:rsidP="0023595B">
      <w:pPr>
        <w:ind w:left="-57" w:firstLine="720"/>
        <w:jc w:val="both"/>
        <w:rPr>
          <w:color w:val="FF0000"/>
        </w:rPr>
      </w:pPr>
      <w:r w:rsidRPr="0023595B">
        <w:rPr>
          <w:color w:val="FF0000"/>
        </w:rPr>
        <w:t>В данном разделе обучающийся должен обосновать выбор методологии и методики исследования, которую планирует использовать для нахождения решения управленческой проблемы.</w:t>
      </w:r>
      <w:r w:rsidR="006B1959">
        <w:rPr>
          <w:color w:val="FF0000"/>
        </w:rPr>
        <w:t xml:space="preserve"> </w:t>
      </w:r>
      <w:r w:rsidRPr="0023595B">
        <w:rPr>
          <w:color w:val="FF0000"/>
        </w:rPr>
        <w:t xml:space="preserve">Рекомендуется использовать те методы, с которыми слушатели ознакомились в ходе обучения на программе </w:t>
      </w:r>
      <w:r w:rsidRPr="0023595B">
        <w:rPr>
          <w:color w:val="FF0000"/>
          <w:lang w:val="en-US"/>
        </w:rPr>
        <w:t>MBA</w:t>
      </w:r>
      <w:r w:rsidRPr="0023595B">
        <w:rPr>
          <w:color w:val="FF0000"/>
        </w:rPr>
        <w:t xml:space="preserve">. Если план проведения исследований подразумевает использование различных инструментов исследования, данный раздел может быть разделен на несколько подразделов, соответствующих каждому выбранному автором инструменту, при этом </w:t>
      </w:r>
      <w:r w:rsidRPr="0023595B">
        <w:rPr>
          <w:b/>
          <w:color w:val="FF0000"/>
        </w:rPr>
        <w:t>хотя бы один</w:t>
      </w:r>
      <w:r w:rsidRPr="0023595B">
        <w:rPr>
          <w:color w:val="FF0000"/>
        </w:rPr>
        <w:t xml:space="preserve"> из этапов исследования должен быть проведен с использованием первичных данных. В разделе анализируется целесообразность использования того или иного инструмента исследования, его преимущества и недостатки применительно к конкретной ситуации в рассматриваемой компании/отрасли, обеспечивается соответствие обозначенной автором цели работы.</w:t>
      </w:r>
    </w:p>
    <w:p w:rsidR="0023595B" w:rsidRPr="0023595B" w:rsidRDefault="0023595B" w:rsidP="0023595B">
      <w:pPr>
        <w:widowControl w:val="0"/>
        <w:ind w:left="-57" w:firstLine="720"/>
        <w:jc w:val="both"/>
        <w:rPr>
          <w:color w:val="FF0000"/>
        </w:rPr>
      </w:pPr>
      <w:r w:rsidRPr="0023595B">
        <w:rPr>
          <w:color w:val="FF0000"/>
        </w:rPr>
        <w:t>Если в качестве инструмента исследования автор работы планирует использовать тестирование либо опросы, то рекомендуется либо обратиться к разработанным и опубликованным в том или ином научном издании формам опросных листов и методикам, обозначив ссылки на первоисточники, либо разработать самостоятельно, а также детально представить в работе (приложении к ВКР) методику проведения опроса, а также оценить валидность, достоверность.</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F46788">
      <w:pPr>
        <w:spacing w:line="360" w:lineRule="auto"/>
        <w:jc w:val="both"/>
        <w:rPr>
          <w:color w:val="0000FF"/>
          <w:sz w:val="24"/>
          <w:szCs w:val="24"/>
        </w:rPr>
      </w:pPr>
    </w:p>
    <w:p w:rsidR="00721803" w:rsidRPr="00CE57F1" w:rsidRDefault="00721803" w:rsidP="0027262D">
      <w:pPr>
        <w:pStyle w:val="2"/>
        <w:spacing w:line="360" w:lineRule="auto"/>
        <w:rPr>
          <w:color w:val="0000FF"/>
        </w:rPr>
      </w:pPr>
      <w:bookmarkStart w:id="9" w:name="_Toc64052878"/>
      <w:r w:rsidRPr="00CE57F1">
        <w:rPr>
          <w:color w:val="0000FF"/>
          <w:lang w:val="de-DE"/>
        </w:rPr>
        <w:t xml:space="preserve">2.1 </w:t>
      </w:r>
      <w:r w:rsidR="00F46788" w:rsidRPr="00F46788">
        <w:rPr>
          <w:color w:val="0000FF"/>
        </w:rPr>
        <w:t>Ситуационный анализ предприятия</w:t>
      </w:r>
      <w:bookmarkEnd w:id="9"/>
    </w:p>
    <w:p w:rsidR="00721803" w:rsidRPr="00BD3D92" w:rsidRDefault="00721803" w:rsidP="00BD3D92">
      <w:pPr>
        <w:pStyle w:val="a5"/>
        <w:ind w:firstLine="709"/>
        <w:rPr>
          <w:rStyle w:val="a6"/>
          <w:rFonts w:eastAsia="DejaVu Sans"/>
        </w:rPr>
      </w:pPr>
    </w:p>
    <w:p w:rsidR="00BD3D92" w:rsidRDefault="00946979" w:rsidP="00BD3D92">
      <w:pPr>
        <w:pStyle w:val="a5"/>
        <w:ind w:firstLine="709"/>
        <w:rPr>
          <w:rStyle w:val="a6"/>
          <w:rFonts w:eastAsia="DejaVu Sans"/>
        </w:rPr>
      </w:pPr>
      <w:r w:rsidRPr="00BD3D92">
        <w:rPr>
          <w:rStyle w:val="a6"/>
          <w:rFonts w:eastAsia="DejaVu Sans"/>
        </w:rPr>
        <w:t xml:space="preserve">Самарская область обладает значительной инвестиционной привлекательностью и потенциалом для привлечения инвестиций, </w:t>
      </w:r>
      <w:proofErr w:type="gramStart"/>
      <w:r w:rsidRPr="00BD3D92">
        <w:rPr>
          <w:rStyle w:val="a6"/>
          <w:rFonts w:eastAsia="DejaVu Sans"/>
        </w:rPr>
        <w:t>обусловленными</w:t>
      </w:r>
      <w:proofErr w:type="gramEnd"/>
      <w:r w:rsidRPr="00BD3D92">
        <w:rPr>
          <w:rStyle w:val="a6"/>
          <w:rFonts w:eastAsia="DejaVu Sans"/>
        </w:rPr>
        <w:t xml:space="preserve"> совокупностью конкурентных преимуществ региона, таких как выгодное </w:t>
      </w:r>
      <w:proofErr w:type="spellStart"/>
      <w:r w:rsidRPr="00BD3D92">
        <w:rPr>
          <w:rStyle w:val="a6"/>
          <w:rFonts w:eastAsia="DejaVu Sans"/>
        </w:rPr>
        <w:t>геоэкономическое</w:t>
      </w:r>
      <w:proofErr w:type="spellEnd"/>
      <w:r w:rsidRPr="00BD3D92">
        <w:rPr>
          <w:rStyle w:val="a6"/>
          <w:rFonts w:eastAsia="DejaVu Sans"/>
        </w:rPr>
        <w:t xml:space="preserve"> положение, благоприятные природно-климатические условия, развитая транспортная инфраструктура, диверсифицированная экономика и наличие высокотехнологических производств.</w:t>
      </w:r>
    </w:p>
    <w:p w:rsidR="00BD3D92" w:rsidRDefault="00946979" w:rsidP="00BD3D92">
      <w:pPr>
        <w:pStyle w:val="a5"/>
        <w:ind w:firstLine="709"/>
        <w:rPr>
          <w:rStyle w:val="a6"/>
          <w:rFonts w:eastAsia="DejaVu Sans"/>
        </w:rPr>
      </w:pPr>
      <w:r w:rsidRPr="00BD3D92">
        <w:rPr>
          <w:rStyle w:val="a6"/>
          <w:rFonts w:eastAsia="DejaVu Sans"/>
        </w:rPr>
        <w:t>По оценке российского рейтингового агентства «Эксперт РА», Самарская область обладает одновременно стабильным и качественным инвестиционным климатом, входит в первую десятку субъектов Российской Федерации по уровню инвестиционного потенциала (9 место).</w:t>
      </w:r>
    </w:p>
    <w:p w:rsidR="00BD3D92" w:rsidRDefault="00946979" w:rsidP="00BD3D92">
      <w:pPr>
        <w:pStyle w:val="a5"/>
        <w:ind w:firstLine="709"/>
        <w:rPr>
          <w:rStyle w:val="a6"/>
          <w:rFonts w:eastAsia="DejaVu Sans"/>
        </w:rPr>
      </w:pPr>
      <w:r w:rsidRPr="00BD3D92">
        <w:rPr>
          <w:rStyle w:val="a6"/>
          <w:rFonts w:eastAsia="DejaVu Sans"/>
        </w:rPr>
        <w:t xml:space="preserve">Уровни кредитного рейтинга Самарской области - </w:t>
      </w:r>
      <w:proofErr w:type="gramStart"/>
      <w:r w:rsidRPr="00BD3D92">
        <w:rPr>
          <w:rStyle w:val="a6"/>
          <w:rFonts w:eastAsia="DejaVu Sans"/>
        </w:rPr>
        <w:t>ВВ</w:t>
      </w:r>
      <w:proofErr w:type="gramEnd"/>
      <w:r w:rsidRPr="00BD3D92">
        <w:rPr>
          <w:rStyle w:val="a6"/>
          <w:rFonts w:eastAsia="DejaVu Sans"/>
        </w:rPr>
        <w:t>+ (прогноз «Стабильный») по версии международного рейтингового агентства «</w:t>
      </w:r>
      <w:proofErr w:type="spellStart"/>
      <w:r w:rsidRPr="00BD3D92">
        <w:rPr>
          <w:rStyle w:val="a6"/>
          <w:rFonts w:eastAsia="DejaVu Sans"/>
        </w:rPr>
        <w:t>Standard</w:t>
      </w:r>
      <w:proofErr w:type="spellEnd"/>
      <w:r w:rsidRPr="00BD3D92">
        <w:rPr>
          <w:rStyle w:val="a6"/>
          <w:rFonts w:eastAsia="DejaVu Sans"/>
        </w:rPr>
        <w:t xml:space="preserve"> &amp; </w:t>
      </w:r>
      <w:proofErr w:type="spellStart"/>
      <w:r w:rsidRPr="00BD3D92">
        <w:rPr>
          <w:rStyle w:val="a6"/>
          <w:rFonts w:eastAsia="DejaVu Sans"/>
        </w:rPr>
        <w:t>Poor's</w:t>
      </w:r>
      <w:proofErr w:type="spellEnd"/>
      <w:r w:rsidRPr="00BD3D92">
        <w:rPr>
          <w:rStyle w:val="a6"/>
          <w:rFonts w:eastAsia="DejaVu Sans"/>
        </w:rPr>
        <w:t>» и «Ва1» (прогноз «Позитивный») - рейтинг агентства «</w:t>
      </w:r>
      <w:proofErr w:type="spellStart"/>
      <w:r w:rsidRPr="00BD3D92">
        <w:rPr>
          <w:rStyle w:val="a6"/>
          <w:rFonts w:eastAsia="DejaVu Sans"/>
        </w:rPr>
        <w:t>Moody's</w:t>
      </w:r>
      <w:proofErr w:type="spellEnd"/>
      <w:r w:rsidRPr="00BD3D92">
        <w:rPr>
          <w:rStyle w:val="a6"/>
          <w:rFonts w:eastAsia="DejaVu Sans"/>
        </w:rPr>
        <w:t>», что отражает высокое кредитное качество по сравнению с другими российскими регионами. По объемам инвестиций в основной капитал область стабильно входит в первую двадцатку субъектов Российской Федерации.</w:t>
      </w:r>
    </w:p>
    <w:p w:rsidR="00721803" w:rsidRDefault="00946979" w:rsidP="00BD3D92">
      <w:pPr>
        <w:pStyle w:val="a5"/>
        <w:ind w:firstLine="709"/>
        <w:rPr>
          <w:rStyle w:val="a6"/>
          <w:rFonts w:eastAsia="DejaVu Sans"/>
        </w:rPr>
      </w:pPr>
      <w:r w:rsidRPr="00BD3D92">
        <w:rPr>
          <w:rStyle w:val="a6"/>
          <w:rFonts w:eastAsia="DejaVu Sans"/>
        </w:rPr>
        <w:t>В инвестиционной сфере региона отмеча</w:t>
      </w:r>
      <w:r w:rsidR="0047671D">
        <w:rPr>
          <w:rStyle w:val="a6"/>
          <w:rFonts w:eastAsia="DejaVu Sans"/>
        </w:rPr>
        <w:t>ется позитивная динамика.</w:t>
      </w:r>
    </w:p>
    <w:p w:rsidR="0047671D" w:rsidRPr="00BD3D92" w:rsidRDefault="0047671D" w:rsidP="00BD3D92">
      <w:pPr>
        <w:pStyle w:val="a5"/>
        <w:ind w:firstLine="709"/>
        <w:rPr>
          <w:rStyle w:val="a6"/>
          <w:rFonts w:eastAsia="DejaVu Sans"/>
        </w:rPr>
      </w:pPr>
      <w:r>
        <w:rPr>
          <w:rStyle w:val="a6"/>
          <w:rFonts w:eastAsia="DejaVu Sans"/>
        </w:rPr>
        <w:t>В таблице 2 приведены основные социальные показатели развития области. Численность населения региона в исследуемом периоде с 2015 по 2019 годы</w:t>
      </w:r>
      <w:r w:rsidRPr="0047671D">
        <w:rPr>
          <w:rStyle w:val="a6"/>
          <w:rFonts w:eastAsia="DejaVu Sans"/>
        </w:rPr>
        <w:t xml:space="preserve"> </w:t>
      </w:r>
      <w:r>
        <w:rPr>
          <w:rStyle w:val="a6"/>
          <w:rFonts w:eastAsia="DejaVu Sans"/>
        </w:rPr>
        <w:t xml:space="preserve">все время снижается. Естественная убыль населения растет с каждым годом. В 2019 году данный показатель составил 12,5 тыс. человек или 3,9 человек в расчете на 1000 человек населения. </w:t>
      </w:r>
      <w:r w:rsidR="00E15B55">
        <w:rPr>
          <w:rStyle w:val="a6"/>
          <w:rFonts w:eastAsia="DejaVu Sans"/>
        </w:rPr>
        <w:t>Численность занятых также показывает негативную динамику, а численность безработных возрастала до 2017 года, затем начала снижаться.</w:t>
      </w:r>
    </w:p>
    <w:p w:rsidR="00721803" w:rsidRPr="00BD3D92" w:rsidRDefault="00721803" w:rsidP="00BD3D92">
      <w:pPr>
        <w:pStyle w:val="a5"/>
        <w:ind w:firstLine="709"/>
        <w:rPr>
          <w:rStyle w:val="a6"/>
          <w:rFonts w:eastAsia="DejaVu Sans"/>
        </w:rPr>
      </w:pPr>
    </w:p>
    <w:p w:rsidR="00946979" w:rsidRPr="00BD3D92" w:rsidRDefault="0047671D" w:rsidP="0047671D">
      <w:pPr>
        <w:pStyle w:val="a5"/>
        <w:rPr>
          <w:rStyle w:val="a6"/>
          <w:rFonts w:eastAsia="DejaVu Sans"/>
        </w:rPr>
      </w:pPr>
      <w:r>
        <w:rPr>
          <w:rStyle w:val="a6"/>
          <w:rFonts w:eastAsia="DejaVu Sans"/>
        </w:rPr>
        <w:t>Таблица 2 –</w:t>
      </w:r>
      <w:r w:rsidR="00946979" w:rsidRPr="00BD3D92">
        <w:rPr>
          <w:rStyle w:val="a6"/>
          <w:rFonts w:eastAsia="DejaVu Sans"/>
        </w:rPr>
        <w:t xml:space="preserve"> </w:t>
      </w:r>
      <w:r w:rsidRPr="00BD3D92">
        <w:rPr>
          <w:rStyle w:val="a6"/>
          <w:rFonts w:eastAsia="DejaVu Sans"/>
        </w:rPr>
        <w:t>Основные социальн</w:t>
      </w:r>
      <w:r>
        <w:rPr>
          <w:rStyle w:val="a6"/>
          <w:rFonts w:eastAsia="DejaVu Sans"/>
        </w:rPr>
        <w:t xml:space="preserve">ые </w:t>
      </w:r>
      <w:r w:rsidRPr="00BD3D92">
        <w:rPr>
          <w:rStyle w:val="a6"/>
          <w:rFonts w:eastAsia="DejaVu Sans"/>
        </w:rPr>
        <w:t>показатели</w:t>
      </w:r>
      <w:r>
        <w:rPr>
          <w:rStyle w:val="a6"/>
          <w:rFonts w:eastAsia="DejaVu Sans"/>
        </w:rPr>
        <w:t xml:space="preserve"> развития Самарской области</w:t>
      </w:r>
    </w:p>
    <w:p w:rsidR="00946979" w:rsidRDefault="00946979" w:rsidP="00946979">
      <w:pPr>
        <w:tabs>
          <w:tab w:val="left" w:pos="284"/>
        </w:tabs>
        <w:jc w:val="center"/>
        <w:rPr>
          <w:rFonts w:ascii="Arial" w:hAnsi="Arial" w:cs="Arial"/>
          <w:sz w:val="22"/>
        </w:rPr>
      </w:pPr>
    </w:p>
    <w:tbl>
      <w:tblPr>
        <w:tblStyle w:val="aff2"/>
        <w:tblW w:w="5000" w:type="pct"/>
        <w:tblLook w:val="0000"/>
      </w:tblPr>
      <w:tblGrid>
        <w:gridCol w:w="4071"/>
        <w:gridCol w:w="1070"/>
        <w:gridCol w:w="1072"/>
        <w:gridCol w:w="1287"/>
        <w:gridCol w:w="1070"/>
        <w:gridCol w:w="1283"/>
      </w:tblGrid>
      <w:tr w:rsidR="00BD3D92" w:rsidRPr="0047671D" w:rsidTr="0047671D">
        <w:trPr>
          <w:trHeight w:val="356"/>
        </w:trPr>
        <w:tc>
          <w:tcPr>
            <w:tcW w:w="2066" w:type="pct"/>
          </w:tcPr>
          <w:p w:rsidR="00BD3D92" w:rsidRPr="0047671D" w:rsidRDefault="00BD3D92" w:rsidP="00BD3D92">
            <w:pPr>
              <w:tabs>
                <w:tab w:val="left" w:pos="284"/>
              </w:tabs>
              <w:spacing w:before="120" w:after="120"/>
              <w:jc w:val="center"/>
              <w:rPr>
                <w:b/>
                <w:sz w:val="24"/>
                <w:szCs w:val="24"/>
              </w:rPr>
            </w:pPr>
          </w:p>
        </w:tc>
        <w:tc>
          <w:tcPr>
            <w:tcW w:w="543" w:type="pct"/>
          </w:tcPr>
          <w:p w:rsidR="00BD3D92" w:rsidRPr="0047671D" w:rsidRDefault="00BD3D92" w:rsidP="00BD3D92">
            <w:pPr>
              <w:tabs>
                <w:tab w:val="left" w:pos="284"/>
              </w:tabs>
              <w:spacing w:before="120" w:after="120"/>
              <w:jc w:val="center"/>
              <w:rPr>
                <w:b/>
                <w:sz w:val="24"/>
                <w:szCs w:val="24"/>
              </w:rPr>
            </w:pPr>
            <w:r w:rsidRPr="0047671D">
              <w:rPr>
                <w:b/>
                <w:sz w:val="24"/>
                <w:szCs w:val="24"/>
              </w:rPr>
              <w:t>2015</w:t>
            </w:r>
          </w:p>
        </w:tc>
        <w:tc>
          <w:tcPr>
            <w:tcW w:w="544" w:type="pct"/>
          </w:tcPr>
          <w:p w:rsidR="00BD3D92" w:rsidRPr="0047671D" w:rsidRDefault="00BD3D92" w:rsidP="00BD3D92">
            <w:pPr>
              <w:tabs>
                <w:tab w:val="left" w:pos="284"/>
              </w:tabs>
              <w:spacing w:before="120" w:after="120"/>
              <w:jc w:val="center"/>
              <w:rPr>
                <w:b/>
                <w:sz w:val="24"/>
                <w:szCs w:val="24"/>
              </w:rPr>
            </w:pPr>
            <w:r w:rsidRPr="0047671D">
              <w:rPr>
                <w:b/>
                <w:sz w:val="24"/>
                <w:szCs w:val="24"/>
              </w:rPr>
              <w:t>2016</w:t>
            </w:r>
          </w:p>
        </w:tc>
        <w:tc>
          <w:tcPr>
            <w:tcW w:w="653" w:type="pct"/>
          </w:tcPr>
          <w:p w:rsidR="00BD3D92" w:rsidRPr="0047671D" w:rsidRDefault="00BD3D92" w:rsidP="00BD3D92">
            <w:pPr>
              <w:tabs>
                <w:tab w:val="left" w:pos="284"/>
              </w:tabs>
              <w:spacing w:before="120" w:after="120"/>
              <w:jc w:val="center"/>
              <w:rPr>
                <w:b/>
                <w:sz w:val="24"/>
                <w:szCs w:val="24"/>
              </w:rPr>
            </w:pPr>
            <w:r w:rsidRPr="0047671D">
              <w:rPr>
                <w:b/>
                <w:sz w:val="24"/>
                <w:szCs w:val="24"/>
              </w:rPr>
              <w:t>2017</w:t>
            </w:r>
          </w:p>
        </w:tc>
        <w:tc>
          <w:tcPr>
            <w:tcW w:w="543" w:type="pct"/>
          </w:tcPr>
          <w:p w:rsidR="00BD3D92" w:rsidRPr="0047671D" w:rsidRDefault="00BD3D92" w:rsidP="00BD3D92">
            <w:pPr>
              <w:tabs>
                <w:tab w:val="left" w:pos="284"/>
              </w:tabs>
              <w:spacing w:before="120" w:after="120"/>
              <w:jc w:val="center"/>
              <w:rPr>
                <w:b/>
                <w:sz w:val="24"/>
                <w:szCs w:val="24"/>
              </w:rPr>
            </w:pPr>
            <w:r w:rsidRPr="0047671D">
              <w:rPr>
                <w:b/>
                <w:sz w:val="24"/>
                <w:szCs w:val="24"/>
              </w:rPr>
              <w:t>2018</w:t>
            </w:r>
          </w:p>
        </w:tc>
        <w:tc>
          <w:tcPr>
            <w:tcW w:w="653" w:type="pct"/>
          </w:tcPr>
          <w:p w:rsidR="00BD3D92" w:rsidRPr="0047671D" w:rsidRDefault="00BD3D92" w:rsidP="00BD3D92">
            <w:pPr>
              <w:tabs>
                <w:tab w:val="left" w:pos="284"/>
              </w:tabs>
              <w:spacing w:before="120" w:after="120"/>
              <w:jc w:val="center"/>
              <w:rPr>
                <w:b/>
                <w:sz w:val="24"/>
                <w:szCs w:val="24"/>
              </w:rPr>
            </w:pPr>
            <w:r w:rsidRPr="0047671D">
              <w:rPr>
                <w:b/>
                <w:sz w:val="24"/>
                <w:szCs w:val="24"/>
              </w:rPr>
              <w:t>2019</w:t>
            </w:r>
          </w:p>
        </w:tc>
      </w:tr>
      <w:tr w:rsidR="00BD3D92" w:rsidRPr="0047671D" w:rsidTr="0047671D">
        <w:tc>
          <w:tcPr>
            <w:tcW w:w="2066" w:type="pct"/>
          </w:tcPr>
          <w:p w:rsidR="00BD3D92" w:rsidRPr="0047671D" w:rsidRDefault="00BD3D92" w:rsidP="00BD3D92">
            <w:pPr>
              <w:tabs>
                <w:tab w:val="left" w:pos="284"/>
              </w:tabs>
              <w:rPr>
                <w:sz w:val="24"/>
                <w:szCs w:val="24"/>
              </w:rPr>
            </w:pPr>
            <w:r w:rsidRPr="0047671D">
              <w:rPr>
                <w:sz w:val="24"/>
                <w:szCs w:val="24"/>
              </w:rPr>
              <w:t xml:space="preserve">Численность постоянного населения (на конец года),  тыс. человек </w:t>
            </w:r>
          </w:p>
        </w:tc>
        <w:tc>
          <w:tcPr>
            <w:tcW w:w="543" w:type="pct"/>
          </w:tcPr>
          <w:p w:rsidR="00BD3D92" w:rsidRPr="0047671D" w:rsidRDefault="00BD3D92" w:rsidP="00BD3D92">
            <w:pPr>
              <w:tabs>
                <w:tab w:val="left" w:pos="284"/>
              </w:tabs>
              <w:jc w:val="right"/>
              <w:rPr>
                <w:sz w:val="24"/>
                <w:szCs w:val="24"/>
              </w:rPr>
            </w:pPr>
            <w:r w:rsidRPr="0047671D">
              <w:rPr>
                <w:sz w:val="24"/>
                <w:szCs w:val="24"/>
              </w:rPr>
              <w:t>3206,0</w:t>
            </w:r>
          </w:p>
        </w:tc>
        <w:tc>
          <w:tcPr>
            <w:tcW w:w="544" w:type="pct"/>
          </w:tcPr>
          <w:p w:rsidR="00BD3D92" w:rsidRPr="0047671D" w:rsidRDefault="00BD3D92" w:rsidP="00BD3D92">
            <w:pPr>
              <w:tabs>
                <w:tab w:val="left" w:pos="284"/>
              </w:tabs>
              <w:jc w:val="right"/>
              <w:rPr>
                <w:sz w:val="24"/>
                <w:szCs w:val="24"/>
              </w:rPr>
            </w:pPr>
            <w:r w:rsidRPr="0047671D">
              <w:rPr>
                <w:sz w:val="24"/>
                <w:szCs w:val="24"/>
              </w:rPr>
              <w:t>3203,7</w:t>
            </w:r>
          </w:p>
        </w:tc>
        <w:tc>
          <w:tcPr>
            <w:tcW w:w="653" w:type="pct"/>
          </w:tcPr>
          <w:p w:rsidR="00BD3D92" w:rsidRPr="0047671D" w:rsidRDefault="00BD3D92" w:rsidP="00BD3D92">
            <w:pPr>
              <w:tabs>
                <w:tab w:val="left" w:pos="284"/>
              </w:tabs>
              <w:jc w:val="right"/>
              <w:rPr>
                <w:sz w:val="24"/>
                <w:szCs w:val="24"/>
              </w:rPr>
            </w:pPr>
            <w:r w:rsidRPr="0047671D">
              <w:rPr>
                <w:sz w:val="24"/>
                <w:szCs w:val="24"/>
              </w:rPr>
              <w:t>3193,5</w:t>
            </w:r>
          </w:p>
        </w:tc>
        <w:tc>
          <w:tcPr>
            <w:tcW w:w="543" w:type="pct"/>
          </w:tcPr>
          <w:p w:rsidR="00BD3D92" w:rsidRPr="0047671D" w:rsidRDefault="00BD3D92" w:rsidP="00BD3D92">
            <w:pPr>
              <w:tabs>
                <w:tab w:val="left" w:pos="284"/>
              </w:tabs>
              <w:jc w:val="right"/>
              <w:rPr>
                <w:sz w:val="24"/>
                <w:szCs w:val="24"/>
              </w:rPr>
            </w:pPr>
            <w:r w:rsidRPr="0047671D">
              <w:rPr>
                <w:sz w:val="24"/>
                <w:szCs w:val="24"/>
              </w:rPr>
              <w:t>3183,0</w:t>
            </w:r>
          </w:p>
        </w:tc>
        <w:tc>
          <w:tcPr>
            <w:tcW w:w="653" w:type="pct"/>
          </w:tcPr>
          <w:p w:rsidR="00BD3D92" w:rsidRPr="0047671D" w:rsidRDefault="00BD3D92" w:rsidP="00BD3D92">
            <w:pPr>
              <w:tabs>
                <w:tab w:val="left" w:pos="284"/>
              </w:tabs>
              <w:jc w:val="right"/>
              <w:rPr>
                <w:sz w:val="24"/>
                <w:szCs w:val="24"/>
                <w:lang w:val="en-US"/>
              </w:rPr>
            </w:pPr>
            <w:r w:rsidRPr="0047671D">
              <w:rPr>
                <w:sz w:val="24"/>
                <w:szCs w:val="24"/>
                <w:lang w:val="en-US"/>
              </w:rPr>
              <w:t>3179</w:t>
            </w:r>
            <w:r w:rsidRPr="0047671D">
              <w:rPr>
                <w:sz w:val="24"/>
                <w:szCs w:val="24"/>
              </w:rPr>
              <w:t>,</w:t>
            </w:r>
            <w:r w:rsidRPr="0047671D">
              <w:rPr>
                <w:sz w:val="24"/>
                <w:szCs w:val="24"/>
                <w:lang w:val="en-US"/>
              </w:rPr>
              <w:t>5</w:t>
            </w:r>
          </w:p>
        </w:tc>
      </w:tr>
      <w:tr w:rsidR="00BD3D92" w:rsidRPr="0047671D" w:rsidTr="0047671D">
        <w:tc>
          <w:tcPr>
            <w:tcW w:w="2066" w:type="pct"/>
          </w:tcPr>
          <w:p w:rsidR="00BD3D92" w:rsidRPr="0047671D" w:rsidRDefault="00BD3D92" w:rsidP="00BD3D92">
            <w:pPr>
              <w:tabs>
                <w:tab w:val="left" w:pos="284"/>
              </w:tabs>
              <w:rPr>
                <w:sz w:val="24"/>
                <w:szCs w:val="24"/>
              </w:rPr>
            </w:pPr>
            <w:r w:rsidRPr="0047671D">
              <w:rPr>
                <w:sz w:val="24"/>
                <w:szCs w:val="24"/>
              </w:rPr>
              <w:t>Естественный прирост, убыль</w:t>
            </w:r>
            <w:proofErr w:type="gramStart"/>
            <w:r w:rsidRPr="0047671D">
              <w:rPr>
                <w:sz w:val="24"/>
                <w:szCs w:val="24"/>
              </w:rPr>
              <w:t xml:space="preserve"> (-) </w:t>
            </w:r>
            <w:proofErr w:type="gramEnd"/>
            <w:r w:rsidRPr="0047671D">
              <w:rPr>
                <w:sz w:val="24"/>
                <w:szCs w:val="24"/>
              </w:rPr>
              <w:t>населения:</w:t>
            </w:r>
          </w:p>
        </w:tc>
        <w:tc>
          <w:tcPr>
            <w:tcW w:w="543" w:type="pct"/>
          </w:tcPr>
          <w:p w:rsidR="00BD3D92" w:rsidRPr="0047671D" w:rsidRDefault="00BD3D92" w:rsidP="00BD3D92">
            <w:pPr>
              <w:tabs>
                <w:tab w:val="left" w:pos="284"/>
              </w:tabs>
              <w:jc w:val="right"/>
              <w:rPr>
                <w:sz w:val="24"/>
                <w:szCs w:val="24"/>
              </w:rPr>
            </w:pPr>
          </w:p>
        </w:tc>
        <w:tc>
          <w:tcPr>
            <w:tcW w:w="544" w:type="pct"/>
          </w:tcPr>
          <w:p w:rsidR="00BD3D92" w:rsidRPr="0047671D" w:rsidRDefault="00BD3D92" w:rsidP="00BD3D92">
            <w:pPr>
              <w:tabs>
                <w:tab w:val="left" w:pos="284"/>
              </w:tabs>
              <w:jc w:val="right"/>
              <w:rPr>
                <w:sz w:val="24"/>
                <w:szCs w:val="24"/>
              </w:rPr>
            </w:pPr>
          </w:p>
        </w:tc>
        <w:tc>
          <w:tcPr>
            <w:tcW w:w="653" w:type="pct"/>
          </w:tcPr>
          <w:p w:rsidR="00BD3D92" w:rsidRPr="0047671D" w:rsidRDefault="00BD3D92" w:rsidP="00BD3D92">
            <w:pPr>
              <w:tabs>
                <w:tab w:val="left" w:pos="284"/>
              </w:tabs>
              <w:jc w:val="right"/>
              <w:rPr>
                <w:sz w:val="24"/>
                <w:szCs w:val="24"/>
              </w:rPr>
            </w:pPr>
          </w:p>
        </w:tc>
        <w:tc>
          <w:tcPr>
            <w:tcW w:w="543" w:type="pct"/>
          </w:tcPr>
          <w:p w:rsidR="00BD3D92" w:rsidRPr="0047671D" w:rsidRDefault="00BD3D92" w:rsidP="00BD3D92">
            <w:pPr>
              <w:tabs>
                <w:tab w:val="left" w:pos="284"/>
              </w:tabs>
              <w:jc w:val="right"/>
              <w:rPr>
                <w:sz w:val="24"/>
                <w:szCs w:val="24"/>
              </w:rPr>
            </w:pPr>
          </w:p>
        </w:tc>
        <w:tc>
          <w:tcPr>
            <w:tcW w:w="653" w:type="pct"/>
          </w:tcPr>
          <w:p w:rsidR="00BD3D92" w:rsidRPr="0047671D" w:rsidRDefault="00BD3D92" w:rsidP="00BD3D92">
            <w:pPr>
              <w:tabs>
                <w:tab w:val="left" w:pos="284"/>
              </w:tabs>
              <w:jc w:val="right"/>
              <w:rPr>
                <w:sz w:val="24"/>
                <w:szCs w:val="24"/>
              </w:rPr>
            </w:pPr>
          </w:p>
        </w:tc>
      </w:tr>
      <w:tr w:rsidR="00BD3D92" w:rsidRPr="0047671D" w:rsidTr="0047671D">
        <w:tc>
          <w:tcPr>
            <w:tcW w:w="2066" w:type="pct"/>
          </w:tcPr>
          <w:p w:rsidR="00BD3D92" w:rsidRPr="0047671D" w:rsidRDefault="00BD3D92" w:rsidP="00BD3D92">
            <w:pPr>
              <w:tabs>
                <w:tab w:val="left" w:pos="284"/>
              </w:tabs>
              <w:ind w:left="284"/>
              <w:rPr>
                <w:sz w:val="24"/>
                <w:szCs w:val="24"/>
              </w:rPr>
            </w:pPr>
            <w:r w:rsidRPr="0047671D">
              <w:rPr>
                <w:sz w:val="24"/>
                <w:szCs w:val="24"/>
              </w:rPr>
              <w:t>тыс. человек</w:t>
            </w:r>
          </w:p>
        </w:tc>
        <w:tc>
          <w:tcPr>
            <w:tcW w:w="543" w:type="pct"/>
          </w:tcPr>
          <w:p w:rsidR="00BD3D92" w:rsidRPr="0047671D" w:rsidRDefault="00BD3D92" w:rsidP="00BD3D92">
            <w:pPr>
              <w:tabs>
                <w:tab w:val="left" w:pos="284"/>
              </w:tabs>
              <w:jc w:val="right"/>
              <w:rPr>
                <w:sz w:val="24"/>
                <w:szCs w:val="24"/>
              </w:rPr>
            </w:pPr>
            <w:r w:rsidRPr="0047671D">
              <w:rPr>
                <w:sz w:val="24"/>
                <w:szCs w:val="24"/>
              </w:rPr>
              <w:t>-4,7</w:t>
            </w:r>
          </w:p>
        </w:tc>
        <w:tc>
          <w:tcPr>
            <w:tcW w:w="544" w:type="pct"/>
          </w:tcPr>
          <w:p w:rsidR="00BD3D92" w:rsidRPr="0047671D" w:rsidRDefault="00BD3D92" w:rsidP="00BD3D92">
            <w:pPr>
              <w:tabs>
                <w:tab w:val="left" w:pos="284"/>
              </w:tabs>
              <w:jc w:val="right"/>
              <w:rPr>
                <w:sz w:val="24"/>
                <w:szCs w:val="24"/>
              </w:rPr>
            </w:pPr>
            <w:r w:rsidRPr="0047671D">
              <w:rPr>
                <w:sz w:val="24"/>
                <w:szCs w:val="24"/>
              </w:rPr>
              <w:t>-4,3</w:t>
            </w:r>
          </w:p>
        </w:tc>
        <w:tc>
          <w:tcPr>
            <w:tcW w:w="653" w:type="pct"/>
          </w:tcPr>
          <w:p w:rsidR="00BD3D92" w:rsidRPr="0047671D" w:rsidRDefault="00BD3D92" w:rsidP="00BD3D92">
            <w:pPr>
              <w:tabs>
                <w:tab w:val="left" w:pos="284"/>
              </w:tabs>
              <w:jc w:val="right"/>
              <w:rPr>
                <w:sz w:val="24"/>
                <w:szCs w:val="24"/>
              </w:rPr>
            </w:pPr>
            <w:r w:rsidRPr="0047671D">
              <w:rPr>
                <w:sz w:val="24"/>
                <w:szCs w:val="24"/>
              </w:rPr>
              <w:t>-9,3</w:t>
            </w:r>
          </w:p>
        </w:tc>
        <w:tc>
          <w:tcPr>
            <w:tcW w:w="543" w:type="pct"/>
          </w:tcPr>
          <w:p w:rsidR="00BD3D92" w:rsidRPr="0047671D" w:rsidRDefault="00BD3D92" w:rsidP="00BD3D92">
            <w:pPr>
              <w:tabs>
                <w:tab w:val="left" w:pos="284"/>
              </w:tabs>
              <w:jc w:val="right"/>
              <w:rPr>
                <w:sz w:val="24"/>
                <w:szCs w:val="24"/>
              </w:rPr>
            </w:pPr>
            <w:r w:rsidRPr="0047671D">
              <w:rPr>
                <w:sz w:val="24"/>
                <w:szCs w:val="24"/>
              </w:rPr>
              <w:t>-10,1</w:t>
            </w:r>
          </w:p>
        </w:tc>
        <w:tc>
          <w:tcPr>
            <w:tcW w:w="653" w:type="pct"/>
          </w:tcPr>
          <w:p w:rsidR="00BD3D92" w:rsidRPr="0047671D" w:rsidRDefault="00BD3D92" w:rsidP="00BD3D92">
            <w:pPr>
              <w:tabs>
                <w:tab w:val="left" w:pos="284"/>
              </w:tabs>
              <w:jc w:val="right"/>
              <w:rPr>
                <w:sz w:val="24"/>
                <w:szCs w:val="24"/>
                <w:lang w:val="en-US"/>
              </w:rPr>
            </w:pPr>
            <w:r w:rsidRPr="0047671D">
              <w:rPr>
                <w:sz w:val="24"/>
                <w:szCs w:val="24"/>
                <w:lang w:val="en-US"/>
              </w:rPr>
              <w:t>-12</w:t>
            </w:r>
            <w:r w:rsidRPr="0047671D">
              <w:rPr>
                <w:sz w:val="24"/>
                <w:szCs w:val="24"/>
              </w:rPr>
              <w:t>,</w:t>
            </w:r>
            <w:r w:rsidRPr="0047671D">
              <w:rPr>
                <w:sz w:val="24"/>
                <w:szCs w:val="24"/>
                <w:lang w:val="en-US"/>
              </w:rPr>
              <w:t>5</w:t>
            </w:r>
          </w:p>
        </w:tc>
      </w:tr>
      <w:tr w:rsidR="00BD3D92" w:rsidRPr="0047671D" w:rsidTr="0047671D">
        <w:tc>
          <w:tcPr>
            <w:tcW w:w="2066" w:type="pct"/>
          </w:tcPr>
          <w:p w:rsidR="00BD3D92" w:rsidRPr="0047671D" w:rsidRDefault="00BD3D92" w:rsidP="00BD3D92">
            <w:pPr>
              <w:tabs>
                <w:tab w:val="left" w:pos="284"/>
              </w:tabs>
              <w:ind w:left="284"/>
              <w:rPr>
                <w:sz w:val="24"/>
                <w:szCs w:val="24"/>
              </w:rPr>
            </w:pPr>
            <w:r w:rsidRPr="0047671D">
              <w:rPr>
                <w:sz w:val="24"/>
                <w:szCs w:val="24"/>
              </w:rPr>
              <w:t xml:space="preserve">на 1000 населения </w:t>
            </w:r>
          </w:p>
        </w:tc>
        <w:tc>
          <w:tcPr>
            <w:tcW w:w="543" w:type="pct"/>
          </w:tcPr>
          <w:p w:rsidR="00BD3D92" w:rsidRPr="0047671D" w:rsidRDefault="00BD3D92" w:rsidP="00BD3D92">
            <w:pPr>
              <w:jc w:val="right"/>
              <w:rPr>
                <w:sz w:val="24"/>
                <w:szCs w:val="24"/>
              </w:rPr>
            </w:pPr>
            <w:r w:rsidRPr="0047671D">
              <w:rPr>
                <w:sz w:val="24"/>
                <w:szCs w:val="24"/>
              </w:rPr>
              <w:t>-1,4</w:t>
            </w:r>
          </w:p>
        </w:tc>
        <w:tc>
          <w:tcPr>
            <w:tcW w:w="544" w:type="pct"/>
          </w:tcPr>
          <w:p w:rsidR="00BD3D92" w:rsidRPr="0047671D" w:rsidRDefault="00BD3D92" w:rsidP="00BD3D92">
            <w:pPr>
              <w:jc w:val="right"/>
              <w:rPr>
                <w:sz w:val="24"/>
                <w:szCs w:val="24"/>
              </w:rPr>
            </w:pPr>
            <w:r w:rsidRPr="0047671D">
              <w:rPr>
                <w:sz w:val="24"/>
                <w:szCs w:val="24"/>
              </w:rPr>
              <w:t>-1,4</w:t>
            </w:r>
          </w:p>
        </w:tc>
        <w:tc>
          <w:tcPr>
            <w:tcW w:w="653" w:type="pct"/>
          </w:tcPr>
          <w:p w:rsidR="00BD3D92" w:rsidRPr="0047671D" w:rsidRDefault="00BD3D92" w:rsidP="00BD3D92">
            <w:pPr>
              <w:jc w:val="right"/>
              <w:rPr>
                <w:sz w:val="24"/>
                <w:szCs w:val="24"/>
              </w:rPr>
            </w:pPr>
            <w:r w:rsidRPr="0047671D">
              <w:rPr>
                <w:sz w:val="24"/>
                <w:szCs w:val="24"/>
              </w:rPr>
              <w:t>-2,9</w:t>
            </w:r>
          </w:p>
        </w:tc>
        <w:tc>
          <w:tcPr>
            <w:tcW w:w="543" w:type="pct"/>
          </w:tcPr>
          <w:p w:rsidR="00BD3D92" w:rsidRPr="0047671D" w:rsidRDefault="00BD3D92" w:rsidP="00BD3D92">
            <w:pPr>
              <w:jc w:val="right"/>
              <w:rPr>
                <w:sz w:val="24"/>
                <w:szCs w:val="24"/>
              </w:rPr>
            </w:pPr>
            <w:r w:rsidRPr="0047671D">
              <w:rPr>
                <w:sz w:val="24"/>
                <w:szCs w:val="24"/>
              </w:rPr>
              <w:t>-3,1</w:t>
            </w:r>
          </w:p>
        </w:tc>
        <w:tc>
          <w:tcPr>
            <w:tcW w:w="653" w:type="pct"/>
          </w:tcPr>
          <w:p w:rsidR="00BD3D92" w:rsidRPr="0047671D" w:rsidRDefault="00BD3D92" w:rsidP="00BD3D92">
            <w:pPr>
              <w:jc w:val="right"/>
              <w:rPr>
                <w:sz w:val="24"/>
                <w:szCs w:val="24"/>
                <w:lang w:val="en-US"/>
              </w:rPr>
            </w:pPr>
            <w:r w:rsidRPr="0047671D">
              <w:rPr>
                <w:sz w:val="24"/>
                <w:szCs w:val="24"/>
                <w:lang w:val="en-US"/>
              </w:rPr>
              <w:t>-3</w:t>
            </w:r>
            <w:r w:rsidRPr="0047671D">
              <w:rPr>
                <w:sz w:val="24"/>
                <w:szCs w:val="24"/>
              </w:rPr>
              <w:t>,</w:t>
            </w:r>
            <w:r w:rsidRPr="0047671D">
              <w:rPr>
                <w:sz w:val="24"/>
                <w:szCs w:val="24"/>
                <w:lang w:val="en-US"/>
              </w:rPr>
              <w:t>9</w:t>
            </w:r>
          </w:p>
        </w:tc>
      </w:tr>
      <w:tr w:rsidR="00BD3D92" w:rsidRPr="0047671D" w:rsidTr="0047671D">
        <w:tc>
          <w:tcPr>
            <w:tcW w:w="2066" w:type="pct"/>
          </w:tcPr>
          <w:p w:rsidR="00BD3D92" w:rsidRPr="0047671D" w:rsidRDefault="00BD3D92" w:rsidP="0047671D">
            <w:pPr>
              <w:tabs>
                <w:tab w:val="left" w:pos="284"/>
              </w:tabs>
              <w:rPr>
                <w:b/>
                <w:sz w:val="24"/>
                <w:szCs w:val="24"/>
                <w:vertAlign w:val="superscript"/>
              </w:rPr>
            </w:pPr>
            <w:r w:rsidRPr="0047671D">
              <w:rPr>
                <w:sz w:val="24"/>
                <w:szCs w:val="24"/>
              </w:rPr>
              <w:t>Среднегодовая численность занятых, тыс. человек</w:t>
            </w:r>
          </w:p>
        </w:tc>
        <w:tc>
          <w:tcPr>
            <w:tcW w:w="543" w:type="pct"/>
          </w:tcPr>
          <w:p w:rsidR="00BD3D92" w:rsidRPr="0047671D" w:rsidRDefault="00BD3D92" w:rsidP="00BD3D92">
            <w:pPr>
              <w:tabs>
                <w:tab w:val="left" w:pos="284"/>
              </w:tabs>
              <w:jc w:val="right"/>
              <w:rPr>
                <w:sz w:val="24"/>
                <w:szCs w:val="24"/>
              </w:rPr>
            </w:pPr>
            <w:r w:rsidRPr="0047671D">
              <w:rPr>
                <w:sz w:val="24"/>
                <w:szCs w:val="24"/>
              </w:rPr>
              <w:t>1739</w:t>
            </w:r>
          </w:p>
        </w:tc>
        <w:tc>
          <w:tcPr>
            <w:tcW w:w="544" w:type="pct"/>
          </w:tcPr>
          <w:p w:rsidR="00BD3D92" w:rsidRPr="0047671D" w:rsidRDefault="00BD3D92" w:rsidP="00BD3D92">
            <w:pPr>
              <w:tabs>
                <w:tab w:val="left" w:pos="284"/>
              </w:tabs>
              <w:jc w:val="right"/>
              <w:rPr>
                <w:sz w:val="24"/>
                <w:szCs w:val="24"/>
              </w:rPr>
            </w:pPr>
            <w:r w:rsidRPr="0047671D">
              <w:rPr>
                <w:sz w:val="24"/>
                <w:szCs w:val="24"/>
              </w:rPr>
              <w:t>1714</w:t>
            </w:r>
          </w:p>
        </w:tc>
        <w:tc>
          <w:tcPr>
            <w:tcW w:w="653" w:type="pct"/>
          </w:tcPr>
          <w:p w:rsidR="00BD3D92" w:rsidRPr="0047671D" w:rsidRDefault="00BD3D92" w:rsidP="00BD3D92">
            <w:pPr>
              <w:tabs>
                <w:tab w:val="left" w:pos="284"/>
              </w:tabs>
              <w:jc w:val="right"/>
              <w:rPr>
                <w:sz w:val="24"/>
                <w:szCs w:val="24"/>
              </w:rPr>
            </w:pPr>
            <w:r w:rsidRPr="0047671D">
              <w:rPr>
                <w:sz w:val="24"/>
                <w:szCs w:val="24"/>
              </w:rPr>
              <w:t>1657</w:t>
            </w:r>
          </w:p>
        </w:tc>
        <w:tc>
          <w:tcPr>
            <w:tcW w:w="543" w:type="pct"/>
          </w:tcPr>
          <w:p w:rsidR="00BD3D92" w:rsidRPr="0047671D" w:rsidRDefault="00BD3D92" w:rsidP="00BD3D92">
            <w:pPr>
              <w:tabs>
                <w:tab w:val="left" w:pos="284"/>
              </w:tabs>
              <w:jc w:val="right"/>
              <w:rPr>
                <w:sz w:val="24"/>
                <w:szCs w:val="24"/>
              </w:rPr>
            </w:pPr>
            <w:r w:rsidRPr="0047671D">
              <w:rPr>
                <w:sz w:val="24"/>
                <w:szCs w:val="24"/>
              </w:rPr>
              <w:t>1653</w:t>
            </w:r>
          </w:p>
        </w:tc>
        <w:tc>
          <w:tcPr>
            <w:tcW w:w="653" w:type="pct"/>
          </w:tcPr>
          <w:p w:rsidR="00BD3D92" w:rsidRPr="0047671D" w:rsidRDefault="00BD3D92" w:rsidP="00BD3D92">
            <w:pPr>
              <w:tabs>
                <w:tab w:val="left" w:pos="284"/>
              </w:tabs>
              <w:jc w:val="right"/>
              <w:rPr>
                <w:sz w:val="24"/>
                <w:szCs w:val="24"/>
              </w:rPr>
            </w:pPr>
            <w:r w:rsidRPr="0047671D">
              <w:rPr>
                <w:sz w:val="24"/>
                <w:szCs w:val="24"/>
              </w:rPr>
              <w:t>1618</w:t>
            </w:r>
          </w:p>
        </w:tc>
      </w:tr>
      <w:tr w:rsidR="00BD3D92" w:rsidRPr="0047671D" w:rsidTr="0047671D">
        <w:tc>
          <w:tcPr>
            <w:tcW w:w="2066" w:type="pct"/>
          </w:tcPr>
          <w:p w:rsidR="00BD3D92" w:rsidRPr="0047671D" w:rsidRDefault="00BD3D92" w:rsidP="0047671D">
            <w:pPr>
              <w:tabs>
                <w:tab w:val="left" w:pos="284"/>
              </w:tabs>
              <w:rPr>
                <w:sz w:val="24"/>
                <w:szCs w:val="24"/>
              </w:rPr>
            </w:pPr>
            <w:r w:rsidRPr="0047671D">
              <w:rPr>
                <w:sz w:val="24"/>
                <w:szCs w:val="24"/>
              </w:rPr>
              <w:t>Численность безработных,</w:t>
            </w:r>
            <w:r w:rsidR="0047671D">
              <w:rPr>
                <w:sz w:val="24"/>
                <w:szCs w:val="24"/>
              </w:rPr>
              <w:t xml:space="preserve"> </w:t>
            </w:r>
            <w:r w:rsidRPr="0047671D">
              <w:rPr>
                <w:sz w:val="24"/>
                <w:szCs w:val="24"/>
              </w:rPr>
              <w:t>тыс. человек</w:t>
            </w:r>
          </w:p>
        </w:tc>
        <w:tc>
          <w:tcPr>
            <w:tcW w:w="543" w:type="pct"/>
          </w:tcPr>
          <w:p w:rsidR="00BD3D92" w:rsidRPr="0047671D" w:rsidRDefault="00BD3D92" w:rsidP="00BD3D92">
            <w:pPr>
              <w:jc w:val="right"/>
              <w:rPr>
                <w:sz w:val="24"/>
                <w:szCs w:val="24"/>
              </w:rPr>
            </w:pPr>
            <w:r w:rsidRPr="0047671D">
              <w:rPr>
                <w:sz w:val="24"/>
                <w:szCs w:val="24"/>
              </w:rPr>
              <w:t>60,1</w:t>
            </w:r>
          </w:p>
        </w:tc>
        <w:tc>
          <w:tcPr>
            <w:tcW w:w="544" w:type="pct"/>
          </w:tcPr>
          <w:p w:rsidR="00BD3D92" w:rsidRPr="0047671D" w:rsidRDefault="00BD3D92" w:rsidP="00BD3D92">
            <w:pPr>
              <w:jc w:val="right"/>
              <w:rPr>
                <w:sz w:val="24"/>
                <w:szCs w:val="24"/>
              </w:rPr>
            </w:pPr>
            <w:r w:rsidRPr="0047671D">
              <w:rPr>
                <w:sz w:val="24"/>
                <w:szCs w:val="24"/>
              </w:rPr>
              <w:t>71,9</w:t>
            </w:r>
          </w:p>
        </w:tc>
        <w:tc>
          <w:tcPr>
            <w:tcW w:w="653" w:type="pct"/>
          </w:tcPr>
          <w:p w:rsidR="00BD3D92" w:rsidRPr="0047671D" w:rsidRDefault="00BD3D92" w:rsidP="00BD3D92">
            <w:pPr>
              <w:jc w:val="right"/>
              <w:rPr>
                <w:sz w:val="24"/>
                <w:szCs w:val="24"/>
              </w:rPr>
            </w:pPr>
            <w:r w:rsidRPr="0047671D">
              <w:rPr>
                <w:sz w:val="24"/>
                <w:szCs w:val="24"/>
              </w:rPr>
              <w:t>72,2</w:t>
            </w:r>
          </w:p>
        </w:tc>
        <w:tc>
          <w:tcPr>
            <w:tcW w:w="543" w:type="pct"/>
          </w:tcPr>
          <w:p w:rsidR="00BD3D92" w:rsidRPr="0047671D" w:rsidRDefault="00BD3D92" w:rsidP="00BD3D92">
            <w:pPr>
              <w:jc w:val="right"/>
              <w:rPr>
                <w:sz w:val="24"/>
                <w:szCs w:val="24"/>
              </w:rPr>
            </w:pPr>
            <w:r w:rsidRPr="0047671D">
              <w:rPr>
                <w:sz w:val="24"/>
                <w:szCs w:val="24"/>
              </w:rPr>
              <w:t>63,8</w:t>
            </w:r>
          </w:p>
        </w:tc>
        <w:tc>
          <w:tcPr>
            <w:tcW w:w="653" w:type="pct"/>
          </w:tcPr>
          <w:p w:rsidR="00BD3D92" w:rsidRPr="0047671D" w:rsidRDefault="00BD3D92" w:rsidP="00BD3D92">
            <w:pPr>
              <w:jc w:val="right"/>
              <w:rPr>
                <w:sz w:val="24"/>
                <w:szCs w:val="24"/>
              </w:rPr>
            </w:pPr>
            <w:r w:rsidRPr="0047671D">
              <w:rPr>
                <w:sz w:val="24"/>
                <w:szCs w:val="24"/>
              </w:rPr>
              <w:t>65,6</w:t>
            </w:r>
          </w:p>
        </w:tc>
      </w:tr>
    </w:tbl>
    <w:p w:rsidR="00BD3D92" w:rsidRDefault="00BD3D92" w:rsidP="00E36DEF">
      <w:pPr>
        <w:spacing w:line="360" w:lineRule="auto"/>
        <w:ind w:firstLine="709"/>
        <w:jc w:val="both"/>
        <w:rPr>
          <w:color w:val="0000FF"/>
          <w:sz w:val="24"/>
          <w:szCs w:val="24"/>
        </w:rPr>
      </w:pPr>
    </w:p>
    <w:p w:rsidR="0047671D" w:rsidRDefault="0047671D" w:rsidP="0047671D">
      <w:pPr>
        <w:pStyle w:val="a5"/>
        <w:ind w:firstLine="709"/>
        <w:rPr>
          <w:rStyle w:val="a6"/>
          <w:rFonts w:eastAsia="DejaVu Sans"/>
        </w:rPr>
      </w:pPr>
      <w:r w:rsidRPr="00BD3D92">
        <w:rPr>
          <w:rStyle w:val="a6"/>
          <w:rFonts w:eastAsia="DejaVu Sans"/>
        </w:rPr>
        <w:lastRenderedPageBreak/>
        <w:t>Самарская область является одним из наиболее экономически и промышленно развитых субъектов Российской Федерации. Основа экономики региона - мощный промышленный потенциал</w:t>
      </w:r>
      <w:r w:rsidR="00E15B55">
        <w:rPr>
          <w:rStyle w:val="a6"/>
          <w:rFonts w:eastAsia="DejaVu Sans"/>
        </w:rPr>
        <w:t xml:space="preserve"> (таблица 3)</w:t>
      </w:r>
      <w:r w:rsidRPr="00BD3D92">
        <w:rPr>
          <w:rStyle w:val="a6"/>
          <w:rFonts w:eastAsia="DejaVu Sans"/>
        </w:rPr>
        <w:t>.</w:t>
      </w:r>
      <w:r w:rsidR="00E15B55">
        <w:rPr>
          <w:rStyle w:val="a6"/>
          <w:rFonts w:eastAsia="DejaVu Sans"/>
        </w:rPr>
        <w:t xml:space="preserve"> </w:t>
      </w:r>
      <w:r w:rsidRPr="00BD3D92">
        <w:rPr>
          <w:rStyle w:val="a6"/>
          <w:rFonts w:eastAsia="DejaVu Sans"/>
        </w:rPr>
        <w:t>На долю промышленного производства приходится более половины добавленной стоимости, тогда как в среднем в Российской Федерации - 30%.</w:t>
      </w:r>
    </w:p>
    <w:p w:rsidR="0047671D" w:rsidRPr="00BD3D92" w:rsidRDefault="0047671D" w:rsidP="0047671D">
      <w:pPr>
        <w:pStyle w:val="a5"/>
        <w:ind w:firstLine="709"/>
        <w:rPr>
          <w:rStyle w:val="a6"/>
          <w:rFonts w:eastAsia="DejaVu Sans"/>
        </w:rPr>
      </w:pPr>
    </w:p>
    <w:p w:rsidR="00E15B55" w:rsidRPr="00BD3D92" w:rsidRDefault="00E15B55" w:rsidP="00E15B55">
      <w:pPr>
        <w:pStyle w:val="a5"/>
        <w:rPr>
          <w:rStyle w:val="a6"/>
          <w:rFonts w:eastAsia="DejaVu Sans"/>
        </w:rPr>
      </w:pPr>
      <w:r>
        <w:rPr>
          <w:rStyle w:val="a6"/>
          <w:rFonts w:eastAsia="DejaVu Sans"/>
        </w:rPr>
        <w:t>Таблица 3 –</w:t>
      </w:r>
      <w:r w:rsidRPr="00BD3D92">
        <w:rPr>
          <w:rStyle w:val="a6"/>
          <w:rFonts w:eastAsia="DejaVu Sans"/>
        </w:rPr>
        <w:t xml:space="preserve"> Основные </w:t>
      </w:r>
      <w:r>
        <w:rPr>
          <w:rStyle w:val="a6"/>
          <w:rFonts w:eastAsia="DejaVu Sans"/>
        </w:rPr>
        <w:t xml:space="preserve">экономические </w:t>
      </w:r>
      <w:r w:rsidRPr="00BD3D92">
        <w:rPr>
          <w:rStyle w:val="a6"/>
          <w:rFonts w:eastAsia="DejaVu Sans"/>
        </w:rPr>
        <w:t>показатели</w:t>
      </w:r>
      <w:r>
        <w:rPr>
          <w:rStyle w:val="a6"/>
          <w:rFonts w:eastAsia="DejaVu Sans"/>
        </w:rPr>
        <w:t xml:space="preserve"> развития Самарской области</w:t>
      </w:r>
    </w:p>
    <w:tbl>
      <w:tblPr>
        <w:tblStyle w:val="aff2"/>
        <w:tblW w:w="5000" w:type="pct"/>
        <w:tblLook w:val="0000"/>
      </w:tblPr>
      <w:tblGrid>
        <w:gridCol w:w="4928"/>
        <w:gridCol w:w="968"/>
        <w:gridCol w:w="877"/>
        <w:gridCol w:w="993"/>
        <w:gridCol w:w="991"/>
        <w:gridCol w:w="1096"/>
      </w:tblGrid>
      <w:tr w:rsidR="00E15B55" w:rsidRPr="0047671D" w:rsidTr="00771CAB">
        <w:trPr>
          <w:trHeight w:val="356"/>
        </w:trPr>
        <w:tc>
          <w:tcPr>
            <w:tcW w:w="2501" w:type="pct"/>
          </w:tcPr>
          <w:p w:rsidR="00E15B55" w:rsidRPr="0047671D" w:rsidRDefault="00E15B55" w:rsidP="00771CAB">
            <w:pPr>
              <w:tabs>
                <w:tab w:val="left" w:pos="284"/>
              </w:tabs>
              <w:jc w:val="center"/>
              <w:rPr>
                <w:b/>
                <w:sz w:val="24"/>
                <w:szCs w:val="24"/>
              </w:rPr>
            </w:pPr>
          </w:p>
        </w:tc>
        <w:tc>
          <w:tcPr>
            <w:tcW w:w="491" w:type="pct"/>
          </w:tcPr>
          <w:p w:rsidR="00E15B55" w:rsidRPr="0047671D" w:rsidRDefault="00E15B55" w:rsidP="00771CAB">
            <w:pPr>
              <w:tabs>
                <w:tab w:val="left" w:pos="284"/>
              </w:tabs>
              <w:jc w:val="center"/>
              <w:rPr>
                <w:b/>
                <w:sz w:val="24"/>
                <w:szCs w:val="24"/>
              </w:rPr>
            </w:pPr>
            <w:r w:rsidRPr="0047671D">
              <w:rPr>
                <w:b/>
                <w:sz w:val="24"/>
                <w:szCs w:val="24"/>
              </w:rPr>
              <w:t>2015</w:t>
            </w:r>
          </w:p>
        </w:tc>
        <w:tc>
          <w:tcPr>
            <w:tcW w:w="445" w:type="pct"/>
          </w:tcPr>
          <w:p w:rsidR="00E15B55" w:rsidRPr="0047671D" w:rsidRDefault="00E15B55" w:rsidP="00771CAB">
            <w:pPr>
              <w:tabs>
                <w:tab w:val="left" w:pos="284"/>
              </w:tabs>
              <w:jc w:val="center"/>
              <w:rPr>
                <w:b/>
                <w:sz w:val="24"/>
                <w:szCs w:val="24"/>
              </w:rPr>
            </w:pPr>
            <w:r w:rsidRPr="0047671D">
              <w:rPr>
                <w:b/>
                <w:sz w:val="24"/>
                <w:szCs w:val="24"/>
              </w:rPr>
              <w:t>2016</w:t>
            </w:r>
          </w:p>
        </w:tc>
        <w:tc>
          <w:tcPr>
            <w:tcW w:w="504" w:type="pct"/>
          </w:tcPr>
          <w:p w:rsidR="00E15B55" w:rsidRPr="0047671D" w:rsidRDefault="00E15B55" w:rsidP="00771CAB">
            <w:pPr>
              <w:tabs>
                <w:tab w:val="left" w:pos="284"/>
              </w:tabs>
              <w:jc w:val="center"/>
              <w:rPr>
                <w:b/>
                <w:sz w:val="24"/>
                <w:szCs w:val="24"/>
              </w:rPr>
            </w:pPr>
            <w:r w:rsidRPr="0047671D">
              <w:rPr>
                <w:b/>
                <w:sz w:val="24"/>
                <w:szCs w:val="24"/>
              </w:rPr>
              <w:t>2017</w:t>
            </w:r>
          </w:p>
        </w:tc>
        <w:tc>
          <w:tcPr>
            <w:tcW w:w="503" w:type="pct"/>
          </w:tcPr>
          <w:p w:rsidR="00E15B55" w:rsidRPr="0047671D" w:rsidRDefault="00E15B55" w:rsidP="00771CAB">
            <w:pPr>
              <w:tabs>
                <w:tab w:val="left" w:pos="284"/>
              </w:tabs>
              <w:jc w:val="center"/>
              <w:rPr>
                <w:b/>
                <w:sz w:val="24"/>
                <w:szCs w:val="24"/>
              </w:rPr>
            </w:pPr>
            <w:r w:rsidRPr="0047671D">
              <w:rPr>
                <w:b/>
                <w:sz w:val="24"/>
                <w:szCs w:val="24"/>
              </w:rPr>
              <w:t>2018</w:t>
            </w:r>
          </w:p>
        </w:tc>
        <w:tc>
          <w:tcPr>
            <w:tcW w:w="556" w:type="pct"/>
          </w:tcPr>
          <w:p w:rsidR="00E15B55" w:rsidRPr="0047671D" w:rsidRDefault="00E15B55" w:rsidP="00771CAB">
            <w:pPr>
              <w:tabs>
                <w:tab w:val="left" w:pos="284"/>
              </w:tabs>
              <w:jc w:val="center"/>
              <w:rPr>
                <w:b/>
                <w:sz w:val="24"/>
                <w:szCs w:val="24"/>
              </w:rPr>
            </w:pPr>
            <w:r w:rsidRPr="0047671D">
              <w:rPr>
                <w:b/>
                <w:sz w:val="24"/>
                <w:szCs w:val="24"/>
              </w:rPr>
              <w:t>2019</w:t>
            </w:r>
          </w:p>
        </w:tc>
      </w:tr>
      <w:tr w:rsidR="00E15B55" w:rsidRPr="0047671D" w:rsidTr="00771CAB">
        <w:trPr>
          <w:trHeight w:val="356"/>
        </w:trPr>
        <w:tc>
          <w:tcPr>
            <w:tcW w:w="2501" w:type="pct"/>
          </w:tcPr>
          <w:p w:rsidR="00E15B55" w:rsidRPr="0047671D" w:rsidRDefault="00E15B55" w:rsidP="00771CAB">
            <w:pPr>
              <w:rPr>
                <w:sz w:val="24"/>
                <w:szCs w:val="24"/>
              </w:rPr>
            </w:pPr>
            <w:r w:rsidRPr="0047671D">
              <w:rPr>
                <w:sz w:val="24"/>
                <w:szCs w:val="24"/>
              </w:rPr>
              <w:t>Валовой региональный продукт (в текущих основных ценах), млрд</w:t>
            </w:r>
            <w:r>
              <w:rPr>
                <w:sz w:val="24"/>
                <w:szCs w:val="24"/>
              </w:rPr>
              <w:t>.</w:t>
            </w:r>
            <w:r w:rsidRPr="0047671D">
              <w:rPr>
                <w:sz w:val="24"/>
                <w:szCs w:val="24"/>
              </w:rPr>
              <w:t xml:space="preserve"> рублей </w:t>
            </w:r>
          </w:p>
        </w:tc>
        <w:tc>
          <w:tcPr>
            <w:tcW w:w="491" w:type="pct"/>
          </w:tcPr>
          <w:p w:rsidR="00E15B55" w:rsidRPr="0047671D" w:rsidRDefault="00E15B55" w:rsidP="00771CAB">
            <w:pPr>
              <w:jc w:val="right"/>
              <w:rPr>
                <w:sz w:val="24"/>
                <w:szCs w:val="24"/>
              </w:rPr>
            </w:pPr>
            <w:r w:rsidRPr="0047671D">
              <w:rPr>
                <w:sz w:val="24"/>
                <w:szCs w:val="24"/>
              </w:rPr>
              <w:t>1264,9</w:t>
            </w:r>
          </w:p>
        </w:tc>
        <w:tc>
          <w:tcPr>
            <w:tcW w:w="445" w:type="pct"/>
          </w:tcPr>
          <w:p w:rsidR="00E15B55" w:rsidRPr="0047671D" w:rsidRDefault="00E15B55" w:rsidP="00771CAB">
            <w:pPr>
              <w:jc w:val="right"/>
              <w:rPr>
                <w:sz w:val="24"/>
                <w:szCs w:val="24"/>
              </w:rPr>
            </w:pPr>
            <w:r w:rsidRPr="0047671D">
              <w:rPr>
                <w:sz w:val="24"/>
                <w:szCs w:val="24"/>
              </w:rPr>
              <w:t>1270,3</w:t>
            </w:r>
          </w:p>
        </w:tc>
        <w:tc>
          <w:tcPr>
            <w:tcW w:w="504" w:type="pct"/>
          </w:tcPr>
          <w:p w:rsidR="00E15B55" w:rsidRPr="0047671D" w:rsidRDefault="00E15B55" w:rsidP="00771CAB">
            <w:pPr>
              <w:jc w:val="right"/>
              <w:rPr>
                <w:sz w:val="24"/>
                <w:szCs w:val="24"/>
              </w:rPr>
            </w:pPr>
            <w:r w:rsidRPr="0047671D">
              <w:rPr>
                <w:sz w:val="24"/>
                <w:szCs w:val="24"/>
              </w:rPr>
              <w:t>1349,1</w:t>
            </w:r>
          </w:p>
        </w:tc>
        <w:tc>
          <w:tcPr>
            <w:tcW w:w="503" w:type="pct"/>
          </w:tcPr>
          <w:p w:rsidR="00E15B55" w:rsidRPr="0047671D" w:rsidRDefault="00E15B55" w:rsidP="00771CAB">
            <w:pPr>
              <w:jc w:val="right"/>
              <w:rPr>
                <w:sz w:val="24"/>
                <w:szCs w:val="24"/>
              </w:rPr>
            </w:pPr>
            <w:r w:rsidRPr="0047671D">
              <w:rPr>
                <w:sz w:val="24"/>
                <w:szCs w:val="24"/>
              </w:rPr>
              <w:t>1510,5</w:t>
            </w:r>
          </w:p>
        </w:tc>
        <w:tc>
          <w:tcPr>
            <w:tcW w:w="556" w:type="pct"/>
          </w:tcPr>
          <w:p w:rsidR="00E15B55" w:rsidRPr="0047671D" w:rsidRDefault="00E15B55" w:rsidP="00771CAB">
            <w:pPr>
              <w:jc w:val="right"/>
              <w:rPr>
                <w:sz w:val="24"/>
                <w:szCs w:val="24"/>
              </w:rPr>
            </w:pPr>
            <w:r w:rsidRPr="0047671D">
              <w:rPr>
                <w:sz w:val="24"/>
                <w:szCs w:val="24"/>
              </w:rPr>
              <w:t>…</w:t>
            </w:r>
          </w:p>
        </w:tc>
      </w:tr>
      <w:tr w:rsidR="00E15B55" w:rsidRPr="0047671D" w:rsidTr="00771CAB">
        <w:trPr>
          <w:trHeight w:val="356"/>
        </w:trPr>
        <w:tc>
          <w:tcPr>
            <w:tcW w:w="2501" w:type="pct"/>
          </w:tcPr>
          <w:p w:rsidR="00E15B55" w:rsidRPr="0047671D" w:rsidRDefault="00E15B55" w:rsidP="00771CAB">
            <w:pPr>
              <w:tabs>
                <w:tab w:val="left" w:pos="284"/>
              </w:tabs>
              <w:rPr>
                <w:sz w:val="24"/>
                <w:szCs w:val="24"/>
                <w:vertAlign w:val="superscript"/>
              </w:rPr>
            </w:pPr>
            <w:r w:rsidRPr="0047671D">
              <w:rPr>
                <w:sz w:val="24"/>
                <w:szCs w:val="24"/>
              </w:rPr>
              <w:t>Основные фонды в экономике (по полной учетной стоимости на конец года), млрд</w:t>
            </w:r>
            <w:r>
              <w:rPr>
                <w:sz w:val="24"/>
                <w:szCs w:val="24"/>
              </w:rPr>
              <w:t>.</w:t>
            </w:r>
            <w:r w:rsidRPr="0047671D">
              <w:rPr>
                <w:sz w:val="24"/>
                <w:szCs w:val="24"/>
              </w:rPr>
              <w:t xml:space="preserve"> рублей </w:t>
            </w:r>
          </w:p>
        </w:tc>
        <w:tc>
          <w:tcPr>
            <w:tcW w:w="491" w:type="pct"/>
          </w:tcPr>
          <w:p w:rsidR="00E15B55" w:rsidRPr="0047671D" w:rsidRDefault="00E15B55" w:rsidP="00771CAB">
            <w:pPr>
              <w:tabs>
                <w:tab w:val="left" w:pos="284"/>
              </w:tabs>
              <w:jc w:val="right"/>
              <w:rPr>
                <w:sz w:val="24"/>
                <w:szCs w:val="24"/>
              </w:rPr>
            </w:pPr>
            <w:r w:rsidRPr="0047671D">
              <w:rPr>
                <w:sz w:val="24"/>
                <w:szCs w:val="24"/>
              </w:rPr>
              <w:t>2735,6</w:t>
            </w:r>
          </w:p>
        </w:tc>
        <w:tc>
          <w:tcPr>
            <w:tcW w:w="445" w:type="pct"/>
          </w:tcPr>
          <w:p w:rsidR="00E15B55" w:rsidRPr="0047671D" w:rsidRDefault="00E15B55" w:rsidP="00771CAB">
            <w:pPr>
              <w:tabs>
                <w:tab w:val="left" w:pos="284"/>
              </w:tabs>
              <w:jc w:val="right"/>
              <w:rPr>
                <w:sz w:val="24"/>
                <w:szCs w:val="24"/>
              </w:rPr>
            </w:pPr>
            <w:r w:rsidRPr="0047671D">
              <w:rPr>
                <w:sz w:val="24"/>
                <w:szCs w:val="24"/>
              </w:rPr>
              <w:t>3012,2</w:t>
            </w:r>
          </w:p>
        </w:tc>
        <w:tc>
          <w:tcPr>
            <w:tcW w:w="504" w:type="pct"/>
          </w:tcPr>
          <w:p w:rsidR="00E15B55" w:rsidRPr="0047671D" w:rsidRDefault="00E15B55" w:rsidP="00771CAB">
            <w:pPr>
              <w:tabs>
                <w:tab w:val="left" w:pos="284"/>
              </w:tabs>
              <w:jc w:val="right"/>
              <w:rPr>
                <w:sz w:val="24"/>
                <w:szCs w:val="24"/>
              </w:rPr>
            </w:pPr>
            <w:r w:rsidRPr="0047671D">
              <w:rPr>
                <w:sz w:val="24"/>
                <w:szCs w:val="24"/>
              </w:rPr>
              <w:t>3258,5</w:t>
            </w:r>
          </w:p>
        </w:tc>
        <w:tc>
          <w:tcPr>
            <w:tcW w:w="503" w:type="pct"/>
          </w:tcPr>
          <w:p w:rsidR="00E15B55" w:rsidRPr="0047671D" w:rsidRDefault="00E15B55" w:rsidP="00771CAB">
            <w:pPr>
              <w:tabs>
                <w:tab w:val="left" w:pos="284"/>
              </w:tabs>
              <w:jc w:val="right"/>
              <w:rPr>
                <w:sz w:val="24"/>
                <w:szCs w:val="24"/>
              </w:rPr>
            </w:pPr>
            <w:r w:rsidRPr="0047671D">
              <w:rPr>
                <w:sz w:val="24"/>
                <w:szCs w:val="24"/>
              </w:rPr>
              <w:t>3479,6</w:t>
            </w:r>
          </w:p>
        </w:tc>
        <w:tc>
          <w:tcPr>
            <w:tcW w:w="556" w:type="pct"/>
          </w:tcPr>
          <w:p w:rsidR="00E15B55" w:rsidRPr="0047671D" w:rsidRDefault="00E15B55" w:rsidP="00771CAB">
            <w:pPr>
              <w:tabs>
                <w:tab w:val="left" w:pos="284"/>
              </w:tabs>
              <w:jc w:val="right"/>
              <w:rPr>
                <w:sz w:val="24"/>
                <w:szCs w:val="24"/>
                <w:vertAlign w:val="superscript"/>
              </w:rPr>
            </w:pPr>
            <w:r w:rsidRPr="0047671D">
              <w:rPr>
                <w:sz w:val="24"/>
                <w:szCs w:val="24"/>
              </w:rPr>
              <w:t>6032,6</w:t>
            </w:r>
          </w:p>
        </w:tc>
      </w:tr>
      <w:tr w:rsidR="00E15B55" w:rsidRPr="0047671D" w:rsidTr="00771CAB">
        <w:trPr>
          <w:trHeight w:val="356"/>
        </w:trPr>
        <w:tc>
          <w:tcPr>
            <w:tcW w:w="2501" w:type="pct"/>
          </w:tcPr>
          <w:p w:rsidR="00E15B55" w:rsidRPr="0047671D" w:rsidRDefault="00E15B55" w:rsidP="00771CAB">
            <w:pPr>
              <w:tabs>
                <w:tab w:val="left" w:pos="284"/>
              </w:tabs>
              <w:rPr>
                <w:sz w:val="24"/>
                <w:szCs w:val="24"/>
              </w:rPr>
            </w:pPr>
            <w:r w:rsidRPr="0047671D">
              <w:rPr>
                <w:sz w:val="24"/>
                <w:szCs w:val="24"/>
              </w:rPr>
              <w:t>Объем отгруженных товаров собственного производства, выполненных работ и услуг собственными силами, по чистым видам экономической деятельност</w:t>
            </w:r>
            <w:r>
              <w:rPr>
                <w:sz w:val="24"/>
                <w:szCs w:val="24"/>
              </w:rPr>
              <w:t>и:</w:t>
            </w:r>
            <w:r w:rsidRPr="0047671D">
              <w:rPr>
                <w:sz w:val="24"/>
                <w:szCs w:val="24"/>
              </w:rPr>
              <w:t xml:space="preserve"> млрд</w:t>
            </w:r>
            <w:r>
              <w:rPr>
                <w:sz w:val="24"/>
                <w:szCs w:val="24"/>
              </w:rPr>
              <w:t>.</w:t>
            </w:r>
            <w:r w:rsidRPr="0047671D">
              <w:rPr>
                <w:sz w:val="24"/>
                <w:szCs w:val="24"/>
              </w:rPr>
              <w:t xml:space="preserve"> рублей </w:t>
            </w:r>
          </w:p>
        </w:tc>
        <w:tc>
          <w:tcPr>
            <w:tcW w:w="491" w:type="pct"/>
          </w:tcPr>
          <w:p w:rsidR="00E15B55" w:rsidRPr="0047671D" w:rsidRDefault="00E15B55" w:rsidP="00771CAB">
            <w:pPr>
              <w:tabs>
                <w:tab w:val="left" w:pos="284"/>
              </w:tabs>
              <w:jc w:val="right"/>
              <w:rPr>
                <w:sz w:val="24"/>
                <w:szCs w:val="24"/>
              </w:rPr>
            </w:pPr>
          </w:p>
        </w:tc>
        <w:tc>
          <w:tcPr>
            <w:tcW w:w="445" w:type="pct"/>
          </w:tcPr>
          <w:p w:rsidR="00E15B55" w:rsidRPr="0047671D" w:rsidRDefault="00E15B55" w:rsidP="00771CAB">
            <w:pPr>
              <w:tabs>
                <w:tab w:val="left" w:pos="284"/>
              </w:tabs>
              <w:jc w:val="right"/>
              <w:rPr>
                <w:sz w:val="24"/>
                <w:szCs w:val="24"/>
                <w:highlight w:val="red"/>
              </w:rPr>
            </w:pPr>
          </w:p>
        </w:tc>
        <w:tc>
          <w:tcPr>
            <w:tcW w:w="504" w:type="pct"/>
          </w:tcPr>
          <w:p w:rsidR="00E15B55" w:rsidRPr="0047671D" w:rsidRDefault="00E15B55" w:rsidP="00771CAB">
            <w:pPr>
              <w:tabs>
                <w:tab w:val="left" w:pos="284"/>
              </w:tabs>
              <w:jc w:val="right"/>
              <w:rPr>
                <w:sz w:val="24"/>
                <w:szCs w:val="24"/>
              </w:rPr>
            </w:pPr>
          </w:p>
        </w:tc>
        <w:tc>
          <w:tcPr>
            <w:tcW w:w="503" w:type="pct"/>
          </w:tcPr>
          <w:p w:rsidR="00E15B55" w:rsidRPr="0047671D" w:rsidRDefault="00E15B55" w:rsidP="00771CAB">
            <w:pPr>
              <w:tabs>
                <w:tab w:val="left" w:pos="284"/>
              </w:tabs>
              <w:jc w:val="right"/>
              <w:rPr>
                <w:sz w:val="24"/>
                <w:szCs w:val="24"/>
              </w:rPr>
            </w:pPr>
          </w:p>
        </w:tc>
        <w:tc>
          <w:tcPr>
            <w:tcW w:w="556" w:type="pct"/>
          </w:tcPr>
          <w:p w:rsidR="00E15B55" w:rsidRPr="0047671D" w:rsidRDefault="00E15B55" w:rsidP="00771CAB">
            <w:pPr>
              <w:tabs>
                <w:tab w:val="left" w:pos="284"/>
              </w:tabs>
              <w:jc w:val="right"/>
              <w:rPr>
                <w:sz w:val="24"/>
                <w:szCs w:val="24"/>
              </w:rPr>
            </w:pPr>
          </w:p>
        </w:tc>
      </w:tr>
      <w:tr w:rsidR="00E15B55" w:rsidRPr="0047671D" w:rsidTr="00771CAB">
        <w:trPr>
          <w:trHeight w:val="356"/>
        </w:trPr>
        <w:tc>
          <w:tcPr>
            <w:tcW w:w="2501" w:type="pct"/>
          </w:tcPr>
          <w:p w:rsidR="00E15B55" w:rsidRPr="0047671D" w:rsidRDefault="00E15B55" w:rsidP="00771CAB">
            <w:pPr>
              <w:pStyle w:val="a9"/>
              <w:ind w:left="227"/>
              <w:rPr>
                <w:sz w:val="24"/>
                <w:szCs w:val="24"/>
              </w:rPr>
            </w:pPr>
            <w:r w:rsidRPr="0047671D">
              <w:rPr>
                <w:bCs/>
                <w:iCs/>
                <w:color w:val="000000"/>
                <w:sz w:val="24"/>
                <w:szCs w:val="24"/>
              </w:rPr>
              <w:t>добыча полезных ископаемых</w:t>
            </w:r>
          </w:p>
        </w:tc>
        <w:tc>
          <w:tcPr>
            <w:tcW w:w="491" w:type="pct"/>
          </w:tcPr>
          <w:p w:rsidR="00E15B55" w:rsidRPr="0047671D" w:rsidRDefault="00E15B55" w:rsidP="00771CAB">
            <w:pPr>
              <w:tabs>
                <w:tab w:val="left" w:pos="284"/>
              </w:tabs>
              <w:jc w:val="right"/>
              <w:rPr>
                <w:sz w:val="24"/>
                <w:szCs w:val="24"/>
              </w:rPr>
            </w:pPr>
          </w:p>
        </w:tc>
        <w:tc>
          <w:tcPr>
            <w:tcW w:w="445" w:type="pct"/>
          </w:tcPr>
          <w:p w:rsidR="00E15B55" w:rsidRPr="0047671D" w:rsidRDefault="00E15B55" w:rsidP="00771CAB">
            <w:pPr>
              <w:tabs>
                <w:tab w:val="left" w:pos="284"/>
              </w:tabs>
              <w:jc w:val="right"/>
              <w:rPr>
                <w:sz w:val="24"/>
                <w:szCs w:val="24"/>
              </w:rPr>
            </w:pPr>
            <w:r w:rsidRPr="0047671D">
              <w:rPr>
                <w:sz w:val="24"/>
                <w:szCs w:val="24"/>
              </w:rPr>
              <w:t>237,6</w:t>
            </w:r>
          </w:p>
        </w:tc>
        <w:tc>
          <w:tcPr>
            <w:tcW w:w="504" w:type="pct"/>
          </w:tcPr>
          <w:p w:rsidR="00E15B55" w:rsidRPr="0047671D" w:rsidRDefault="00E15B55" w:rsidP="00771CAB">
            <w:pPr>
              <w:tabs>
                <w:tab w:val="left" w:pos="284"/>
              </w:tabs>
              <w:jc w:val="right"/>
              <w:rPr>
                <w:sz w:val="24"/>
                <w:szCs w:val="24"/>
              </w:rPr>
            </w:pPr>
            <w:r w:rsidRPr="0047671D">
              <w:rPr>
                <w:sz w:val="24"/>
                <w:szCs w:val="24"/>
              </w:rPr>
              <w:t>273,7</w:t>
            </w:r>
          </w:p>
        </w:tc>
        <w:tc>
          <w:tcPr>
            <w:tcW w:w="503" w:type="pct"/>
          </w:tcPr>
          <w:p w:rsidR="00E15B55" w:rsidRPr="0047671D" w:rsidRDefault="00E15B55" w:rsidP="00771CAB">
            <w:pPr>
              <w:tabs>
                <w:tab w:val="left" w:pos="284"/>
              </w:tabs>
              <w:jc w:val="right"/>
              <w:rPr>
                <w:sz w:val="24"/>
                <w:szCs w:val="24"/>
              </w:rPr>
            </w:pPr>
            <w:r w:rsidRPr="0047671D">
              <w:rPr>
                <w:sz w:val="24"/>
                <w:szCs w:val="24"/>
              </w:rPr>
              <w:t>368,2</w:t>
            </w:r>
          </w:p>
        </w:tc>
        <w:tc>
          <w:tcPr>
            <w:tcW w:w="556" w:type="pct"/>
          </w:tcPr>
          <w:p w:rsidR="00E15B55" w:rsidRPr="0047671D" w:rsidRDefault="00E15B55" w:rsidP="00771CAB">
            <w:pPr>
              <w:tabs>
                <w:tab w:val="left" w:pos="284"/>
              </w:tabs>
              <w:jc w:val="right"/>
              <w:rPr>
                <w:sz w:val="24"/>
                <w:szCs w:val="24"/>
              </w:rPr>
            </w:pPr>
            <w:r w:rsidRPr="0047671D">
              <w:rPr>
                <w:sz w:val="24"/>
                <w:szCs w:val="24"/>
              </w:rPr>
              <w:t>371,3</w:t>
            </w:r>
          </w:p>
        </w:tc>
      </w:tr>
      <w:tr w:rsidR="00E15B55" w:rsidRPr="0047671D" w:rsidTr="00771CAB">
        <w:trPr>
          <w:trHeight w:val="356"/>
        </w:trPr>
        <w:tc>
          <w:tcPr>
            <w:tcW w:w="2501" w:type="pct"/>
          </w:tcPr>
          <w:p w:rsidR="00E15B55" w:rsidRPr="0047671D" w:rsidRDefault="00E15B55" w:rsidP="00771CAB">
            <w:pPr>
              <w:pStyle w:val="a9"/>
              <w:ind w:left="227"/>
              <w:rPr>
                <w:sz w:val="24"/>
                <w:szCs w:val="24"/>
              </w:rPr>
            </w:pPr>
            <w:r w:rsidRPr="0047671D">
              <w:rPr>
                <w:bCs/>
                <w:iCs/>
                <w:color w:val="000000"/>
                <w:sz w:val="24"/>
                <w:szCs w:val="24"/>
              </w:rPr>
              <w:t>обрабатывающие производства</w:t>
            </w:r>
          </w:p>
        </w:tc>
        <w:tc>
          <w:tcPr>
            <w:tcW w:w="491" w:type="pct"/>
          </w:tcPr>
          <w:p w:rsidR="00E15B55" w:rsidRPr="0047671D" w:rsidRDefault="00E15B55" w:rsidP="00771CAB">
            <w:pPr>
              <w:tabs>
                <w:tab w:val="left" w:pos="284"/>
              </w:tabs>
              <w:jc w:val="right"/>
              <w:rPr>
                <w:sz w:val="24"/>
                <w:szCs w:val="24"/>
              </w:rPr>
            </w:pPr>
          </w:p>
        </w:tc>
        <w:tc>
          <w:tcPr>
            <w:tcW w:w="445" w:type="pct"/>
          </w:tcPr>
          <w:p w:rsidR="00E15B55" w:rsidRPr="0047671D" w:rsidRDefault="00E15B55" w:rsidP="00771CAB">
            <w:pPr>
              <w:tabs>
                <w:tab w:val="left" w:pos="284"/>
              </w:tabs>
              <w:jc w:val="right"/>
              <w:rPr>
                <w:sz w:val="24"/>
                <w:szCs w:val="24"/>
              </w:rPr>
            </w:pPr>
            <w:r w:rsidRPr="0047671D">
              <w:rPr>
                <w:sz w:val="24"/>
                <w:szCs w:val="24"/>
              </w:rPr>
              <w:t>907,3</w:t>
            </w:r>
          </w:p>
        </w:tc>
        <w:tc>
          <w:tcPr>
            <w:tcW w:w="504" w:type="pct"/>
          </w:tcPr>
          <w:p w:rsidR="00E15B55" w:rsidRPr="0047671D" w:rsidRDefault="00E15B55" w:rsidP="00771CAB">
            <w:pPr>
              <w:tabs>
                <w:tab w:val="left" w:pos="284"/>
              </w:tabs>
              <w:jc w:val="right"/>
              <w:rPr>
                <w:sz w:val="24"/>
                <w:szCs w:val="24"/>
              </w:rPr>
            </w:pPr>
            <w:r w:rsidRPr="0047671D">
              <w:rPr>
                <w:sz w:val="24"/>
                <w:szCs w:val="24"/>
              </w:rPr>
              <w:t>969,5</w:t>
            </w:r>
          </w:p>
        </w:tc>
        <w:tc>
          <w:tcPr>
            <w:tcW w:w="503" w:type="pct"/>
          </w:tcPr>
          <w:p w:rsidR="00E15B55" w:rsidRPr="0047671D" w:rsidRDefault="00E15B55" w:rsidP="00771CAB">
            <w:pPr>
              <w:tabs>
                <w:tab w:val="left" w:pos="284"/>
              </w:tabs>
              <w:jc w:val="right"/>
              <w:rPr>
                <w:sz w:val="24"/>
                <w:szCs w:val="24"/>
              </w:rPr>
            </w:pPr>
            <w:r w:rsidRPr="0047671D">
              <w:rPr>
                <w:sz w:val="24"/>
                <w:szCs w:val="24"/>
              </w:rPr>
              <w:t>1098,6</w:t>
            </w:r>
          </w:p>
        </w:tc>
        <w:tc>
          <w:tcPr>
            <w:tcW w:w="556" w:type="pct"/>
          </w:tcPr>
          <w:p w:rsidR="00E15B55" w:rsidRPr="0047671D" w:rsidRDefault="00E15B55" w:rsidP="00771CAB">
            <w:pPr>
              <w:tabs>
                <w:tab w:val="left" w:pos="284"/>
              </w:tabs>
              <w:jc w:val="right"/>
              <w:rPr>
                <w:sz w:val="24"/>
                <w:szCs w:val="24"/>
              </w:rPr>
            </w:pPr>
            <w:r w:rsidRPr="0047671D">
              <w:rPr>
                <w:sz w:val="24"/>
                <w:szCs w:val="24"/>
              </w:rPr>
              <w:t>1156,0</w:t>
            </w:r>
          </w:p>
        </w:tc>
      </w:tr>
      <w:tr w:rsidR="00E15B55" w:rsidRPr="0047671D" w:rsidTr="00771CAB">
        <w:trPr>
          <w:trHeight w:val="356"/>
        </w:trPr>
        <w:tc>
          <w:tcPr>
            <w:tcW w:w="2501" w:type="pct"/>
          </w:tcPr>
          <w:p w:rsidR="00E15B55" w:rsidRPr="0047671D" w:rsidRDefault="00E15B55" w:rsidP="00771CAB">
            <w:pPr>
              <w:ind w:left="227"/>
              <w:rPr>
                <w:sz w:val="24"/>
                <w:szCs w:val="24"/>
              </w:rPr>
            </w:pPr>
            <w:r w:rsidRPr="0047671D">
              <w:rPr>
                <w:sz w:val="24"/>
                <w:szCs w:val="24"/>
              </w:rPr>
              <w:t>обеспечение электрической энергией, газом и паром; кондиционирование воздуха</w:t>
            </w:r>
          </w:p>
        </w:tc>
        <w:tc>
          <w:tcPr>
            <w:tcW w:w="491" w:type="pct"/>
          </w:tcPr>
          <w:p w:rsidR="00E15B55" w:rsidRPr="0047671D" w:rsidRDefault="00E15B55" w:rsidP="00771CAB">
            <w:pPr>
              <w:tabs>
                <w:tab w:val="left" w:pos="284"/>
              </w:tabs>
              <w:jc w:val="right"/>
              <w:rPr>
                <w:sz w:val="24"/>
                <w:szCs w:val="24"/>
              </w:rPr>
            </w:pPr>
          </w:p>
        </w:tc>
        <w:tc>
          <w:tcPr>
            <w:tcW w:w="445" w:type="pct"/>
          </w:tcPr>
          <w:p w:rsidR="00E15B55" w:rsidRPr="0047671D" w:rsidRDefault="00E15B55" w:rsidP="00771CAB">
            <w:pPr>
              <w:tabs>
                <w:tab w:val="left" w:pos="284"/>
              </w:tabs>
              <w:jc w:val="right"/>
              <w:rPr>
                <w:sz w:val="24"/>
                <w:szCs w:val="24"/>
              </w:rPr>
            </w:pPr>
            <w:r w:rsidRPr="0047671D">
              <w:rPr>
                <w:sz w:val="24"/>
                <w:szCs w:val="24"/>
              </w:rPr>
              <w:t>112,4</w:t>
            </w:r>
          </w:p>
        </w:tc>
        <w:tc>
          <w:tcPr>
            <w:tcW w:w="504" w:type="pct"/>
          </w:tcPr>
          <w:p w:rsidR="00E15B55" w:rsidRPr="0047671D" w:rsidRDefault="00E15B55" w:rsidP="00771CAB">
            <w:pPr>
              <w:tabs>
                <w:tab w:val="left" w:pos="284"/>
              </w:tabs>
              <w:jc w:val="right"/>
              <w:rPr>
                <w:sz w:val="24"/>
                <w:szCs w:val="24"/>
              </w:rPr>
            </w:pPr>
            <w:r w:rsidRPr="0047671D">
              <w:rPr>
                <w:sz w:val="24"/>
                <w:szCs w:val="24"/>
              </w:rPr>
              <w:t>115,8</w:t>
            </w:r>
          </w:p>
        </w:tc>
        <w:tc>
          <w:tcPr>
            <w:tcW w:w="503" w:type="pct"/>
          </w:tcPr>
          <w:p w:rsidR="00E15B55" w:rsidRPr="0047671D" w:rsidRDefault="00E15B55" w:rsidP="00771CAB">
            <w:pPr>
              <w:tabs>
                <w:tab w:val="left" w:pos="284"/>
              </w:tabs>
              <w:jc w:val="right"/>
              <w:rPr>
                <w:sz w:val="24"/>
                <w:szCs w:val="24"/>
              </w:rPr>
            </w:pPr>
            <w:r w:rsidRPr="0047671D">
              <w:rPr>
                <w:sz w:val="24"/>
                <w:szCs w:val="24"/>
              </w:rPr>
              <w:t>125,3</w:t>
            </w:r>
          </w:p>
        </w:tc>
        <w:tc>
          <w:tcPr>
            <w:tcW w:w="556" w:type="pct"/>
          </w:tcPr>
          <w:p w:rsidR="00E15B55" w:rsidRPr="0047671D" w:rsidRDefault="00E15B55" w:rsidP="00771CAB">
            <w:pPr>
              <w:tabs>
                <w:tab w:val="left" w:pos="284"/>
              </w:tabs>
              <w:jc w:val="right"/>
              <w:rPr>
                <w:sz w:val="24"/>
                <w:szCs w:val="24"/>
              </w:rPr>
            </w:pPr>
            <w:r w:rsidRPr="0047671D">
              <w:rPr>
                <w:sz w:val="24"/>
                <w:szCs w:val="24"/>
                <w:lang w:val="en-US"/>
              </w:rPr>
              <w:t>126,</w:t>
            </w:r>
            <w:r w:rsidRPr="0047671D">
              <w:rPr>
                <w:sz w:val="24"/>
                <w:szCs w:val="24"/>
              </w:rPr>
              <w:t>9</w:t>
            </w:r>
          </w:p>
        </w:tc>
      </w:tr>
      <w:tr w:rsidR="00E15B55" w:rsidRPr="0047671D" w:rsidTr="00771CAB">
        <w:trPr>
          <w:trHeight w:val="356"/>
        </w:trPr>
        <w:tc>
          <w:tcPr>
            <w:tcW w:w="2501" w:type="pct"/>
          </w:tcPr>
          <w:p w:rsidR="00E15B55" w:rsidRPr="0047671D" w:rsidRDefault="00E15B55" w:rsidP="00771CAB">
            <w:pPr>
              <w:ind w:left="227"/>
              <w:rPr>
                <w:sz w:val="24"/>
                <w:szCs w:val="24"/>
              </w:rPr>
            </w:pPr>
            <w:r w:rsidRPr="0047671D">
              <w:rPr>
                <w:sz w:val="24"/>
                <w:szCs w:val="24"/>
              </w:rPr>
              <w:t>водоснабжение; водоотведение, организация сбора и утилизации отходов, деятельность по ликвидации загрязнений</w:t>
            </w:r>
          </w:p>
        </w:tc>
        <w:tc>
          <w:tcPr>
            <w:tcW w:w="491" w:type="pct"/>
          </w:tcPr>
          <w:p w:rsidR="00E15B55" w:rsidRPr="0047671D" w:rsidRDefault="00E15B55" w:rsidP="00771CAB">
            <w:pPr>
              <w:tabs>
                <w:tab w:val="left" w:pos="284"/>
              </w:tabs>
              <w:jc w:val="right"/>
              <w:rPr>
                <w:sz w:val="24"/>
                <w:szCs w:val="24"/>
              </w:rPr>
            </w:pPr>
          </w:p>
        </w:tc>
        <w:tc>
          <w:tcPr>
            <w:tcW w:w="445" w:type="pct"/>
          </w:tcPr>
          <w:p w:rsidR="00E15B55" w:rsidRPr="0047671D" w:rsidRDefault="00E15B55" w:rsidP="00771CAB">
            <w:pPr>
              <w:tabs>
                <w:tab w:val="left" w:pos="284"/>
              </w:tabs>
              <w:jc w:val="right"/>
              <w:rPr>
                <w:sz w:val="24"/>
                <w:szCs w:val="24"/>
              </w:rPr>
            </w:pPr>
            <w:r w:rsidRPr="0047671D">
              <w:rPr>
                <w:sz w:val="24"/>
                <w:szCs w:val="24"/>
              </w:rPr>
              <w:t>34,2</w:t>
            </w:r>
          </w:p>
        </w:tc>
        <w:tc>
          <w:tcPr>
            <w:tcW w:w="504" w:type="pct"/>
          </w:tcPr>
          <w:p w:rsidR="00E15B55" w:rsidRPr="0047671D" w:rsidRDefault="00E15B55" w:rsidP="00771CAB">
            <w:pPr>
              <w:tabs>
                <w:tab w:val="left" w:pos="284"/>
              </w:tabs>
              <w:jc w:val="right"/>
              <w:rPr>
                <w:sz w:val="24"/>
                <w:szCs w:val="24"/>
              </w:rPr>
            </w:pPr>
            <w:r w:rsidRPr="0047671D">
              <w:rPr>
                <w:sz w:val="24"/>
                <w:szCs w:val="24"/>
              </w:rPr>
              <w:t>40,5</w:t>
            </w:r>
          </w:p>
        </w:tc>
        <w:tc>
          <w:tcPr>
            <w:tcW w:w="503" w:type="pct"/>
          </w:tcPr>
          <w:p w:rsidR="00E15B55" w:rsidRPr="0047671D" w:rsidRDefault="00E15B55" w:rsidP="00771CAB">
            <w:pPr>
              <w:tabs>
                <w:tab w:val="left" w:pos="284"/>
              </w:tabs>
              <w:jc w:val="right"/>
              <w:rPr>
                <w:sz w:val="24"/>
                <w:szCs w:val="24"/>
              </w:rPr>
            </w:pPr>
            <w:r w:rsidRPr="0047671D">
              <w:rPr>
                <w:sz w:val="24"/>
                <w:szCs w:val="24"/>
              </w:rPr>
              <w:t>37,6</w:t>
            </w:r>
          </w:p>
        </w:tc>
        <w:tc>
          <w:tcPr>
            <w:tcW w:w="556" w:type="pct"/>
          </w:tcPr>
          <w:p w:rsidR="00E15B55" w:rsidRPr="0047671D" w:rsidRDefault="00E15B55" w:rsidP="00771CAB">
            <w:pPr>
              <w:tabs>
                <w:tab w:val="left" w:pos="284"/>
              </w:tabs>
              <w:jc w:val="right"/>
              <w:rPr>
                <w:sz w:val="24"/>
                <w:szCs w:val="24"/>
                <w:lang w:val="en-US"/>
              </w:rPr>
            </w:pPr>
            <w:r w:rsidRPr="0047671D">
              <w:rPr>
                <w:sz w:val="24"/>
                <w:szCs w:val="24"/>
                <w:lang w:val="en-US"/>
              </w:rPr>
              <w:t>49</w:t>
            </w:r>
            <w:r w:rsidRPr="0047671D">
              <w:rPr>
                <w:sz w:val="24"/>
                <w:szCs w:val="24"/>
              </w:rPr>
              <w:t>,</w:t>
            </w:r>
            <w:r w:rsidRPr="0047671D">
              <w:rPr>
                <w:sz w:val="24"/>
                <w:szCs w:val="24"/>
                <w:lang w:val="en-US"/>
              </w:rPr>
              <w:t>4</w:t>
            </w:r>
          </w:p>
        </w:tc>
      </w:tr>
      <w:tr w:rsidR="00E15B55" w:rsidRPr="0047671D" w:rsidTr="00771CAB">
        <w:trPr>
          <w:trHeight w:val="356"/>
        </w:trPr>
        <w:tc>
          <w:tcPr>
            <w:tcW w:w="2501" w:type="pct"/>
          </w:tcPr>
          <w:p w:rsidR="00E15B55" w:rsidRPr="0047671D" w:rsidRDefault="00E15B55" w:rsidP="00771CAB">
            <w:pPr>
              <w:tabs>
                <w:tab w:val="left" w:pos="284"/>
              </w:tabs>
              <w:rPr>
                <w:sz w:val="24"/>
                <w:szCs w:val="24"/>
              </w:rPr>
            </w:pPr>
            <w:r w:rsidRPr="0047671D">
              <w:rPr>
                <w:sz w:val="24"/>
                <w:szCs w:val="24"/>
              </w:rPr>
              <w:t>Продукция сельского хозяйства, млрд</w:t>
            </w:r>
            <w:r>
              <w:rPr>
                <w:sz w:val="24"/>
                <w:szCs w:val="24"/>
              </w:rPr>
              <w:t>.</w:t>
            </w:r>
            <w:r w:rsidRPr="0047671D">
              <w:rPr>
                <w:sz w:val="24"/>
                <w:szCs w:val="24"/>
              </w:rPr>
              <w:t xml:space="preserve"> рублей</w:t>
            </w:r>
          </w:p>
        </w:tc>
        <w:tc>
          <w:tcPr>
            <w:tcW w:w="491" w:type="pct"/>
          </w:tcPr>
          <w:p w:rsidR="00E15B55" w:rsidRPr="0047671D" w:rsidRDefault="00E15B55" w:rsidP="00771CAB">
            <w:pPr>
              <w:tabs>
                <w:tab w:val="left" w:pos="284"/>
              </w:tabs>
              <w:jc w:val="right"/>
              <w:rPr>
                <w:sz w:val="24"/>
                <w:szCs w:val="24"/>
              </w:rPr>
            </w:pPr>
            <w:r w:rsidRPr="0047671D">
              <w:rPr>
                <w:sz w:val="24"/>
                <w:szCs w:val="24"/>
              </w:rPr>
              <w:t>82,2</w:t>
            </w:r>
          </w:p>
        </w:tc>
        <w:tc>
          <w:tcPr>
            <w:tcW w:w="445" w:type="pct"/>
          </w:tcPr>
          <w:p w:rsidR="00E15B55" w:rsidRPr="0047671D" w:rsidRDefault="00E15B55" w:rsidP="00771CAB">
            <w:pPr>
              <w:tabs>
                <w:tab w:val="left" w:pos="284"/>
              </w:tabs>
              <w:jc w:val="right"/>
              <w:rPr>
                <w:sz w:val="24"/>
                <w:szCs w:val="24"/>
              </w:rPr>
            </w:pPr>
            <w:r w:rsidRPr="0047671D">
              <w:rPr>
                <w:sz w:val="24"/>
                <w:szCs w:val="24"/>
              </w:rPr>
              <w:t>93,1</w:t>
            </w:r>
          </w:p>
        </w:tc>
        <w:tc>
          <w:tcPr>
            <w:tcW w:w="504" w:type="pct"/>
          </w:tcPr>
          <w:p w:rsidR="00E15B55" w:rsidRPr="0047671D" w:rsidRDefault="00E15B55" w:rsidP="00771CAB">
            <w:pPr>
              <w:tabs>
                <w:tab w:val="left" w:pos="284"/>
              </w:tabs>
              <w:jc w:val="right"/>
              <w:rPr>
                <w:sz w:val="24"/>
                <w:szCs w:val="24"/>
              </w:rPr>
            </w:pPr>
            <w:r w:rsidRPr="0047671D">
              <w:rPr>
                <w:sz w:val="24"/>
                <w:szCs w:val="24"/>
              </w:rPr>
              <w:t>89,1</w:t>
            </w:r>
          </w:p>
        </w:tc>
        <w:tc>
          <w:tcPr>
            <w:tcW w:w="503" w:type="pct"/>
          </w:tcPr>
          <w:p w:rsidR="00E15B55" w:rsidRPr="0047671D" w:rsidRDefault="00E15B55" w:rsidP="00771CAB">
            <w:pPr>
              <w:tabs>
                <w:tab w:val="left" w:pos="284"/>
              </w:tabs>
              <w:jc w:val="right"/>
              <w:rPr>
                <w:sz w:val="24"/>
                <w:szCs w:val="24"/>
              </w:rPr>
            </w:pPr>
            <w:r w:rsidRPr="0047671D">
              <w:rPr>
                <w:sz w:val="24"/>
                <w:szCs w:val="24"/>
              </w:rPr>
              <w:t>89,0</w:t>
            </w:r>
          </w:p>
        </w:tc>
        <w:tc>
          <w:tcPr>
            <w:tcW w:w="556" w:type="pct"/>
          </w:tcPr>
          <w:p w:rsidR="00E15B55" w:rsidRPr="0047671D" w:rsidRDefault="00E15B55" w:rsidP="00771CAB">
            <w:pPr>
              <w:tabs>
                <w:tab w:val="left" w:pos="284"/>
              </w:tabs>
              <w:jc w:val="right"/>
              <w:rPr>
                <w:sz w:val="24"/>
                <w:szCs w:val="24"/>
              </w:rPr>
            </w:pPr>
            <w:r w:rsidRPr="0047671D">
              <w:rPr>
                <w:sz w:val="24"/>
                <w:szCs w:val="24"/>
              </w:rPr>
              <w:t>100,4</w:t>
            </w:r>
          </w:p>
        </w:tc>
      </w:tr>
      <w:tr w:rsidR="00E15B55" w:rsidRPr="0047671D" w:rsidTr="00771CAB">
        <w:trPr>
          <w:trHeight w:val="356"/>
        </w:trPr>
        <w:tc>
          <w:tcPr>
            <w:tcW w:w="2501" w:type="pct"/>
          </w:tcPr>
          <w:p w:rsidR="00E15B55" w:rsidRPr="0047671D" w:rsidRDefault="00E15B55" w:rsidP="00771CAB">
            <w:pPr>
              <w:tabs>
                <w:tab w:val="left" w:pos="284"/>
              </w:tabs>
              <w:rPr>
                <w:sz w:val="24"/>
                <w:szCs w:val="24"/>
              </w:rPr>
            </w:pPr>
            <w:r w:rsidRPr="0047671D">
              <w:rPr>
                <w:sz w:val="24"/>
                <w:szCs w:val="24"/>
              </w:rPr>
              <w:t>Оборот розничной торговли,</w:t>
            </w:r>
            <w:r>
              <w:rPr>
                <w:sz w:val="24"/>
                <w:szCs w:val="24"/>
              </w:rPr>
              <w:t xml:space="preserve"> </w:t>
            </w:r>
            <w:r w:rsidRPr="0047671D">
              <w:rPr>
                <w:sz w:val="24"/>
                <w:szCs w:val="24"/>
              </w:rPr>
              <w:t>млрд</w:t>
            </w:r>
            <w:r>
              <w:rPr>
                <w:sz w:val="24"/>
                <w:szCs w:val="24"/>
              </w:rPr>
              <w:t>.</w:t>
            </w:r>
            <w:r w:rsidRPr="0047671D">
              <w:rPr>
                <w:sz w:val="24"/>
                <w:szCs w:val="24"/>
              </w:rPr>
              <w:t xml:space="preserve"> рублей</w:t>
            </w:r>
          </w:p>
        </w:tc>
        <w:tc>
          <w:tcPr>
            <w:tcW w:w="491" w:type="pct"/>
          </w:tcPr>
          <w:p w:rsidR="00E15B55" w:rsidRPr="0047671D" w:rsidRDefault="00E15B55" w:rsidP="00771CAB">
            <w:pPr>
              <w:tabs>
                <w:tab w:val="left" w:pos="284"/>
              </w:tabs>
              <w:jc w:val="right"/>
              <w:rPr>
                <w:sz w:val="24"/>
                <w:szCs w:val="24"/>
              </w:rPr>
            </w:pPr>
            <w:r w:rsidRPr="0047671D">
              <w:rPr>
                <w:sz w:val="24"/>
                <w:szCs w:val="24"/>
              </w:rPr>
              <w:t>590,0</w:t>
            </w:r>
          </w:p>
        </w:tc>
        <w:tc>
          <w:tcPr>
            <w:tcW w:w="445" w:type="pct"/>
          </w:tcPr>
          <w:p w:rsidR="00E15B55" w:rsidRPr="0047671D" w:rsidRDefault="00E15B55" w:rsidP="00771CAB">
            <w:pPr>
              <w:tabs>
                <w:tab w:val="left" w:pos="284"/>
              </w:tabs>
              <w:jc w:val="right"/>
              <w:rPr>
                <w:sz w:val="24"/>
                <w:szCs w:val="24"/>
              </w:rPr>
            </w:pPr>
            <w:r w:rsidRPr="0047671D">
              <w:rPr>
                <w:sz w:val="24"/>
                <w:szCs w:val="24"/>
              </w:rPr>
              <w:t>599,4</w:t>
            </w:r>
          </w:p>
        </w:tc>
        <w:tc>
          <w:tcPr>
            <w:tcW w:w="504" w:type="pct"/>
          </w:tcPr>
          <w:p w:rsidR="00E15B55" w:rsidRPr="0047671D" w:rsidRDefault="00E15B55" w:rsidP="00771CAB">
            <w:pPr>
              <w:tabs>
                <w:tab w:val="left" w:pos="284"/>
              </w:tabs>
              <w:jc w:val="right"/>
              <w:rPr>
                <w:sz w:val="24"/>
                <w:szCs w:val="24"/>
              </w:rPr>
            </w:pPr>
            <w:r w:rsidRPr="0047671D">
              <w:rPr>
                <w:sz w:val="24"/>
                <w:szCs w:val="24"/>
              </w:rPr>
              <w:t>613,6</w:t>
            </w:r>
          </w:p>
        </w:tc>
        <w:tc>
          <w:tcPr>
            <w:tcW w:w="503" w:type="pct"/>
          </w:tcPr>
          <w:p w:rsidR="00E15B55" w:rsidRPr="0047671D" w:rsidRDefault="00E15B55" w:rsidP="00771CAB">
            <w:pPr>
              <w:tabs>
                <w:tab w:val="left" w:pos="284"/>
              </w:tabs>
              <w:jc w:val="right"/>
              <w:rPr>
                <w:sz w:val="24"/>
                <w:szCs w:val="24"/>
              </w:rPr>
            </w:pPr>
            <w:r w:rsidRPr="0047671D">
              <w:rPr>
                <w:sz w:val="24"/>
                <w:szCs w:val="24"/>
              </w:rPr>
              <w:t>648,4</w:t>
            </w:r>
          </w:p>
        </w:tc>
        <w:tc>
          <w:tcPr>
            <w:tcW w:w="556" w:type="pct"/>
          </w:tcPr>
          <w:p w:rsidR="00E15B55" w:rsidRPr="0047671D" w:rsidRDefault="00E15B55" w:rsidP="00771CAB">
            <w:pPr>
              <w:tabs>
                <w:tab w:val="left" w:pos="284"/>
              </w:tabs>
              <w:jc w:val="right"/>
              <w:rPr>
                <w:sz w:val="24"/>
                <w:szCs w:val="24"/>
              </w:rPr>
            </w:pPr>
            <w:r w:rsidRPr="0047671D">
              <w:rPr>
                <w:sz w:val="24"/>
                <w:szCs w:val="24"/>
              </w:rPr>
              <w:t>687,5</w:t>
            </w:r>
          </w:p>
        </w:tc>
      </w:tr>
      <w:tr w:rsidR="00E15B55" w:rsidRPr="0047671D" w:rsidTr="00771CAB">
        <w:trPr>
          <w:trHeight w:val="356"/>
        </w:trPr>
        <w:tc>
          <w:tcPr>
            <w:tcW w:w="2501" w:type="pct"/>
          </w:tcPr>
          <w:p w:rsidR="00E15B55" w:rsidRPr="0047671D" w:rsidRDefault="00E15B55" w:rsidP="00771CAB">
            <w:pPr>
              <w:tabs>
                <w:tab w:val="left" w:pos="284"/>
              </w:tabs>
              <w:rPr>
                <w:sz w:val="24"/>
                <w:szCs w:val="24"/>
                <w:vertAlign w:val="superscript"/>
              </w:rPr>
            </w:pPr>
            <w:r w:rsidRPr="0047671D">
              <w:rPr>
                <w:sz w:val="24"/>
                <w:szCs w:val="24"/>
              </w:rPr>
              <w:t>Сальдированный финансовый результат (прибыль минус убыток) в экономике, млрд</w:t>
            </w:r>
            <w:r>
              <w:rPr>
                <w:sz w:val="24"/>
                <w:szCs w:val="24"/>
              </w:rPr>
              <w:t>.</w:t>
            </w:r>
            <w:r w:rsidRPr="0047671D">
              <w:rPr>
                <w:sz w:val="24"/>
                <w:szCs w:val="24"/>
              </w:rPr>
              <w:t xml:space="preserve"> руб</w:t>
            </w:r>
            <w:r>
              <w:rPr>
                <w:sz w:val="24"/>
                <w:szCs w:val="24"/>
              </w:rPr>
              <w:t>л</w:t>
            </w:r>
            <w:r w:rsidRPr="0047671D">
              <w:rPr>
                <w:sz w:val="24"/>
                <w:szCs w:val="24"/>
              </w:rPr>
              <w:t xml:space="preserve">ей </w:t>
            </w:r>
          </w:p>
        </w:tc>
        <w:tc>
          <w:tcPr>
            <w:tcW w:w="491" w:type="pct"/>
          </w:tcPr>
          <w:p w:rsidR="00E15B55" w:rsidRPr="0047671D" w:rsidRDefault="00E15B55" w:rsidP="00771CAB">
            <w:pPr>
              <w:tabs>
                <w:tab w:val="left" w:pos="284"/>
              </w:tabs>
              <w:jc w:val="right"/>
              <w:rPr>
                <w:sz w:val="24"/>
                <w:szCs w:val="24"/>
              </w:rPr>
            </w:pPr>
            <w:r w:rsidRPr="0047671D">
              <w:rPr>
                <w:sz w:val="24"/>
                <w:szCs w:val="24"/>
              </w:rPr>
              <w:t>262,0</w:t>
            </w:r>
          </w:p>
        </w:tc>
        <w:tc>
          <w:tcPr>
            <w:tcW w:w="445" w:type="pct"/>
          </w:tcPr>
          <w:p w:rsidR="00E15B55" w:rsidRPr="0047671D" w:rsidRDefault="00E15B55" w:rsidP="00771CAB">
            <w:pPr>
              <w:tabs>
                <w:tab w:val="left" w:pos="284"/>
              </w:tabs>
              <w:jc w:val="right"/>
              <w:rPr>
                <w:sz w:val="24"/>
                <w:szCs w:val="24"/>
              </w:rPr>
            </w:pPr>
            <w:r w:rsidRPr="0047671D">
              <w:rPr>
                <w:sz w:val="24"/>
                <w:szCs w:val="24"/>
              </w:rPr>
              <w:t>240,4</w:t>
            </w:r>
          </w:p>
        </w:tc>
        <w:tc>
          <w:tcPr>
            <w:tcW w:w="504" w:type="pct"/>
          </w:tcPr>
          <w:p w:rsidR="00E15B55" w:rsidRPr="0047671D" w:rsidRDefault="00E15B55" w:rsidP="00771CAB">
            <w:pPr>
              <w:tabs>
                <w:tab w:val="left" w:pos="284"/>
              </w:tabs>
              <w:jc w:val="right"/>
              <w:rPr>
                <w:sz w:val="24"/>
                <w:szCs w:val="24"/>
              </w:rPr>
            </w:pPr>
            <w:r w:rsidRPr="0047671D">
              <w:rPr>
                <w:sz w:val="24"/>
                <w:szCs w:val="24"/>
              </w:rPr>
              <w:t>160,7</w:t>
            </w:r>
          </w:p>
        </w:tc>
        <w:tc>
          <w:tcPr>
            <w:tcW w:w="503" w:type="pct"/>
          </w:tcPr>
          <w:p w:rsidR="00E15B55" w:rsidRPr="0047671D" w:rsidRDefault="00E15B55" w:rsidP="00771CAB">
            <w:pPr>
              <w:tabs>
                <w:tab w:val="left" w:pos="284"/>
              </w:tabs>
              <w:jc w:val="right"/>
              <w:rPr>
                <w:sz w:val="24"/>
                <w:szCs w:val="24"/>
              </w:rPr>
            </w:pPr>
            <w:r w:rsidRPr="0047671D">
              <w:rPr>
                <w:sz w:val="24"/>
                <w:szCs w:val="24"/>
              </w:rPr>
              <w:t>372,0</w:t>
            </w:r>
          </w:p>
        </w:tc>
        <w:tc>
          <w:tcPr>
            <w:tcW w:w="556" w:type="pct"/>
          </w:tcPr>
          <w:p w:rsidR="00E15B55" w:rsidRPr="0047671D" w:rsidRDefault="00E15B55" w:rsidP="00771CAB">
            <w:pPr>
              <w:tabs>
                <w:tab w:val="left" w:pos="284"/>
              </w:tabs>
              <w:jc w:val="right"/>
              <w:rPr>
                <w:sz w:val="24"/>
                <w:szCs w:val="24"/>
                <w:vertAlign w:val="superscript"/>
              </w:rPr>
            </w:pPr>
            <w:r w:rsidRPr="0047671D">
              <w:rPr>
                <w:sz w:val="24"/>
                <w:szCs w:val="24"/>
              </w:rPr>
              <w:t>216,5</w:t>
            </w:r>
          </w:p>
        </w:tc>
      </w:tr>
    </w:tbl>
    <w:p w:rsidR="00E15B55" w:rsidRDefault="00E15B55" w:rsidP="00E15B55">
      <w:pPr>
        <w:spacing w:line="360" w:lineRule="auto"/>
        <w:ind w:firstLine="709"/>
        <w:jc w:val="both"/>
        <w:rPr>
          <w:color w:val="0000FF"/>
          <w:sz w:val="24"/>
          <w:szCs w:val="24"/>
        </w:rPr>
      </w:pPr>
    </w:p>
    <w:p w:rsidR="00E15B55" w:rsidRDefault="00E15B55" w:rsidP="00E15B55">
      <w:pPr>
        <w:pStyle w:val="a5"/>
        <w:ind w:firstLine="709"/>
        <w:rPr>
          <w:rStyle w:val="a6"/>
          <w:rFonts w:eastAsia="DejaVu Sans"/>
        </w:rPr>
      </w:pPr>
      <w:r>
        <w:rPr>
          <w:rStyle w:val="a6"/>
          <w:rFonts w:eastAsia="DejaVu Sans"/>
        </w:rPr>
        <w:t>В динамике наблюдается рост ВРП, рост стоимости основных фондов, рост стоимости отгруженных товаров практически по всем отраслям производства. Также растет производство продукции сельского хозяйства и оборот розничной торговли. Финансовый результат предприятий за весь период оставался положительным и максимальным был в 2018 году. Общий вывод по развитию экономики Самарской области – экономика развивается быстрыми темпами, несмотря на ухудшение некоторых социальных показателей региона.</w:t>
      </w:r>
    </w:p>
    <w:p w:rsidR="00E15B55" w:rsidRPr="00E15B55" w:rsidRDefault="00E15B55" w:rsidP="00E15B55">
      <w:pPr>
        <w:pStyle w:val="a5"/>
        <w:ind w:firstLine="709"/>
        <w:rPr>
          <w:rStyle w:val="a6"/>
          <w:rFonts w:eastAsia="DejaVu Sans"/>
          <w:color w:val="auto"/>
        </w:rPr>
      </w:pPr>
      <w:r w:rsidRPr="00E15B55">
        <w:rPr>
          <w:rStyle w:val="a6"/>
          <w:rFonts w:eastAsia="DejaVu Sans"/>
          <w:color w:val="auto"/>
        </w:rPr>
        <w:t>Промышленный комплекс Самарской области сохраняет лидирующие позиции в России по выпуску ряда значимых номенклатурных позиций: первое место по производству легковых, автомобилей, синтетических каучуков и аммиака, линолеума; второе место по первичной переработке нефти; третье место по выпуску подшипников качения, пятое-шестое места по производству синтетических смол и пластмасс и минеральных удобрений.</w:t>
      </w:r>
    </w:p>
    <w:p w:rsidR="00E15B55" w:rsidRDefault="0047671D" w:rsidP="0047671D">
      <w:pPr>
        <w:pStyle w:val="a5"/>
        <w:ind w:firstLine="709"/>
        <w:rPr>
          <w:rStyle w:val="a6"/>
          <w:rFonts w:eastAsia="DejaVu Sans"/>
        </w:rPr>
      </w:pPr>
      <w:r w:rsidRPr="00BD3D92">
        <w:rPr>
          <w:rStyle w:val="a6"/>
          <w:rFonts w:eastAsia="DejaVu Sans"/>
        </w:rPr>
        <w:lastRenderedPageBreak/>
        <w:t>Для Самарской области важнейшим сектором специализации является автомобилестроение. Объем отгруженной продукции в этой отрасли составляет 30% от общего объема в обрабатывающих производствах.</w:t>
      </w:r>
    </w:p>
    <w:p w:rsidR="00E15B55" w:rsidRDefault="0047671D" w:rsidP="0047671D">
      <w:pPr>
        <w:pStyle w:val="a5"/>
        <w:ind w:firstLine="709"/>
        <w:rPr>
          <w:rStyle w:val="a6"/>
          <w:rFonts w:eastAsia="DejaVu Sans"/>
        </w:rPr>
      </w:pPr>
      <w:r w:rsidRPr="00BD3D92">
        <w:rPr>
          <w:rStyle w:val="a6"/>
          <w:rFonts w:eastAsia="DejaVu Sans"/>
        </w:rPr>
        <w:t>Добыча топливно-энергетических полезных ископаемых составляет 14,4% ВРП Самарской области. Предприятиями области добывается около 3% российской нефти.</w:t>
      </w:r>
    </w:p>
    <w:p w:rsidR="0047671D" w:rsidRPr="00BD3D92" w:rsidRDefault="0047671D" w:rsidP="0047671D">
      <w:pPr>
        <w:pStyle w:val="a5"/>
        <w:ind w:firstLine="709"/>
        <w:rPr>
          <w:rStyle w:val="a6"/>
          <w:rFonts w:eastAsia="DejaVu Sans"/>
        </w:rPr>
      </w:pPr>
      <w:r w:rsidRPr="00BD3D92">
        <w:rPr>
          <w:rStyle w:val="a6"/>
          <w:rFonts w:eastAsia="DejaVu Sans"/>
        </w:rPr>
        <w:t>Доля производства и распределения электроэнергии, газа и воды в промышленном производстве области составляет 10,6%. Крупнейшими предприятиями в отрасли являются ОАО «Волжская территориальная генерирующая компания» и филиал ОАО «</w:t>
      </w:r>
      <w:proofErr w:type="spellStart"/>
      <w:r w:rsidRPr="00BD3D92">
        <w:rPr>
          <w:rStyle w:val="a6"/>
          <w:rFonts w:eastAsia="DejaVu Sans"/>
        </w:rPr>
        <w:t>РусГидро</w:t>
      </w:r>
      <w:proofErr w:type="spellEnd"/>
      <w:r w:rsidRPr="00BD3D92">
        <w:rPr>
          <w:rStyle w:val="a6"/>
          <w:rFonts w:eastAsia="DejaVu Sans"/>
        </w:rPr>
        <w:t>» - «Жигулевская ГЭС».</w:t>
      </w:r>
    </w:p>
    <w:p w:rsidR="0047671D" w:rsidRDefault="0047671D" w:rsidP="0047671D">
      <w:pPr>
        <w:pStyle w:val="a5"/>
        <w:ind w:firstLine="709"/>
        <w:rPr>
          <w:rStyle w:val="a6"/>
          <w:rFonts w:eastAsia="DejaVu Sans"/>
        </w:rPr>
      </w:pPr>
      <w:r w:rsidRPr="00BD3D92">
        <w:rPr>
          <w:rStyle w:val="a6"/>
          <w:rFonts w:eastAsia="DejaVu Sans"/>
        </w:rPr>
        <w:t xml:space="preserve">Кластерная организация экономики региона, определяющая перспективную специализацию области, включающая в себя наряду с автомобильным, нефтехимическим, </w:t>
      </w:r>
      <w:proofErr w:type="spellStart"/>
      <w:r w:rsidRPr="00BD3D92">
        <w:rPr>
          <w:rStyle w:val="a6"/>
          <w:rFonts w:eastAsia="DejaVu Sans"/>
        </w:rPr>
        <w:t>транспортно-логистическим</w:t>
      </w:r>
      <w:proofErr w:type="spellEnd"/>
      <w:r w:rsidRPr="00BD3D92">
        <w:rPr>
          <w:rStyle w:val="a6"/>
          <w:rFonts w:eastAsia="DejaVu Sans"/>
        </w:rPr>
        <w:t xml:space="preserve">, туристско-рекреационным кластерами наиболее высокотехнологичный кластер региональной промышленности - авиационно-космический, ядро которого формируют предприятия трех основных компетенций: </w:t>
      </w:r>
      <w:proofErr w:type="spellStart"/>
      <w:r w:rsidRPr="00BD3D92">
        <w:rPr>
          <w:rStyle w:val="a6"/>
          <w:rFonts w:eastAsia="DejaVu Sans"/>
        </w:rPr>
        <w:t>ракетн</w:t>
      </w:r>
      <w:proofErr w:type="gramStart"/>
      <w:r w:rsidRPr="00BD3D92">
        <w:rPr>
          <w:rStyle w:val="a6"/>
          <w:rFonts w:eastAsia="DejaVu Sans"/>
        </w:rPr>
        <w:t>о</w:t>
      </w:r>
      <w:proofErr w:type="spellEnd"/>
      <w:r w:rsidRPr="00BD3D92">
        <w:rPr>
          <w:rStyle w:val="a6"/>
          <w:rFonts w:eastAsia="DejaVu Sans"/>
        </w:rPr>
        <w:t>-</w:t>
      </w:r>
      <w:proofErr w:type="gramEnd"/>
      <w:r w:rsidRPr="00BD3D92">
        <w:rPr>
          <w:rStyle w:val="a6"/>
          <w:rFonts w:eastAsia="DejaVu Sans"/>
        </w:rPr>
        <w:t xml:space="preserve"> космическое машиностроение, авиастроение, двигателе- и </w:t>
      </w:r>
      <w:proofErr w:type="spellStart"/>
      <w:r w:rsidRPr="00BD3D92">
        <w:rPr>
          <w:rStyle w:val="a6"/>
          <w:rFonts w:eastAsia="DejaVu Sans"/>
        </w:rPr>
        <w:t>агрегатостроение</w:t>
      </w:r>
      <w:proofErr w:type="spellEnd"/>
      <w:r w:rsidRPr="00BD3D92">
        <w:rPr>
          <w:rStyle w:val="a6"/>
          <w:rFonts w:eastAsia="DejaVu Sans"/>
        </w:rPr>
        <w:t>.</w:t>
      </w:r>
    </w:p>
    <w:p w:rsidR="0047671D" w:rsidRDefault="0047671D" w:rsidP="0047671D">
      <w:pPr>
        <w:pStyle w:val="a5"/>
        <w:ind w:firstLine="709"/>
        <w:rPr>
          <w:rStyle w:val="a6"/>
          <w:rFonts w:eastAsia="DejaVu Sans"/>
        </w:rPr>
      </w:pPr>
      <w:r w:rsidRPr="00BD3D92">
        <w:rPr>
          <w:rStyle w:val="a6"/>
          <w:rFonts w:eastAsia="DejaVu Sans"/>
        </w:rPr>
        <w:t xml:space="preserve">На территории Самарской области сформировалась полицентрическая </w:t>
      </w:r>
      <w:proofErr w:type="spellStart"/>
      <w:r w:rsidRPr="00BD3D92">
        <w:rPr>
          <w:rStyle w:val="a6"/>
          <w:rFonts w:eastAsia="DejaVu Sans"/>
        </w:rPr>
        <w:t>Самарско-Тольяттинская</w:t>
      </w:r>
      <w:proofErr w:type="spellEnd"/>
      <w:r w:rsidRPr="00BD3D92">
        <w:rPr>
          <w:rStyle w:val="a6"/>
          <w:rFonts w:eastAsia="DejaVu Sans"/>
        </w:rPr>
        <w:t xml:space="preserve"> агломерация, которая концентрирует на своей территории основные потенциалы и факторы регионального развития: производственные, научные, социальные,</w:t>
      </w:r>
      <w:r>
        <w:rPr>
          <w:rStyle w:val="a6"/>
          <w:rFonts w:eastAsia="DejaVu Sans"/>
        </w:rPr>
        <w:t xml:space="preserve"> </w:t>
      </w:r>
      <w:r w:rsidRPr="00BD3D92">
        <w:rPr>
          <w:rStyle w:val="a6"/>
          <w:rFonts w:eastAsia="DejaVu Sans"/>
        </w:rPr>
        <w:t>инфраструктурные.</w:t>
      </w:r>
    </w:p>
    <w:p w:rsidR="0047671D" w:rsidRPr="00BD3D92" w:rsidRDefault="0047671D" w:rsidP="0047671D">
      <w:pPr>
        <w:pStyle w:val="a5"/>
        <w:ind w:firstLine="709"/>
        <w:rPr>
          <w:rStyle w:val="a6"/>
          <w:rFonts w:eastAsia="DejaVu Sans"/>
        </w:rPr>
      </w:pPr>
      <w:proofErr w:type="spellStart"/>
      <w:r w:rsidRPr="00BD3D92">
        <w:rPr>
          <w:rStyle w:val="a6"/>
          <w:rFonts w:eastAsia="DejaVu Sans"/>
        </w:rPr>
        <w:t>Самарско-Тольяттинская</w:t>
      </w:r>
      <w:proofErr w:type="spellEnd"/>
      <w:r w:rsidRPr="00BD3D92">
        <w:rPr>
          <w:rStyle w:val="a6"/>
          <w:rFonts w:eastAsia="DejaVu Sans"/>
        </w:rPr>
        <w:t xml:space="preserve"> агломерация имеет выгодное географическое положение. </w:t>
      </w:r>
      <w:proofErr w:type="gramStart"/>
      <w:r w:rsidRPr="00BD3D92">
        <w:rPr>
          <w:rStyle w:val="a6"/>
          <w:rFonts w:eastAsia="DejaVu Sans"/>
        </w:rPr>
        <w:t>Она расположена в стратегической близости от большинства крупнейших городов Рос</w:t>
      </w:r>
      <w:r>
        <w:rPr>
          <w:rStyle w:val="a6"/>
          <w:rFonts w:eastAsia="DejaVu Sans"/>
        </w:rPr>
        <w:t xml:space="preserve">сии: десять российских </w:t>
      </w:r>
      <w:proofErr w:type="spellStart"/>
      <w:r>
        <w:rPr>
          <w:rStyle w:val="a6"/>
          <w:rFonts w:eastAsia="DejaVu Sans"/>
        </w:rPr>
        <w:t>городов-</w:t>
      </w:r>
      <w:r w:rsidRPr="00BD3D92">
        <w:rPr>
          <w:rStyle w:val="a6"/>
          <w:rFonts w:eastAsia="DejaVu Sans"/>
        </w:rPr>
        <w:t>миллионников</w:t>
      </w:r>
      <w:proofErr w:type="spellEnd"/>
      <w:r w:rsidRPr="00BD3D92">
        <w:rPr>
          <w:rStyle w:val="a6"/>
          <w:rFonts w:eastAsia="DejaVu Sans"/>
        </w:rPr>
        <w:t>, включая столицу, удалены от городского округа Самара не более чем на 1000 километров.</w:t>
      </w:r>
      <w:proofErr w:type="gramEnd"/>
      <w:r w:rsidRPr="00BD3D92">
        <w:rPr>
          <w:rStyle w:val="a6"/>
          <w:rFonts w:eastAsia="DejaVu Sans"/>
        </w:rPr>
        <w:t xml:space="preserve"> </w:t>
      </w:r>
      <w:proofErr w:type="spellStart"/>
      <w:r w:rsidRPr="00BD3D92">
        <w:rPr>
          <w:rStyle w:val="a6"/>
          <w:rFonts w:eastAsia="DejaVu Sans"/>
        </w:rPr>
        <w:t>Самарско-Тольяттинская</w:t>
      </w:r>
      <w:proofErr w:type="spellEnd"/>
      <w:r w:rsidRPr="00BD3D92">
        <w:rPr>
          <w:rStyle w:val="a6"/>
          <w:rFonts w:eastAsia="DejaVu Sans"/>
        </w:rPr>
        <w:t xml:space="preserve"> полицентрическая агломерация-конурбация имеет численность населения 1,9 млн. человек, что делает её по этому критерию третьей агломерацией в России.</w:t>
      </w:r>
    </w:p>
    <w:p w:rsidR="0047671D" w:rsidRPr="00E15B55" w:rsidRDefault="00E15B55" w:rsidP="00E15B55">
      <w:pPr>
        <w:pStyle w:val="a5"/>
        <w:ind w:firstLine="709"/>
        <w:rPr>
          <w:rStyle w:val="a6"/>
          <w:rFonts w:eastAsia="DejaVu Sans"/>
          <w:color w:val="auto"/>
        </w:rPr>
      </w:pPr>
      <w:r w:rsidRPr="00E15B55">
        <w:rPr>
          <w:rStyle w:val="a6"/>
          <w:rFonts w:eastAsia="DejaVu Sans"/>
          <w:color w:val="auto"/>
        </w:rPr>
        <w:t>В таблице 4 представлены внешнеэкономические показатели региона.</w:t>
      </w:r>
    </w:p>
    <w:p w:rsidR="00BD3D92" w:rsidRPr="00E15B55" w:rsidRDefault="00BD3D92" w:rsidP="00E15B55">
      <w:pPr>
        <w:pStyle w:val="a5"/>
        <w:ind w:firstLine="709"/>
        <w:rPr>
          <w:rStyle w:val="a6"/>
          <w:rFonts w:eastAsia="DejaVu Sans"/>
          <w:color w:val="auto"/>
        </w:rPr>
      </w:pPr>
    </w:p>
    <w:p w:rsidR="00BD3D92" w:rsidRPr="00E15B55" w:rsidRDefault="00BD3D92" w:rsidP="00E15B55">
      <w:pPr>
        <w:pStyle w:val="a5"/>
        <w:ind w:firstLine="709"/>
        <w:rPr>
          <w:rStyle w:val="a6"/>
          <w:rFonts w:eastAsia="DejaVu Sans"/>
          <w:color w:val="auto"/>
        </w:rPr>
      </w:pPr>
    </w:p>
    <w:p w:rsidR="0047671D" w:rsidRPr="00BD3D92" w:rsidRDefault="0047671D" w:rsidP="0047671D">
      <w:pPr>
        <w:pStyle w:val="a5"/>
        <w:rPr>
          <w:rStyle w:val="a6"/>
          <w:rFonts w:eastAsia="DejaVu Sans"/>
        </w:rPr>
      </w:pPr>
      <w:r>
        <w:rPr>
          <w:rStyle w:val="a6"/>
          <w:rFonts w:eastAsia="DejaVu Sans"/>
        </w:rPr>
        <w:t>Таблица 4 –</w:t>
      </w:r>
      <w:r w:rsidRPr="00BD3D92">
        <w:rPr>
          <w:rStyle w:val="a6"/>
          <w:rFonts w:eastAsia="DejaVu Sans"/>
        </w:rPr>
        <w:t xml:space="preserve"> Основные </w:t>
      </w:r>
      <w:r>
        <w:rPr>
          <w:rStyle w:val="a6"/>
          <w:rFonts w:eastAsia="DejaVu Sans"/>
        </w:rPr>
        <w:t xml:space="preserve">внешнеэкономические </w:t>
      </w:r>
      <w:r w:rsidRPr="00BD3D92">
        <w:rPr>
          <w:rStyle w:val="a6"/>
          <w:rFonts w:eastAsia="DejaVu Sans"/>
        </w:rPr>
        <w:t>показатели</w:t>
      </w:r>
      <w:r>
        <w:rPr>
          <w:rStyle w:val="a6"/>
          <w:rFonts w:eastAsia="DejaVu Sans"/>
        </w:rPr>
        <w:t xml:space="preserve"> развития Самарской области</w:t>
      </w:r>
    </w:p>
    <w:tbl>
      <w:tblPr>
        <w:tblStyle w:val="aff2"/>
        <w:tblW w:w="5000" w:type="pct"/>
        <w:tblLook w:val="0000"/>
      </w:tblPr>
      <w:tblGrid>
        <w:gridCol w:w="4071"/>
        <w:gridCol w:w="1070"/>
        <w:gridCol w:w="1072"/>
        <w:gridCol w:w="1287"/>
        <w:gridCol w:w="1070"/>
        <w:gridCol w:w="1283"/>
      </w:tblGrid>
      <w:tr w:rsidR="0047671D" w:rsidRPr="0047671D" w:rsidTr="0047671D">
        <w:tc>
          <w:tcPr>
            <w:tcW w:w="2066" w:type="pct"/>
          </w:tcPr>
          <w:p w:rsidR="0047671D" w:rsidRPr="0047671D" w:rsidRDefault="0047671D" w:rsidP="0047671D">
            <w:pPr>
              <w:tabs>
                <w:tab w:val="left" w:pos="284"/>
              </w:tabs>
              <w:rPr>
                <w:sz w:val="24"/>
                <w:szCs w:val="24"/>
                <w:vertAlign w:val="superscript"/>
              </w:rPr>
            </w:pPr>
          </w:p>
        </w:tc>
        <w:tc>
          <w:tcPr>
            <w:tcW w:w="543" w:type="pct"/>
          </w:tcPr>
          <w:p w:rsidR="0047671D" w:rsidRPr="0047671D" w:rsidRDefault="0047671D" w:rsidP="00771CAB">
            <w:pPr>
              <w:tabs>
                <w:tab w:val="left" w:pos="284"/>
              </w:tabs>
              <w:jc w:val="center"/>
              <w:rPr>
                <w:b/>
                <w:sz w:val="24"/>
                <w:szCs w:val="24"/>
              </w:rPr>
            </w:pPr>
            <w:r w:rsidRPr="0047671D">
              <w:rPr>
                <w:b/>
                <w:sz w:val="24"/>
                <w:szCs w:val="24"/>
              </w:rPr>
              <w:t>2015</w:t>
            </w:r>
          </w:p>
        </w:tc>
        <w:tc>
          <w:tcPr>
            <w:tcW w:w="544" w:type="pct"/>
          </w:tcPr>
          <w:p w:rsidR="0047671D" w:rsidRPr="0047671D" w:rsidRDefault="0047671D" w:rsidP="00771CAB">
            <w:pPr>
              <w:tabs>
                <w:tab w:val="left" w:pos="284"/>
              </w:tabs>
              <w:jc w:val="center"/>
              <w:rPr>
                <w:b/>
                <w:sz w:val="24"/>
                <w:szCs w:val="24"/>
              </w:rPr>
            </w:pPr>
            <w:r w:rsidRPr="0047671D">
              <w:rPr>
                <w:b/>
                <w:sz w:val="24"/>
                <w:szCs w:val="24"/>
              </w:rPr>
              <w:t>2016</w:t>
            </w:r>
          </w:p>
        </w:tc>
        <w:tc>
          <w:tcPr>
            <w:tcW w:w="653" w:type="pct"/>
          </w:tcPr>
          <w:p w:rsidR="0047671D" w:rsidRPr="0047671D" w:rsidRDefault="0047671D" w:rsidP="00771CAB">
            <w:pPr>
              <w:tabs>
                <w:tab w:val="left" w:pos="284"/>
              </w:tabs>
              <w:jc w:val="center"/>
              <w:rPr>
                <w:b/>
                <w:sz w:val="24"/>
                <w:szCs w:val="24"/>
              </w:rPr>
            </w:pPr>
            <w:r w:rsidRPr="0047671D">
              <w:rPr>
                <w:b/>
                <w:sz w:val="24"/>
                <w:szCs w:val="24"/>
              </w:rPr>
              <w:t>2017</w:t>
            </w:r>
          </w:p>
        </w:tc>
        <w:tc>
          <w:tcPr>
            <w:tcW w:w="543" w:type="pct"/>
          </w:tcPr>
          <w:p w:rsidR="0047671D" w:rsidRPr="0047671D" w:rsidRDefault="0047671D" w:rsidP="00771CAB">
            <w:pPr>
              <w:tabs>
                <w:tab w:val="left" w:pos="284"/>
              </w:tabs>
              <w:jc w:val="center"/>
              <w:rPr>
                <w:b/>
                <w:sz w:val="24"/>
                <w:szCs w:val="24"/>
              </w:rPr>
            </w:pPr>
            <w:r w:rsidRPr="0047671D">
              <w:rPr>
                <w:b/>
                <w:sz w:val="24"/>
                <w:szCs w:val="24"/>
              </w:rPr>
              <w:t>2018</w:t>
            </w:r>
          </w:p>
        </w:tc>
        <w:tc>
          <w:tcPr>
            <w:tcW w:w="651" w:type="pct"/>
          </w:tcPr>
          <w:p w:rsidR="0047671D" w:rsidRPr="0047671D" w:rsidRDefault="0047671D" w:rsidP="00771CAB">
            <w:pPr>
              <w:tabs>
                <w:tab w:val="left" w:pos="284"/>
              </w:tabs>
              <w:jc w:val="center"/>
              <w:rPr>
                <w:b/>
                <w:sz w:val="24"/>
                <w:szCs w:val="24"/>
              </w:rPr>
            </w:pPr>
            <w:r w:rsidRPr="0047671D">
              <w:rPr>
                <w:b/>
                <w:sz w:val="24"/>
                <w:szCs w:val="24"/>
              </w:rPr>
              <w:t>2019</w:t>
            </w:r>
          </w:p>
        </w:tc>
      </w:tr>
      <w:tr w:rsidR="0047671D" w:rsidRPr="0047671D" w:rsidTr="0047671D">
        <w:tc>
          <w:tcPr>
            <w:tcW w:w="2066" w:type="pct"/>
          </w:tcPr>
          <w:p w:rsidR="0047671D" w:rsidRPr="0047671D" w:rsidRDefault="0047671D" w:rsidP="00771CAB">
            <w:pPr>
              <w:tabs>
                <w:tab w:val="left" w:pos="284"/>
              </w:tabs>
              <w:rPr>
                <w:sz w:val="24"/>
                <w:szCs w:val="24"/>
                <w:vertAlign w:val="superscript"/>
              </w:rPr>
            </w:pPr>
            <w:r w:rsidRPr="0047671D">
              <w:rPr>
                <w:sz w:val="24"/>
                <w:szCs w:val="24"/>
              </w:rPr>
              <w:t>Инвестиции в основной капитал, млрд</w:t>
            </w:r>
            <w:r>
              <w:rPr>
                <w:sz w:val="24"/>
                <w:szCs w:val="24"/>
              </w:rPr>
              <w:t>.</w:t>
            </w:r>
            <w:r w:rsidRPr="0047671D">
              <w:rPr>
                <w:sz w:val="24"/>
                <w:szCs w:val="24"/>
              </w:rPr>
              <w:t xml:space="preserve"> руб</w:t>
            </w:r>
            <w:r>
              <w:rPr>
                <w:sz w:val="24"/>
                <w:szCs w:val="24"/>
              </w:rPr>
              <w:t>л</w:t>
            </w:r>
            <w:r w:rsidRPr="0047671D">
              <w:rPr>
                <w:sz w:val="24"/>
                <w:szCs w:val="24"/>
              </w:rPr>
              <w:t xml:space="preserve">ей </w:t>
            </w:r>
          </w:p>
        </w:tc>
        <w:tc>
          <w:tcPr>
            <w:tcW w:w="543" w:type="pct"/>
          </w:tcPr>
          <w:p w:rsidR="0047671D" w:rsidRPr="0047671D" w:rsidRDefault="0047671D" w:rsidP="00771CAB">
            <w:pPr>
              <w:tabs>
                <w:tab w:val="left" w:pos="284"/>
              </w:tabs>
              <w:jc w:val="right"/>
              <w:rPr>
                <w:sz w:val="24"/>
                <w:szCs w:val="24"/>
              </w:rPr>
            </w:pPr>
            <w:r w:rsidRPr="0047671D">
              <w:rPr>
                <w:sz w:val="24"/>
                <w:szCs w:val="24"/>
              </w:rPr>
              <w:t>302,9</w:t>
            </w:r>
          </w:p>
        </w:tc>
        <w:tc>
          <w:tcPr>
            <w:tcW w:w="544" w:type="pct"/>
          </w:tcPr>
          <w:p w:rsidR="0047671D" w:rsidRPr="0047671D" w:rsidRDefault="0047671D" w:rsidP="00771CAB">
            <w:pPr>
              <w:tabs>
                <w:tab w:val="left" w:pos="284"/>
              </w:tabs>
              <w:jc w:val="right"/>
              <w:rPr>
                <w:sz w:val="24"/>
                <w:szCs w:val="24"/>
              </w:rPr>
            </w:pPr>
            <w:r w:rsidRPr="0047671D">
              <w:rPr>
                <w:sz w:val="24"/>
                <w:szCs w:val="24"/>
              </w:rPr>
              <w:t>256,8</w:t>
            </w:r>
          </w:p>
        </w:tc>
        <w:tc>
          <w:tcPr>
            <w:tcW w:w="653" w:type="pct"/>
          </w:tcPr>
          <w:p w:rsidR="0047671D" w:rsidRPr="0047671D" w:rsidRDefault="0047671D" w:rsidP="00771CAB">
            <w:pPr>
              <w:tabs>
                <w:tab w:val="left" w:pos="284"/>
              </w:tabs>
              <w:jc w:val="right"/>
              <w:rPr>
                <w:sz w:val="24"/>
                <w:szCs w:val="24"/>
              </w:rPr>
            </w:pPr>
            <w:r w:rsidRPr="0047671D">
              <w:rPr>
                <w:sz w:val="24"/>
                <w:szCs w:val="24"/>
              </w:rPr>
              <w:t>259,5</w:t>
            </w:r>
          </w:p>
        </w:tc>
        <w:tc>
          <w:tcPr>
            <w:tcW w:w="543" w:type="pct"/>
          </w:tcPr>
          <w:p w:rsidR="0047671D" w:rsidRPr="0047671D" w:rsidRDefault="0047671D" w:rsidP="00771CAB">
            <w:pPr>
              <w:tabs>
                <w:tab w:val="left" w:pos="284"/>
              </w:tabs>
              <w:jc w:val="right"/>
              <w:rPr>
                <w:sz w:val="24"/>
                <w:szCs w:val="24"/>
              </w:rPr>
            </w:pPr>
            <w:r w:rsidRPr="0047671D">
              <w:rPr>
                <w:sz w:val="24"/>
                <w:szCs w:val="24"/>
              </w:rPr>
              <w:t>265,0</w:t>
            </w:r>
          </w:p>
        </w:tc>
        <w:tc>
          <w:tcPr>
            <w:tcW w:w="651" w:type="pct"/>
          </w:tcPr>
          <w:p w:rsidR="0047671D" w:rsidRPr="0047671D" w:rsidRDefault="0047671D" w:rsidP="00771CAB">
            <w:pPr>
              <w:tabs>
                <w:tab w:val="left" w:pos="284"/>
              </w:tabs>
              <w:jc w:val="right"/>
              <w:rPr>
                <w:sz w:val="24"/>
                <w:szCs w:val="24"/>
              </w:rPr>
            </w:pPr>
            <w:r w:rsidRPr="0047671D">
              <w:rPr>
                <w:sz w:val="24"/>
                <w:szCs w:val="24"/>
              </w:rPr>
              <w:t>287,6</w:t>
            </w:r>
          </w:p>
        </w:tc>
      </w:tr>
      <w:tr w:rsidR="0047671D" w:rsidRPr="0047671D" w:rsidTr="0047671D">
        <w:tc>
          <w:tcPr>
            <w:tcW w:w="2066" w:type="pct"/>
          </w:tcPr>
          <w:p w:rsidR="0047671D" w:rsidRPr="0047671D" w:rsidRDefault="0047671D" w:rsidP="0047671D">
            <w:pPr>
              <w:tabs>
                <w:tab w:val="left" w:pos="284"/>
              </w:tabs>
              <w:rPr>
                <w:sz w:val="24"/>
                <w:szCs w:val="24"/>
              </w:rPr>
            </w:pPr>
            <w:r w:rsidRPr="0047671D">
              <w:rPr>
                <w:sz w:val="24"/>
                <w:szCs w:val="24"/>
              </w:rPr>
              <w:t>Внешнеторговый оборот, млн</w:t>
            </w:r>
            <w:r>
              <w:rPr>
                <w:sz w:val="24"/>
                <w:szCs w:val="24"/>
              </w:rPr>
              <w:t>.</w:t>
            </w:r>
            <w:r w:rsidRPr="0047671D">
              <w:rPr>
                <w:sz w:val="24"/>
                <w:szCs w:val="24"/>
              </w:rPr>
              <w:t xml:space="preserve"> дол. США</w:t>
            </w:r>
          </w:p>
        </w:tc>
        <w:tc>
          <w:tcPr>
            <w:tcW w:w="543" w:type="pct"/>
          </w:tcPr>
          <w:p w:rsidR="0047671D" w:rsidRPr="0047671D" w:rsidRDefault="0047671D" w:rsidP="00BD3D92">
            <w:pPr>
              <w:tabs>
                <w:tab w:val="left" w:pos="284"/>
              </w:tabs>
              <w:ind w:left="-57"/>
              <w:jc w:val="right"/>
              <w:rPr>
                <w:sz w:val="24"/>
                <w:szCs w:val="24"/>
                <w:vertAlign w:val="superscript"/>
              </w:rPr>
            </w:pPr>
            <w:r w:rsidRPr="0047671D">
              <w:rPr>
                <w:sz w:val="24"/>
                <w:szCs w:val="24"/>
              </w:rPr>
              <w:t>9188,3</w:t>
            </w:r>
          </w:p>
        </w:tc>
        <w:tc>
          <w:tcPr>
            <w:tcW w:w="544" w:type="pct"/>
          </w:tcPr>
          <w:p w:rsidR="0047671D" w:rsidRPr="0047671D" w:rsidRDefault="0047671D" w:rsidP="00BD3D92">
            <w:pPr>
              <w:tabs>
                <w:tab w:val="left" w:pos="284"/>
              </w:tabs>
              <w:ind w:left="-57"/>
              <w:jc w:val="right"/>
              <w:rPr>
                <w:sz w:val="24"/>
                <w:szCs w:val="24"/>
              </w:rPr>
            </w:pPr>
            <w:r w:rsidRPr="0047671D">
              <w:rPr>
                <w:sz w:val="24"/>
                <w:szCs w:val="24"/>
              </w:rPr>
              <w:t>5710,7</w:t>
            </w:r>
          </w:p>
        </w:tc>
        <w:tc>
          <w:tcPr>
            <w:tcW w:w="653" w:type="pct"/>
          </w:tcPr>
          <w:p w:rsidR="0047671D" w:rsidRPr="0047671D" w:rsidRDefault="0047671D" w:rsidP="00BD3D92">
            <w:pPr>
              <w:tabs>
                <w:tab w:val="left" w:pos="284"/>
              </w:tabs>
              <w:ind w:left="-57"/>
              <w:jc w:val="right"/>
              <w:rPr>
                <w:sz w:val="24"/>
                <w:szCs w:val="24"/>
              </w:rPr>
            </w:pPr>
            <w:r w:rsidRPr="0047671D">
              <w:rPr>
                <w:sz w:val="24"/>
                <w:szCs w:val="24"/>
              </w:rPr>
              <w:t>6527,9</w:t>
            </w:r>
          </w:p>
        </w:tc>
        <w:tc>
          <w:tcPr>
            <w:tcW w:w="543" w:type="pct"/>
          </w:tcPr>
          <w:p w:rsidR="0047671D" w:rsidRPr="0047671D" w:rsidRDefault="0047671D" w:rsidP="00BD3D92">
            <w:pPr>
              <w:tabs>
                <w:tab w:val="left" w:pos="284"/>
              </w:tabs>
              <w:ind w:left="-57"/>
              <w:jc w:val="right"/>
              <w:rPr>
                <w:sz w:val="24"/>
                <w:szCs w:val="24"/>
              </w:rPr>
            </w:pPr>
            <w:r w:rsidRPr="0047671D">
              <w:rPr>
                <w:sz w:val="24"/>
                <w:szCs w:val="24"/>
              </w:rPr>
              <w:t>7495,7</w:t>
            </w:r>
          </w:p>
        </w:tc>
        <w:tc>
          <w:tcPr>
            <w:tcW w:w="651" w:type="pct"/>
          </w:tcPr>
          <w:p w:rsidR="0047671D" w:rsidRPr="0047671D" w:rsidRDefault="0047671D" w:rsidP="00BD3D92">
            <w:pPr>
              <w:tabs>
                <w:tab w:val="left" w:pos="284"/>
              </w:tabs>
              <w:ind w:left="-57"/>
              <w:jc w:val="right"/>
              <w:rPr>
                <w:sz w:val="24"/>
                <w:szCs w:val="24"/>
              </w:rPr>
            </w:pPr>
            <w:r w:rsidRPr="0047671D">
              <w:rPr>
                <w:sz w:val="24"/>
                <w:szCs w:val="24"/>
              </w:rPr>
              <w:t>7099,5</w:t>
            </w:r>
          </w:p>
        </w:tc>
      </w:tr>
      <w:tr w:rsidR="0047671D" w:rsidRPr="0047671D" w:rsidTr="0047671D">
        <w:tc>
          <w:tcPr>
            <w:tcW w:w="2066" w:type="pct"/>
          </w:tcPr>
          <w:p w:rsidR="0047671D" w:rsidRPr="0047671D" w:rsidRDefault="0047671D" w:rsidP="00BD3D92">
            <w:pPr>
              <w:tabs>
                <w:tab w:val="left" w:pos="284"/>
              </w:tabs>
              <w:ind w:left="397"/>
              <w:rPr>
                <w:sz w:val="24"/>
                <w:szCs w:val="24"/>
              </w:rPr>
            </w:pPr>
            <w:r w:rsidRPr="0047671D">
              <w:rPr>
                <w:sz w:val="24"/>
                <w:szCs w:val="24"/>
              </w:rPr>
              <w:t>в том числе:</w:t>
            </w:r>
          </w:p>
        </w:tc>
        <w:tc>
          <w:tcPr>
            <w:tcW w:w="543" w:type="pct"/>
          </w:tcPr>
          <w:p w:rsidR="0047671D" w:rsidRPr="0047671D" w:rsidRDefault="0047671D" w:rsidP="00BD3D92">
            <w:pPr>
              <w:tabs>
                <w:tab w:val="left" w:pos="284"/>
              </w:tabs>
              <w:jc w:val="right"/>
              <w:rPr>
                <w:sz w:val="24"/>
                <w:szCs w:val="24"/>
              </w:rPr>
            </w:pPr>
          </w:p>
        </w:tc>
        <w:tc>
          <w:tcPr>
            <w:tcW w:w="544" w:type="pct"/>
          </w:tcPr>
          <w:p w:rsidR="0047671D" w:rsidRPr="0047671D" w:rsidRDefault="0047671D" w:rsidP="00BD3D92">
            <w:pPr>
              <w:tabs>
                <w:tab w:val="left" w:pos="284"/>
              </w:tabs>
              <w:jc w:val="right"/>
              <w:rPr>
                <w:sz w:val="24"/>
                <w:szCs w:val="24"/>
              </w:rPr>
            </w:pPr>
          </w:p>
        </w:tc>
        <w:tc>
          <w:tcPr>
            <w:tcW w:w="653" w:type="pct"/>
          </w:tcPr>
          <w:p w:rsidR="0047671D" w:rsidRPr="0047671D" w:rsidRDefault="0047671D" w:rsidP="00BD3D92">
            <w:pPr>
              <w:tabs>
                <w:tab w:val="left" w:pos="284"/>
              </w:tabs>
              <w:jc w:val="right"/>
              <w:rPr>
                <w:sz w:val="24"/>
                <w:szCs w:val="24"/>
              </w:rPr>
            </w:pPr>
          </w:p>
        </w:tc>
        <w:tc>
          <w:tcPr>
            <w:tcW w:w="543" w:type="pct"/>
          </w:tcPr>
          <w:p w:rsidR="0047671D" w:rsidRPr="0047671D" w:rsidRDefault="0047671D" w:rsidP="00BD3D92">
            <w:pPr>
              <w:tabs>
                <w:tab w:val="left" w:pos="284"/>
              </w:tabs>
              <w:jc w:val="right"/>
              <w:rPr>
                <w:sz w:val="24"/>
                <w:szCs w:val="24"/>
              </w:rPr>
            </w:pPr>
          </w:p>
        </w:tc>
        <w:tc>
          <w:tcPr>
            <w:tcW w:w="651" w:type="pct"/>
          </w:tcPr>
          <w:p w:rsidR="0047671D" w:rsidRPr="0047671D" w:rsidRDefault="0047671D" w:rsidP="00BD3D92">
            <w:pPr>
              <w:tabs>
                <w:tab w:val="left" w:pos="284"/>
              </w:tabs>
              <w:jc w:val="right"/>
              <w:rPr>
                <w:sz w:val="24"/>
                <w:szCs w:val="24"/>
              </w:rPr>
            </w:pPr>
          </w:p>
        </w:tc>
      </w:tr>
      <w:tr w:rsidR="0047671D" w:rsidRPr="0047671D" w:rsidTr="0047671D">
        <w:tc>
          <w:tcPr>
            <w:tcW w:w="2066" w:type="pct"/>
          </w:tcPr>
          <w:p w:rsidR="0047671D" w:rsidRPr="0047671D" w:rsidRDefault="0047671D" w:rsidP="00BD3D92">
            <w:pPr>
              <w:tabs>
                <w:tab w:val="left" w:pos="284"/>
              </w:tabs>
              <w:ind w:left="284"/>
              <w:rPr>
                <w:sz w:val="24"/>
                <w:szCs w:val="24"/>
              </w:rPr>
            </w:pPr>
            <w:r w:rsidRPr="0047671D">
              <w:rPr>
                <w:sz w:val="24"/>
                <w:szCs w:val="24"/>
              </w:rPr>
              <w:t>экспорт</w:t>
            </w:r>
          </w:p>
        </w:tc>
        <w:tc>
          <w:tcPr>
            <w:tcW w:w="543" w:type="pct"/>
          </w:tcPr>
          <w:p w:rsidR="0047671D" w:rsidRPr="0047671D" w:rsidRDefault="0047671D" w:rsidP="00BD3D92">
            <w:pPr>
              <w:tabs>
                <w:tab w:val="left" w:pos="284"/>
              </w:tabs>
              <w:jc w:val="right"/>
              <w:rPr>
                <w:sz w:val="24"/>
                <w:szCs w:val="24"/>
              </w:rPr>
            </w:pPr>
            <w:r w:rsidRPr="0047671D">
              <w:rPr>
                <w:sz w:val="24"/>
                <w:szCs w:val="24"/>
              </w:rPr>
              <w:t>6736,3</w:t>
            </w:r>
          </w:p>
        </w:tc>
        <w:tc>
          <w:tcPr>
            <w:tcW w:w="544" w:type="pct"/>
          </w:tcPr>
          <w:p w:rsidR="0047671D" w:rsidRPr="0047671D" w:rsidRDefault="0047671D" w:rsidP="00BD3D92">
            <w:pPr>
              <w:tabs>
                <w:tab w:val="left" w:pos="284"/>
              </w:tabs>
              <w:jc w:val="right"/>
              <w:rPr>
                <w:sz w:val="24"/>
                <w:szCs w:val="24"/>
              </w:rPr>
            </w:pPr>
            <w:r w:rsidRPr="0047671D">
              <w:rPr>
                <w:sz w:val="24"/>
                <w:szCs w:val="24"/>
              </w:rPr>
              <w:t>3826,8</w:t>
            </w:r>
          </w:p>
        </w:tc>
        <w:tc>
          <w:tcPr>
            <w:tcW w:w="653" w:type="pct"/>
          </w:tcPr>
          <w:p w:rsidR="0047671D" w:rsidRPr="0047671D" w:rsidRDefault="0047671D" w:rsidP="00BD3D92">
            <w:pPr>
              <w:tabs>
                <w:tab w:val="left" w:pos="284"/>
              </w:tabs>
              <w:jc w:val="right"/>
              <w:rPr>
                <w:sz w:val="24"/>
                <w:szCs w:val="24"/>
              </w:rPr>
            </w:pPr>
            <w:r w:rsidRPr="0047671D">
              <w:rPr>
                <w:sz w:val="24"/>
                <w:szCs w:val="24"/>
              </w:rPr>
              <w:t>4260,6</w:t>
            </w:r>
          </w:p>
        </w:tc>
        <w:tc>
          <w:tcPr>
            <w:tcW w:w="543" w:type="pct"/>
          </w:tcPr>
          <w:p w:rsidR="0047671D" w:rsidRPr="0047671D" w:rsidRDefault="0047671D" w:rsidP="00BD3D92">
            <w:pPr>
              <w:tabs>
                <w:tab w:val="left" w:pos="284"/>
              </w:tabs>
              <w:jc w:val="right"/>
              <w:rPr>
                <w:sz w:val="24"/>
                <w:szCs w:val="24"/>
              </w:rPr>
            </w:pPr>
            <w:r w:rsidRPr="0047671D">
              <w:rPr>
                <w:sz w:val="24"/>
                <w:szCs w:val="24"/>
              </w:rPr>
              <w:t>5047,2</w:t>
            </w:r>
          </w:p>
        </w:tc>
        <w:tc>
          <w:tcPr>
            <w:tcW w:w="651" w:type="pct"/>
          </w:tcPr>
          <w:p w:rsidR="0047671D" w:rsidRPr="0047671D" w:rsidRDefault="0047671D" w:rsidP="00BD3D92">
            <w:pPr>
              <w:tabs>
                <w:tab w:val="left" w:pos="284"/>
              </w:tabs>
              <w:jc w:val="right"/>
              <w:rPr>
                <w:sz w:val="24"/>
                <w:szCs w:val="24"/>
              </w:rPr>
            </w:pPr>
            <w:r w:rsidRPr="0047671D">
              <w:rPr>
                <w:sz w:val="24"/>
                <w:szCs w:val="24"/>
              </w:rPr>
              <w:t>4667,3</w:t>
            </w:r>
          </w:p>
        </w:tc>
      </w:tr>
      <w:tr w:rsidR="0047671D" w:rsidRPr="0047671D" w:rsidTr="0047671D">
        <w:tc>
          <w:tcPr>
            <w:tcW w:w="2066" w:type="pct"/>
          </w:tcPr>
          <w:p w:rsidR="0047671D" w:rsidRPr="0047671D" w:rsidRDefault="0047671D" w:rsidP="00BD3D92">
            <w:pPr>
              <w:tabs>
                <w:tab w:val="left" w:pos="284"/>
              </w:tabs>
              <w:ind w:left="284"/>
              <w:rPr>
                <w:sz w:val="24"/>
                <w:szCs w:val="24"/>
              </w:rPr>
            </w:pPr>
            <w:r w:rsidRPr="0047671D">
              <w:rPr>
                <w:sz w:val="24"/>
                <w:szCs w:val="24"/>
              </w:rPr>
              <w:t>импорт</w:t>
            </w:r>
          </w:p>
        </w:tc>
        <w:tc>
          <w:tcPr>
            <w:tcW w:w="543" w:type="pct"/>
          </w:tcPr>
          <w:p w:rsidR="0047671D" w:rsidRPr="0047671D" w:rsidRDefault="0047671D" w:rsidP="00BD3D92">
            <w:pPr>
              <w:tabs>
                <w:tab w:val="left" w:pos="284"/>
              </w:tabs>
              <w:jc w:val="right"/>
              <w:rPr>
                <w:sz w:val="24"/>
                <w:szCs w:val="24"/>
              </w:rPr>
            </w:pPr>
            <w:r w:rsidRPr="0047671D">
              <w:rPr>
                <w:sz w:val="24"/>
                <w:szCs w:val="24"/>
              </w:rPr>
              <w:t>2452,0</w:t>
            </w:r>
          </w:p>
        </w:tc>
        <w:tc>
          <w:tcPr>
            <w:tcW w:w="544" w:type="pct"/>
          </w:tcPr>
          <w:p w:rsidR="0047671D" w:rsidRPr="0047671D" w:rsidRDefault="0047671D" w:rsidP="00BD3D92">
            <w:pPr>
              <w:tabs>
                <w:tab w:val="left" w:pos="284"/>
              </w:tabs>
              <w:jc w:val="right"/>
              <w:rPr>
                <w:sz w:val="24"/>
                <w:szCs w:val="24"/>
              </w:rPr>
            </w:pPr>
            <w:r w:rsidRPr="0047671D">
              <w:rPr>
                <w:sz w:val="24"/>
                <w:szCs w:val="24"/>
              </w:rPr>
              <w:t>1883,9</w:t>
            </w:r>
          </w:p>
        </w:tc>
        <w:tc>
          <w:tcPr>
            <w:tcW w:w="653" w:type="pct"/>
          </w:tcPr>
          <w:p w:rsidR="0047671D" w:rsidRPr="0047671D" w:rsidRDefault="0047671D" w:rsidP="00BD3D92">
            <w:pPr>
              <w:tabs>
                <w:tab w:val="left" w:pos="284"/>
              </w:tabs>
              <w:jc w:val="right"/>
              <w:rPr>
                <w:sz w:val="24"/>
                <w:szCs w:val="24"/>
              </w:rPr>
            </w:pPr>
            <w:r w:rsidRPr="0047671D">
              <w:rPr>
                <w:sz w:val="24"/>
                <w:szCs w:val="24"/>
              </w:rPr>
              <w:t>2267,3</w:t>
            </w:r>
          </w:p>
        </w:tc>
        <w:tc>
          <w:tcPr>
            <w:tcW w:w="543" w:type="pct"/>
          </w:tcPr>
          <w:p w:rsidR="0047671D" w:rsidRPr="0047671D" w:rsidRDefault="0047671D" w:rsidP="00BD3D92">
            <w:pPr>
              <w:tabs>
                <w:tab w:val="left" w:pos="284"/>
              </w:tabs>
              <w:jc w:val="right"/>
              <w:rPr>
                <w:sz w:val="24"/>
                <w:szCs w:val="24"/>
              </w:rPr>
            </w:pPr>
            <w:r w:rsidRPr="0047671D">
              <w:rPr>
                <w:sz w:val="24"/>
                <w:szCs w:val="24"/>
              </w:rPr>
              <w:t>2448,5</w:t>
            </w:r>
          </w:p>
        </w:tc>
        <w:tc>
          <w:tcPr>
            <w:tcW w:w="651" w:type="pct"/>
          </w:tcPr>
          <w:p w:rsidR="0047671D" w:rsidRPr="0047671D" w:rsidRDefault="0047671D" w:rsidP="00BD3D92">
            <w:pPr>
              <w:tabs>
                <w:tab w:val="left" w:pos="284"/>
              </w:tabs>
              <w:jc w:val="right"/>
              <w:rPr>
                <w:sz w:val="24"/>
                <w:szCs w:val="24"/>
              </w:rPr>
            </w:pPr>
            <w:r w:rsidRPr="0047671D">
              <w:rPr>
                <w:sz w:val="24"/>
                <w:szCs w:val="24"/>
              </w:rPr>
              <w:t>2432,2</w:t>
            </w:r>
          </w:p>
        </w:tc>
      </w:tr>
    </w:tbl>
    <w:p w:rsidR="00BD3D92" w:rsidRPr="00E15B55" w:rsidRDefault="00BD3D92" w:rsidP="00E15B55">
      <w:pPr>
        <w:pStyle w:val="a5"/>
        <w:ind w:firstLine="709"/>
        <w:rPr>
          <w:rStyle w:val="a6"/>
          <w:rFonts w:eastAsia="DejaVu Sans"/>
        </w:rPr>
      </w:pPr>
    </w:p>
    <w:p w:rsidR="00721803" w:rsidRPr="00E15B55" w:rsidRDefault="00946979" w:rsidP="00BD3D92">
      <w:pPr>
        <w:pStyle w:val="a5"/>
        <w:ind w:firstLine="709"/>
        <w:rPr>
          <w:rStyle w:val="a6"/>
          <w:rFonts w:eastAsia="DejaVu Sans"/>
          <w:color w:val="auto"/>
        </w:rPr>
      </w:pPr>
      <w:r w:rsidRPr="00E15B55">
        <w:rPr>
          <w:rStyle w:val="a6"/>
          <w:rFonts w:eastAsia="DejaVu Sans"/>
          <w:color w:val="auto"/>
        </w:rPr>
        <w:t>Основные объемы инвестиций в Самарской области направляются на развитие производства нефтепродуктов, транспортных средств и оборудования, добычи полезных ископаемых, транспорта и связи, а также энергетики.</w:t>
      </w:r>
    </w:p>
    <w:p w:rsidR="0047671D" w:rsidRPr="00E15B55" w:rsidRDefault="00946979" w:rsidP="00BD3D92">
      <w:pPr>
        <w:pStyle w:val="a5"/>
        <w:ind w:firstLine="709"/>
        <w:rPr>
          <w:rStyle w:val="a6"/>
          <w:rFonts w:eastAsia="DejaVu Sans"/>
          <w:color w:val="auto"/>
        </w:rPr>
      </w:pPr>
      <w:r w:rsidRPr="00E15B55">
        <w:rPr>
          <w:rStyle w:val="a6"/>
          <w:rFonts w:eastAsia="DejaVu Sans"/>
          <w:color w:val="auto"/>
        </w:rPr>
        <w:lastRenderedPageBreak/>
        <w:t>Довольно высокий уровень инвестиционной активности в Самарской области подкрепляется широким спектром мер государственной поддержки, предоставляемых инвесторам в соответствии с региональным инвестиционным и налоговым законодательством.</w:t>
      </w:r>
    </w:p>
    <w:p w:rsidR="00721803" w:rsidRPr="00E15B55" w:rsidRDefault="00946979" w:rsidP="00BD3D92">
      <w:pPr>
        <w:pStyle w:val="a5"/>
        <w:ind w:firstLine="709"/>
        <w:rPr>
          <w:rStyle w:val="a6"/>
          <w:rFonts w:eastAsia="DejaVu Sans"/>
          <w:color w:val="auto"/>
        </w:rPr>
      </w:pPr>
      <w:r w:rsidRPr="00E15B55">
        <w:rPr>
          <w:rStyle w:val="a6"/>
          <w:rFonts w:eastAsia="DejaVu Sans"/>
          <w:color w:val="auto"/>
        </w:rPr>
        <w:t>На территории Самарской области проводится последовательная целенаправленная политика по созданию максимально комфортной региональной инвестиционной среды.</w:t>
      </w:r>
    </w:p>
    <w:p w:rsidR="0047671D" w:rsidRPr="00E15B55" w:rsidRDefault="00946979" w:rsidP="00BD3D92">
      <w:pPr>
        <w:pStyle w:val="a5"/>
        <w:ind w:firstLine="709"/>
        <w:rPr>
          <w:rStyle w:val="a6"/>
          <w:rFonts w:eastAsia="DejaVu Sans"/>
          <w:color w:val="auto"/>
        </w:rPr>
      </w:pPr>
      <w:r w:rsidRPr="00E15B55">
        <w:rPr>
          <w:rStyle w:val="a6"/>
          <w:rFonts w:eastAsia="DejaVu Sans"/>
          <w:color w:val="auto"/>
        </w:rPr>
        <w:t>Региональное инвестиционное законодательство гарантирует равные условия для всех инвесторов, способствует устранению административных барьеров, устанавливает благоприятный налоговый режим и преференции.</w:t>
      </w:r>
    </w:p>
    <w:p w:rsidR="00721803" w:rsidRPr="00E15B55" w:rsidRDefault="00946979" w:rsidP="00BD3D92">
      <w:pPr>
        <w:pStyle w:val="a5"/>
        <w:ind w:firstLine="709"/>
        <w:rPr>
          <w:rStyle w:val="a6"/>
          <w:rFonts w:eastAsia="DejaVu Sans"/>
          <w:color w:val="auto"/>
        </w:rPr>
      </w:pPr>
      <w:r w:rsidRPr="00E15B55">
        <w:rPr>
          <w:rStyle w:val="a6"/>
          <w:rFonts w:eastAsia="DejaVu Sans"/>
          <w:color w:val="auto"/>
        </w:rPr>
        <w:t>Принят Закон Самарской области «Об участии Самарской области в государственно-частных партнерствах». Правительством Самарской области осуществляется кураторство инвестиционных проектов. Кураторы оказывают содействие в подборе земельных участков, прохождении всех согласительных и разрешительных процедур как с региональными органами государственной власти, органами местного самоуправления, так и с федеральными органами, включая взаимодействие с налоговыми органами.</w:t>
      </w:r>
    </w:p>
    <w:p w:rsidR="00E15B55" w:rsidRDefault="00E15B55">
      <w:pPr>
        <w:rPr>
          <w:b/>
          <w:bCs/>
          <w:color w:val="0000FF"/>
          <w:sz w:val="28"/>
          <w:szCs w:val="24"/>
          <w:lang w:val="de-DE"/>
        </w:rPr>
      </w:pPr>
      <w:r>
        <w:rPr>
          <w:color w:val="0000FF"/>
          <w:lang w:val="de-DE"/>
        </w:rPr>
        <w:br w:type="page"/>
      </w:r>
    </w:p>
    <w:p w:rsidR="00CE57F1" w:rsidRPr="00E15B55" w:rsidRDefault="00CE57F1" w:rsidP="00CE57F1">
      <w:pPr>
        <w:pStyle w:val="2"/>
        <w:spacing w:line="360" w:lineRule="auto"/>
        <w:rPr>
          <w:color w:val="0000FF"/>
        </w:rPr>
      </w:pPr>
      <w:bookmarkStart w:id="10" w:name="_Toc64052879"/>
      <w:r w:rsidRPr="00CE57F1">
        <w:rPr>
          <w:color w:val="0000FF"/>
          <w:lang w:val="de-DE"/>
        </w:rPr>
        <w:lastRenderedPageBreak/>
        <w:t>2.</w:t>
      </w:r>
      <w:r w:rsidRPr="00CE57F1">
        <w:rPr>
          <w:color w:val="0000FF"/>
        </w:rPr>
        <w:t>2</w:t>
      </w:r>
      <w:r w:rsidRPr="00CE57F1">
        <w:rPr>
          <w:color w:val="0000FF"/>
          <w:lang w:val="de-DE"/>
        </w:rPr>
        <w:t xml:space="preserve"> </w:t>
      </w:r>
      <w:proofErr w:type="spellStart"/>
      <w:r w:rsidR="00F46788" w:rsidRPr="00F46788">
        <w:rPr>
          <w:color w:val="0000FF"/>
          <w:lang w:val="de-DE"/>
        </w:rPr>
        <w:t>Анализ</w:t>
      </w:r>
      <w:proofErr w:type="spellEnd"/>
      <w:r w:rsidR="00F46788" w:rsidRPr="00F46788">
        <w:rPr>
          <w:color w:val="0000FF"/>
          <w:lang w:val="de-DE"/>
        </w:rPr>
        <w:t xml:space="preserve"> </w:t>
      </w:r>
      <w:proofErr w:type="spellStart"/>
      <w:r w:rsidR="00F46788" w:rsidRPr="00F46788">
        <w:rPr>
          <w:color w:val="0000FF"/>
          <w:lang w:val="de-DE"/>
        </w:rPr>
        <w:t>внешней</w:t>
      </w:r>
      <w:proofErr w:type="spellEnd"/>
      <w:r w:rsidR="00F46788" w:rsidRPr="00F46788">
        <w:rPr>
          <w:color w:val="0000FF"/>
          <w:lang w:val="de-DE"/>
        </w:rPr>
        <w:t xml:space="preserve"> и </w:t>
      </w:r>
      <w:proofErr w:type="spellStart"/>
      <w:r w:rsidR="00F46788" w:rsidRPr="00F46788">
        <w:rPr>
          <w:color w:val="0000FF"/>
          <w:lang w:val="de-DE"/>
        </w:rPr>
        <w:t>внутренней</w:t>
      </w:r>
      <w:proofErr w:type="spellEnd"/>
      <w:r w:rsidR="00F46788" w:rsidRPr="00F46788">
        <w:rPr>
          <w:color w:val="0000FF"/>
          <w:lang w:val="de-DE"/>
        </w:rPr>
        <w:t xml:space="preserve"> </w:t>
      </w:r>
      <w:proofErr w:type="spellStart"/>
      <w:r w:rsidR="00F46788" w:rsidRPr="00F46788">
        <w:rPr>
          <w:color w:val="0000FF"/>
          <w:lang w:val="de-DE"/>
        </w:rPr>
        <w:t>среды</w:t>
      </w:r>
      <w:proofErr w:type="spellEnd"/>
      <w:r w:rsidR="00F46788" w:rsidRPr="00F46788">
        <w:rPr>
          <w:color w:val="0000FF"/>
          <w:lang w:val="de-DE"/>
        </w:rPr>
        <w:t xml:space="preserve"> </w:t>
      </w:r>
      <w:proofErr w:type="spellStart"/>
      <w:r w:rsidR="00F46788" w:rsidRPr="00F46788">
        <w:rPr>
          <w:color w:val="0000FF"/>
          <w:lang w:val="de-DE"/>
        </w:rPr>
        <w:t>компании</w:t>
      </w:r>
      <w:bookmarkEnd w:id="10"/>
      <w:proofErr w:type="spellEnd"/>
    </w:p>
    <w:p w:rsidR="00CE57F1" w:rsidRDefault="00CE57F1" w:rsidP="00E15B55">
      <w:pPr>
        <w:pStyle w:val="a5"/>
        <w:ind w:firstLine="709"/>
        <w:rPr>
          <w:rStyle w:val="a6"/>
          <w:rFonts w:eastAsia="DejaVu Sans"/>
          <w:color w:val="auto"/>
        </w:rPr>
      </w:pPr>
    </w:p>
    <w:p w:rsidR="00DC239E" w:rsidRDefault="00DC239E" w:rsidP="00E15B55">
      <w:pPr>
        <w:pStyle w:val="a5"/>
        <w:ind w:firstLine="709"/>
        <w:rPr>
          <w:rStyle w:val="a6"/>
          <w:rFonts w:eastAsia="DejaVu Sans"/>
          <w:color w:val="auto"/>
        </w:rPr>
      </w:pPr>
      <w:r>
        <w:rPr>
          <w:rStyle w:val="a6"/>
          <w:rFonts w:eastAsia="DejaVu Sans"/>
          <w:color w:val="auto"/>
        </w:rPr>
        <w:t xml:space="preserve">В таблице 5 представлены основные конкуренты </w:t>
      </w:r>
      <w:r w:rsidR="00771CAB">
        <w:rPr>
          <w:rStyle w:val="a6"/>
          <w:rFonts w:eastAsia="DejaVu Sans"/>
          <w:color w:val="auto"/>
        </w:rPr>
        <w:t>АО</w:t>
      </w:r>
      <w:r>
        <w:rPr>
          <w:rStyle w:val="a6"/>
          <w:rFonts w:eastAsia="DejaVu Sans"/>
          <w:color w:val="auto"/>
        </w:rPr>
        <w:t xml:space="preserve"> «</w:t>
      </w:r>
      <w:proofErr w:type="spellStart"/>
      <w:r>
        <w:rPr>
          <w:rStyle w:val="a6"/>
          <w:rFonts w:eastAsia="DejaVu Sans"/>
          <w:color w:val="auto"/>
        </w:rPr>
        <w:t>Промпарки</w:t>
      </w:r>
      <w:proofErr w:type="spellEnd"/>
      <w:r>
        <w:rPr>
          <w:rStyle w:val="a6"/>
          <w:rFonts w:eastAsia="DejaVu Sans"/>
          <w:color w:val="auto"/>
        </w:rPr>
        <w:t>» по объемам активов и выручке. Однако</w:t>
      </w:r>
      <w:proofErr w:type="gramStart"/>
      <w:r>
        <w:rPr>
          <w:rStyle w:val="a6"/>
          <w:rFonts w:eastAsia="DejaVu Sans"/>
          <w:color w:val="auto"/>
        </w:rPr>
        <w:t>,</w:t>
      </w:r>
      <w:proofErr w:type="gramEnd"/>
      <w:r>
        <w:rPr>
          <w:rStyle w:val="a6"/>
          <w:rFonts w:eastAsia="DejaVu Sans"/>
          <w:color w:val="auto"/>
        </w:rPr>
        <w:t xml:space="preserve"> все они территориально расположены в других областях РФ.</w:t>
      </w:r>
    </w:p>
    <w:p w:rsidR="00DC239E" w:rsidRDefault="00DC239E" w:rsidP="00E15B55">
      <w:pPr>
        <w:pStyle w:val="a5"/>
        <w:ind w:firstLine="709"/>
        <w:rPr>
          <w:rStyle w:val="a6"/>
          <w:rFonts w:eastAsia="DejaVu Sans"/>
          <w:color w:val="auto"/>
        </w:rPr>
      </w:pPr>
    </w:p>
    <w:p w:rsidR="00DC239E" w:rsidRPr="00DC239E" w:rsidRDefault="00DC239E" w:rsidP="00DC239E">
      <w:pPr>
        <w:pStyle w:val="a5"/>
        <w:rPr>
          <w:rStyle w:val="a6"/>
          <w:rFonts w:eastAsia="DejaVu Sans"/>
          <w:color w:val="auto"/>
        </w:rPr>
      </w:pPr>
      <w:r w:rsidRPr="00DC239E">
        <w:rPr>
          <w:rStyle w:val="a6"/>
          <w:rFonts w:eastAsia="DejaVu Sans"/>
          <w:color w:val="auto"/>
        </w:rPr>
        <w:t>Таблица 5 – Конкуренты АО "ПРОМПАРКИ"</w:t>
      </w:r>
    </w:p>
    <w:tbl>
      <w:tblPr>
        <w:tblStyle w:val="aff2"/>
        <w:tblW w:w="5000" w:type="pct"/>
        <w:tblLook w:val="04A0"/>
      </w:tblPr>
      <w:tblGrid>
        <w:gridCol w:w="7291"/>
        <w:gridCol w:w="1281"/>
        <w:gridCol w:w="1281"/>
      </w:tblGrid>
      <w:tr w:rsidR="00DC239E" w:rsidRPr="00E15B55" w:rsidTr="00771CAB">
        <w:tc>
          <w:tcPr>
            <w:tcW w:w="3700" w:type="pct"/>
            <w:hideMark/>
          </w:tcPr>
          <w:p w:rsidR="00DC239E" w:rsidRPr="00DC239E" w:rsidRDefault="00DC239E" w:rsidP="00DC239E">
            <w:pPr>
              <w:rPr>
                <w:sz w:val="24"/>
                <w:szCs w:val="24"/>
              </w:rPr>
            </w:pPr>
            <w:r w:rsidRPr="00DC239E">
              <w:rPr>
                <w:sz w:val="24"/>
                <w:szCs w:val="24"/>
              </w:rPr>
              <w:t>Организация</w:t>
            </w:r>
          </w:p>
        </w:tc>
        <w:tc>
          <w:tcPr>
            <w:tcW w:w="650" w:type="pct"/>
            <w:hideMark/>
          </w:tcPr>
          <w:p w:rsidR="00DC239E" w:rsidRPr="00DC239E" w:rsidRDefault="00DC239E" w:rsidP="00DC239E">
            <w:pPr>
              <w:rPr>
                <w:sz w:val="24"/>
                <w:szCs w:val="24"/>
              </w:rPr>
            </w:pPr>
            <w:r w:rsidRPr="00DC239E">
              <w:rPr>
                <w:sz w:val="24"/>
                <w:szCs w:val="24"/>
              </w:rPr>
              <w:t>Активы, млн. руб.</w:t>
            </w:r>
          </w:p>
        </w:tc>
        <w:tc>
          <w:tcPr>
            <w:tcW w:w="650" w:type="pct"/>
            <w:hideMark/>
          </w:tcPr>
          <w:p w:rsidR="00DC239E" w:rsidRPr="00DC239E" w:rsidRDefault="00DC239E" w:rsidP="00DC239E">
            <w:pPr>
              <w:rPr>
                <w:sz w:val="24"/>
                <w:szCs w:val="24"/>
              </w:rPr>
            </w:pPr>
            <w:r w:rsidRPr="00DC239E">
              <w:rPr>
                <w:sz w:val="24"/>
                <w:szCs w:val="24"/>
              </w:rPr>
              <w:t>Выручка, млн. руб.</w:t>
            </w:r>
          </w:p>
        </w:tc>
      </w:tr>
      <w:tr w:rsidR="00DC239E" w:rsidRPr="00E15B55" w:rsidTr="00771CAB">
        <w:tc>
          <w:tcPr>
            <w:tcW w:w="3700" w:type="pct"/>
            <w:hideMark/>
          </w:tcPr>
          <w:p w:rsidR="00DC239E" w:rsidRPr="00E15B55" w:rsidRDefault="00DC239E" w:rsidP="00771CAB">
            <w:pPr>
              <w:rPr>
                <w:color w:val="111111"/>
                <w:sz w:val="24"/>
                <w:szCs w:val="24"/>
              </w:rPr>
            </w:pPr>
            <w:r w:rsidRPr="00E15B55">
              <w:rPr>
                <w:sz w:val="24"/>
                <w:szCs w:val="24"/>
              </w:rPr>
              <w:t>ООО "СОЮЗ"</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650,53 </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35,69 </w:t>
            </w:r>
          </w:p>
        </w:tc>
      </w:tr>
      <w:tr w:rsidR="00DC239E" w:rsidRPr="00E15B55" w:rsidTr="00771CAB">
        <w:tc>
          <w:tcPr>
            <w:tcW w:w="3700" w:type="pct"/>
            <w:hideMark/>
          </w:tcPr>
          <w:p w:rsidR="00DC239E" w:rsidRPr="00E15B55" w:rsidRDefault="00DC239E" w:rsidP="00771CAB">
            <w:pPr>
              <w:rPr>
                <w:color w:val="111111"/>
                <w:sz w:val="24"/>
                <w:szCs w:val="24"/>
              </w:rPr>
            </w:pPr>
            <w:r w:rsidRPr="00E15B55">
              <w:rPr>
                <w:sz w:val="24"/>
                <w:szCs w:val="24"/>
              </w:rPr>
              <w:t>ООО "ЭПК"</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649,77 </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46,37 </w:t>
            </w:r>
          </w:p>
        </w:tc>
      </w:tr>
      <w:tr w:rsidR="00DC239E" w:rsidRPr="00E15B55" w:rsidTr="00771CAB">
        <w:tc>
          <w:tcPr>
            <w:tcW w:w="3700" w:type="pct"/>
            <w:hideMark/>
          </w:tcPr>
          <w:p w:rsidR="00DC239E" w:rsidRPr="00E15B55" w:rsidRDefault="00DC239E" w:rsidP="00771CAB">
            <w:pPr>
              <w:rPr>
                <w:color w:val="111111"/>
                <w:sz w:val="24"/>
                <w:szCs w:val="24"/>
              </w:rPr>
            </w:pPr>
            <w:r w:rsidRPr="00E15B55">
              <w:rPr>
                <w:sz w:val="24"/>
                <w:szCs w:val="24"/>
              </w:rPr>
              <w:t>ООО "СЕВЕРНАЯ СТОЛИЦА"</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647,92 </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12,28 </w:t>
            </w:r>
          </w:p>
        </w:tc>
      </w:tr>
      <w:tr w:rsidR="00DC239E" w:rsidRPr="00E15B55" w:rsidTr="00771CAB">
        <w:tc>
          <w:tcPr>
            <w:tcW w:w="3700" w:type="pct"/>
            <w:hideMark/>
          </w:tcPr>
          <w:p w:rsidR="00DC239E" w:rsidRPr="00E15B55" w:rsidRDefault="00DC239E" w:rsidP="00771CAB">
            <w:pPr>
              <w:rPr>
                <w:color w:val="111111"/>
                <w:sz w:val="24"/>
                <w:szCs w:val="24"/>
              </w:rPr>
            </w:pPr>
            <w:r w:rsidRPr="00E15B55">
              <w:rPr>
                <w:rStyle w:val="uk-text-bold"/>
                <w:b/>
                <w:bCs/>
                <w:color w:val="111111"/>
                <w:sz w:val="24"/>
                <w:szCs w:val="24"/>
              </w:rPr>
              <w:t>АО "ПРОМПАРКИ"</w:t>
            </w:r>
          </w:p>
        </w:tc>
        <w:tc>
          <w:tcPr>
            <w:tcW w:w="650" w:type="pct"/>
            <w:hideMark/>
          </w:tcPr>
          <w:p w:rsidR="00DC239E" w:rsidRPr="00E15B55" w:rsidRDefault="00DC239E" w:rsidP="00771CAB">
            <w:pPr>
              <w:rPr>
                <w:color w:val="111111"/>
                <w:sz w:val="24"/>
                <w:szCs w:val="24"/>
              </w:rPr>
            </w:pPr>
            <w:r w:rsidRPr="00E15B55">
              <w:rPr>
                <w:rStyle w:val="uk-text-bold"/>
                <w:b/>
                <w:bCs/>
                <w:color w:val="111111"/>
                <w:sz w:val="24"/>
                <w:szCs w:val="24"/>
              </w:rPr>
              <w:t xml:space="preserve">647,08 </w:t>
            </w:r>
          </w:p>
        </w:tc>
        <w:tc>
          <w:tcPr>
            <w:tcW w:w="650" w:type="pct"/>
            <w:hideMark/>
          </w:tcPr>
          <w:p w:rsidR="00DC239E" w:rsidRPr="00E15B55" w:rsidRDefault="00DC239E" w:rsidP="00771CAB">
            <w:pPr>
              <w:rPr>
                <w:color w:val="111111"/>
                <w:sz w:val="24"/>
                <w:szCs w:val="24"/>
              </w:rPr>
            </w:pPr>
            <w:r w:rsidRPr="00E15B55">
              <w:rPr>
                <w:rStyle w:val="uk-text-bold"/>
                <w:b/>
                <w:bCs/>
                <w:color w:val="111111"/>
                <w:sz w:val="24"/>
                <w:szCs w:val="24"/>
              </w:rPr>
              <w:t xml:space="preserve">106,66 </w:t>
            </w:r>
          </w:p>
        </w:tc>
      </w:tr>
      <w:tr w:rsidR="00DC239E" w:rsidRPr="00E15B55" w:rsidTr="00771CAB">
        <w:tc>
          <w:tcPr>
            <w:tcW w:w="3700" w:type="pct"/>
            <w:hideMark/>
          </w:tcPr>
          <w:p w:rsidR="00DC239E" w:rsidRPr="00E15B55" w:rsidRDefault="00DC239E" w:rsidP="00771CAB">
            <w:pPr>
              <w:rPr>
                <w:color w:val="111111"/>
                <w:sz w:val="24"/>
                <w:szCs w:val="24"/>
              </w:rPr>
            </w:pPr>
            <w:r w:rsidRPr="00E15B55">
              <w:rPr>
                <w:sz w:val="24"/>
                <w:szCs w:val="24"/>
              </w:rPr>
              <w:t>ООО "</w:t>
            </w:r>
            <w:proofErr w:type="gramStart"/>
            <w:r w:rsidRPr="00E15B55">
              <w:rPr>
                <w:sz w:val="24"/>
                <w:szCs w:val="24"/>
              </w:rPr>
              <w:t>СИТИ-ГРУПП</w:t>
            </w:r>
            <w:proofErr w:type="gramEnd"/>
            <w:r w:rsidRPr="00E15B55">
              <w:rPr>
                <w:sz w:val="24"/>
                <w:szCs w:val="24"/>
              </w:rPr>
              <w:t>"</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646,5 </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916,8 </w:t>
            </w:r>
          </w:p>
        </w:tc>
      </w:tr>
      <w:tr w:rsidR="00DC239E" w:rsidRPr="00E15B55" w:rsidTr="00771CAB">
        <w:tc>
          <w:tcPr>
            <w:tcW w:w="3700" w:type="pct"/>
            <w:hideMark/>
          </w:tcPr>
          <w:p w:rsidR="00DC239E" w:rsidRPr="00E15B55" w:rsidRDefault="00DC239E" w:rsidP="00771CAB">
            <w:pPr>
              <w:rPr>
                <w:color w:val="111111"/>
                <w:sz w:val="24"/>
                <w:szCs w:val="24"/>
              </w:rPr>
            </w:pPr>
            <w:r w:rsidRPr="00E15B55">
              <w:rPr>
                <w:sz w:val="24"/>
                <w:szCs w:val="24"/>
              </w:rPr>
              <w:t>ООО "ИМПУЛЬС"</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644,7 </w:t>
            </w:r>
          </w:p>
        </w:tc>
        <w:tc>
          <w:tcPr>
            <w:tcW w:w="650" w:type="pct"/>
            <w:hideMark/>
          </w:tcPr>
          <w:p w:rsidR="00DC239E" w:rsidRPr="00E15B55" w:rsidRDefault="00DC239E" w:rsidP="00771CAB">
            <w:pPr>
              <w:rPr>
                <w:color w:val="111111"/>
                <w:sz w:val="24"/>
                <w:szCs w:val="24"/>
              </w:rPr>
            </w:pPr>
            <w:r w:rsidRPr="00E15B55">
              <w:rPr>
                <w:color w:val="111111"/>
                <w:sz w:val="24"/>
                <w:szCs w:val="24"/>
              </w:rPr>
              <w:t xml:space="preserve">37,59 </w:t>
            </w:r>
          </w:p>
        </w:tc>
      </w:tr>
    </w:tbl>
    <w:p w:rsidR="00DC239E" w:rsidRDefault="00DC239E" w:rsidP="00E15B55">
      <w:pPr>
        <w:pStyle w:val="a5"/>
        <w:ind w:firstLine="709"/>
        <w:rPr>
          <w:rStyle w:val="a6"/>
          <w:rFonts w:eastAsia="DejaVu Sans"/>
          <w:color w:val="auto"/>
        </w:rPr>
      </w:pPr>
    </w:p>
    <w:p w:rsidR="008C2541" w:rsidRPr="00BD3D92" w:rsidRDefault="008C2541" w:rsidP="008C2541">
      <w:pPr>
        <w:pStyle w:val="a5"/>
        <w:ind w:firstLine="709"/>
        <w:rPr>
          <w:rStyle w:val="a6"/>
          <w:rFonts w:eastAsia="DejaVu Sans"/>
        </w:rPr>
      </w:pPr>
      <w:r w:rsidRPr="00BD3D92">
        <w:rPr>
          <w:rStyle w:val="a6"/>
          <w:rFonts w:eastAsia="DejaVu Sans"/>
        </w:rPr>
        <w:t>Специализированной управляющей компанией индустриальных парков на территории Самарской области является</w:t>
      </w:r>
      <w:r>
        <w:rPr>
          <w:rStyle w:val="a6"/>
          <w:rFonts w:eastAsia="DejaVu Sans"/>
        </w:rPr>
        <w:t xml:space="preserve"> </w:t>
      </w:r>
      <w:r w:rsidRPr="00BD3D92">
        <w:rPr>
          <w:rStyle w:val="a6"/>
          <w:rFonts w:eastAsia="DejaVu Sans"/>
        </w:rPr>
        <w:t>акционерное общество "Промышленные Парки". Основным акционером компании является</w:t>
      </w:r>
      <w:r>
        <w:rPr>
          <w:rStyle w:val="a6"/>
          <w:rFonts w:eastAsia="DejaVu Sans"/>
        </w:rPr>
        <w:t xml:space="preserve"> </w:t>
      </w:r>
      <w:r w:rsidRPr="00BD3D92">
        <w:rPr>
          <w:rStyle w:val="a6"/>
          <w:rFonts w:eastAsia="DejaVu Sans"/>
        </w:rPr>
        <w:t>Правительство Самарской области.</w:t>
      </w:r>
      <w:r>
        <w:rPr>
          <w:rStyle w:val="a6"/>
          <w:rFonts w:eastAsia="DejaVu Sans"/>
        </w:rPr>
        <w:t xml:space="preserve"> </w:t>
      </w:r>
      <w:r w:rsidRPr="00BD3D92">
        <w:rPr>
          <w:rStyle w:val="a6"/>
          <w:rFonts w:eastAsia="DejaVu Sans"/>
        </w:rPr>
        <w:t>АО "</w:t>
      </w:r>
      <w:proofErr w:type="spellStart"/>
      <w:r w:rsidRPr="00BD3D92">
        <w:rPr>
          <w:rStyle w:val="a6"/>
          <w:rFonts w:eastAsia="DejaVu Sans"/>
        </w:rPr>
        <w:t>ПромПарки</w:t>
      </w:r>
      <w:proofErr w:type="spellEnd"/>
      <w:r w:rsidRPr="00BD3D92">
        <w:rPr>
          <w:rStyle w:val="a6"/>
          <w:rFonts w:eastAsia="DejaVu Sans"/>
        </w:rPr>
        <w:t xml:space="preserve">" имеет опыт реализации </w:t>
      </w:r>
      <w:proofErr w:type="spellStart"/>
      <w:r w:rsidRPr="00BD3D92">
        <w:rPr>
          <w:rStyle w:val="a6"/>
          <w:rFonts w:eastAsia="DejaVu Sans"/>
        </w:rPr>
        <w:t>девелоперских</w:t>
      </w:r>
      <w:proofErr w:type="spellEnd"/>
      <w:r w:rsidRPr="00BD3D92">
        <w:rPr>
          <w:rStyle w:val="a6"/>
          <w:rFonts w:eastAsia="DejaVu Sans"/>
        </w:rPr>
        <w:t xml:space="preserve"> проектов, создания, развития и эксплуатации инфраструктуры технологических парков. Компания выбрана управляющей компанией индустриальных парков, создаваемых по инициативе Правительства Самарской области.</w:t>
      </w:r>
    </w:p>
    <w:p w:rsidR="008C2541" w:rsidRPr="00BD3D92" w:rsidRDefault="008C2541" w:rsidP="008C2541">
      <w:pPr>
        <w:pStyle w:val="a5"/>
        <w:ind w:firstLine="709"/>
        <w:rPr>
          <w:rStyle w:val="a6"/>
          <w:rFonts w:eastAsia="DejaVu Sans"/>
        </w:rPr>
      </w:pPr>
      <w:r w:rsidRPr="00BD3D92">
        <w:rPr>
          <w:rStyle w:val="a6"/>
          <w:rFonts w:eastAsia="DejaVu Sans"/>
        </w:rPr>
        <w:t>АО "</w:t>
      </w:r>
      <w:proofErr w:type="spellStart"/>
      <w:r w:rsidRPr="00BD3D92">
        <w:rPr>
          <w:rStyle w:val="a6"/>
          <w:rFonts w:eastAsia="DejaVu Sans"/>
        </w:rPr>
        <w:t>ПромПарки</w:t>
      </w:r>
      <w:proofErr w:type="spellEnd"/>
      <w:r w:rsidRPr="00BD3D92">
        <w:rPr>
          <w:rStyle w:val="a6"/>
          <w:rFonts w:eastAsia="DejaVu Sans"/>
        </w:rPr>
        <w:t>" предоставляет  обеспеченные коммунальной и транспортной инфраструктурами земельные участки резидентам в целях реализации инвестиционного проекта на территории индустриальных парков, расположенных на территории Самарской области.</w:t>
      </w:r>
    </w:p>
    <w:p w:rsidR="00DC239E" w:rsidRDefault="00771CAB" w:rsidP="00E15B55">
      <w:pPr>
        <w:pStyle w:val="a5"/>
        <w:ind w:firstLine="709"/>
        <w:rPr>
          <w:rStyle w:val="a6"/>
          <w:rFonts w:eastAsia="DejaVu Sans"/>
          <w:color w:val="auto"/>
        </w:rPr>
      </w:pPr>
      <w:r>
        <w:rPr>
          <w:rStyle w:val="a6"/>
          <w:rFonts w:eastAsia="DejaVu Sans"/>
          <w:color w:val="auto"/>
        </w:rPr>
        <w:t>А</w:t>
      </w:r>
      <w:r w:rsidR="00DC239E">
        <w:rPr>
          <w:rStyle w:val="a6"/>
          <w:rFonts w:eastAsia="DejaVu Sans"/>
          <w:color w:val="auto"/>
        </w:rPr>
        <w:t>О «</w:t>
      </w:r>
      <w:proofErr w:type="spellStart"/>
      <w:r>
        <w:rPr>
          <w:rStyle w:val="a6"/>
          <w:rFonts w:eastAsia="DejaVu Sans"/>
          <w:color w:val="auto"/>
        </w:rPr>
        <w:t>Промпарки</w:t>
      </w:r>
      <w:proofErr w:type="spellEnd"/>
      <w:r w:rsidR="00DC239E">
        <w:rPr>
          <w:rStyle w:val="a6"/>
          <w:rFonts w:eastAsia="DejaVu Sans"/>
          <w:color w:val="auto"/>
        </w:rPr>
        <w:t xml:space="preserve">» на данный момент осуществляет управление тремя индустриальными парками на территории Самарской области. Это </w:t>
      </w:r>
      <w:r w:rsidR="00DC239E" w:rsidRPr="00E15B55">
        <w:rPr>
          <w:rStyle w:val="a6"/>
          <w:rFonts w:eastAsia="DejaVu Sans"/>
          <w:color w:val="auto"/>
        </w:rPr>
        <w:t>ИП "Преображенка"</w:t>
      </w:r>
      <w:r w:rsidR="00DC239E">
        <w:rPr>
          <w:rStyle w:val="a6"/>
          <w:rFonts w:eastAsia="DejaVu Sans"/>
          <w:color w:val="auto"/>
        </w:rPr>
        <w:t xml:space="preserve">, </w:t>
      </w:r>
      <w:r w:rsidR="00DC239E" w:rsidRPr="00DC239E">
        <w:rPr>
          <w:rStyle w:val="a6"/>
          <w:rFonts w:eastAsia="DejaVu Sans"/>
          <w:bCs/>
          <w:color w:val="auto"/>
        </w:rPr>
        <w:t>ИП «Чапаевск», ИП "Новосемейкино".</w:t>
      </w:r>
    </w:p>
    <w:p w:rsidR="00CE57F1" w:rsidRPr="00E15B55" w:rsidRDefault="00B602C3" w:rsidP="00E15B55">
      <w:pPr>
        <w:pStyle w:val="a5"/>
        <w:ind w:firstLine="709"/>
        <w:rPr>
          <w:rStyle w:val="a6"/>
          <w:rFonts w:eastAsia="DejaVu Sans"/>
          <w:color w:val="auto"/>
        </w:rPr>
      </w:pPr>
      <w:r w:rsidRPr="00E15B55">
        <w:rPr>
          <w:rStyle w:val="a6"/>
          <w:rFonts w:eastAsia="DejaVu Sans"/>
          <w:color w:val="auto"/>
        </w:rPr>
        <w:t>ИП "Преображенка" (ключевыми резидентами являются «Роберт Бош Самара», «СамараТрансАвто-2000», «</w:t>
      </w:r>
      <w:proofErr w:type="spellStart"/>
      <w:r w:rsidRPr="00E15B55">
        <w:rPr>
          <w:rStyle w:val="a6"/>
          <w:rFonts w:eastAsia="DejaVu Sans"/>
          <w:color w:val="auto"/>
        </w:rPr>
        <w:t>СпецТрансИнжиринг</w:t>
      </w:r>
      <w:proofErr w:type="spellEnd"/>
      <w:r w:rsidRPr="00E15B55">
        <w:rPr>
          <w:rStyle w:val="a6"/>
          <w:rFonts w:eastAsia="DejaVu Sans"/>
          <w:color w:val="auto"/>
        </w:rPr>
        <w:t xml:space="preserve">», ГК </w:t>
      </w:r>
      <w:proofErr w:type="spellStart"/>
      <w:r w:rsidRPr="00E15B55">
        <w:rPr>
          <w:rStyle w:val="a6"/>
          <w:rFonts w:eastAsia="DejaVu Sans"/>
          <w:color w:val="auto"/>
        </w:rPr>
        <w:t>DoorHan</w:t>
      </w:r>
      <w:proofErr w:type="spellEnd"/>
      <w:r w:rsidRPr="00E15B55">
        <w:rPr>
          <w:rStyle w:val="a6"/>
          <w:rFonts w:eastAsia="DejaVu Sans"/>
          <w:color w:val="auto"/>
        </w:rPr>
        <w:t>, «</w:t>
      </w:r>
      <w:proofErr w:type="spellStart"/>
      <w:proofErr w:type="gramStart"/>
      <w:r w:rsidRPr="00E15B55">
        <w:rPr>
          <w:rStyle w:val="a6"/>
          <w:rFonts w:eastAsia="DejaVu Sans"/>
          <w:color w:val="auto"/>
        </w:rPr>
        <w:t>Фарм</w:t>
      </w:r>
      <w:proofErr w:type="spellEnd"/>
      <w:proofErr w:type="gramEnd"/>
      <w:r w:rsidRPr="00E15B55">
        <w:rPr>
          <w:rStyle w:val="a6"/>
          <w:rFonts w:eastAsia="DejaVu Sans"/>
          <w:color w:val="auto"/>
        </w:rPr>
        <w:t xml:space="preserve"> СКД»), расположенный в Волжском районе Самарской области на площади в 175 гектаров, имеет многоотраслевую специализацию, в том числе транспортное и специальное машиностроение, металлургия, станкостроение, тяжелое машиностроение. Сейчас здесь работают 12 резидентов (арендаторы - федеральные компании и </w:t>
      </w:r>
      <w:proofErr w:type="spellStart"/>
      <w:r w:rsidRPr="00E15B55">
        <w:rPr>
          <w:rStyle w:val="a6"/>
          <w:rFonts w:eastAsia="DejaVu Sans"/>
          <w:color w:val="auto"/>
        </w:rPr>
        <w:t>ритейл</w:t>
      </w:r>
      <w:proofErr w:type="spellEnd"/>
      <w:r w:rsidRPr="00E15B55">
        <w:rPr>
          <w:rStyle w:val="a6"/>
          <w:rFonts w:eastAsia="DejaVu Sans"/>
          <w:color w:val="auto"/>
        </w:rPr>
        <w:t>, а также крупные самарские компании). Часть заводов уже запущена, часть - в процессе стройки. Инвесторы профинансировали свои проекты в общей сумме на 5,1 миллиарда рублей. Бюджет получил уже более трех миллиардов рублей налогов. Таким образом</w:t>
      </w:r>
      <w:r w:rsidR="00DC239E">
        <w:rPr>
          <w:rStyle w:val="a6"/>
          <w:rFonts w:eastAsia="DejaVu Sans"/>
          <w:color w:val="auto"/>
        </w:rPr>
        <w:t>,</w:t>
      </w:r>
      <w:r w:rsidRPr="00E15B55">
        <w:rPr>
          <w:rStyle w:val="a6"/>
          <w:rFonts w:eastAsia="DejaVu Sans"/>
          <w:color w:val="auto"/>
        </w:rPr>
        <w:t xml:space="preserve"> средства, которые областное правительство вложило в индустриальный парк, уже вернулись неоднократно и продолжают приносить инвестиции в виде налогов и новых рабочих мест. Сейчас здесь создано более 300 рабочих мест, </w:t>
      </w:r>
      <w:r w:rsidRPr="00E15B55">
        <w:rPr>
          <w:rStyle w:val="a6"/>
          <w:rFonts w:eastAsia="DejaVu Sans"/>
          <w:color w:val="auto"/>
        </w:rPr>
        <w:lastRenderedPageBreak/>
        <w:t xml:space="preserve">полная загрузка парка резидентами обеспечит рабочими местами 1,5 тысячи </w:t>
      </w:r>
      <w:proofErr w:type="spellStart"/>
      <w:r w:rsidRPr="00E15B55">
        <w:rPr>
          <w:rStyle w:val="a6"/>
          <w:rFonts w:eastAsia="DejaVu Sans"/>
          <w:color w:val="auto"/>
        </w:rPr>
        <w:t>самарцев</w:t>
      </w:r>
      <w:proofErr w:type="spellEnd"/>
      <w:r w:rsidRPr="00E15B55">
        <w:rPr>
          <w:rStyle w:val="a6"/>
          <w:rFonts w:eastAsia="DejaVu Sans"/>
          <w:color w:val="auto"/>
        </w:rPr>
        <w:t>.</w:t>
      </w:r>
    </w:p>
    <w:p w:rsidR="00721803" w:rsidRPr="00E15B55" w:rsidRDefault="00B602C3" w:rsidP="00E15B55">
      <w:pPr>
        <w:pStyle w:val="a5"/>
        <w:ind w:firstLine="709"/>
        <w:rPr>
          <w:rStyle w:val="a6"/>
          <w:rFonts w:eastAsia="DejaVu Sans"/>
          <w:color w:val="auto"/>
        </w:rPr>
      </w:pPr>
      <w:r w:rsidRPr="00E15B55">
        <w:rPr>
          <w:rStyle w:val="a6"/>
          <w:rFonts w:eastAsia="DejaVu Sans"/>
          <w:color w:val="auto"/>
        </w:rPr>
        <w:t>При этом преимущества индустриального парка - не только построенные корпуса и коммуникации: это, прежде всего, сервис, который оказывается на площадке. В том числе - по индивидуальному сопровождению инвестора, совместного решения с ним всех задач. </w:t>
      </w:r>
    </w:p>
    <w:p w:rsidR="00B602C3" w:rsidRPr="00E15B55" w:rsidRDefault="00B602C3" w:rsidP="00E15B55">
      <w:pPr>
        <w:pStyle w:val="a5"/>
        <w:ind w:firstLine="709"/>
        <w:rPr>
          <w:rStyle w:val="a6"/>
          <w:rFonts w:eastAsia="DejaVu Sans"/>
          <w:color w:val="auto"/>
        </w:rPr>
      </w:pPr>
      <w:r w:rsidRPr="00DC239E">
        <w:rPr>
          <w:rStyle w:val="a6"/>
          <w:rFonts w:eastAsia="DejaVu Sans"/>
          <w:bCs/>
          <w:color w:val="auto"/>
        </w:rPr>
        <w:t>Индустриальный парк «Чапаевск»</w:t>
      </w:r>
      <w:r w:rsidRPr="00E15B55">
        <w:rPr>
          <w:rStyle w:val="a6"/>
          <w:rFonts w:eastAsia="DejaVu Sans"/>
          <w:b/>
          <w:bCs/>
          <w:color w:val="auto"/>
        </w:rPr>
        <w:t> </w:t>
      </w:r>
      <w:r w:rsidRPr="00E15B55">
        <w:rPr>
          <w:rStyle w:val="a6"/>
          <w:rFonts w:eastAsia="DejaVu Sans"/>
          <w:color w:val="auto"/>
        </w:rPr>
        <w:t>(якорный резидент – «КНАУФ ГИПС ЧЕЛЯБИНСК»).</w:t>
      </w:r>
    </w:p>
    <w:p w:rsidR="00B602C3" w:rsidRPr="00E15B55" w:rsidRDefault="00B602C3" w:rsidP="00E15B55">
      <w:pPr>
        <w:pStyle w:val="a5"/>
        <w:ind w:firstLine="709"/>
        <w:rPr>
          <w:rStyle w:val="a6"/>
          <w:rFonts w:eastAsia="DejaVu Sans"/>
          <w:color w:val="auto"/>
        </w:rPr>
      </w:pPr>
      <w:r w:rsidRPr="00E15B55">
        <w:rPr>
          <w:rStyle w:val="a6"/>
          <w:rFonts w:eastAsia="DejaVu Sans"/>
          <w:color w:val="auto"/>
        </w:rPr>
        <w:t>Площадка парка расположена в границах городского округа Чапаевск, который занимает 5 место среди городских округов Самарской области – численность населения порядка 73 000 человек.</w:t>
      </w:r>
    </w:p>
    <w:p w:rsidR="00B602C3" w:rsidRPr="00E15B55" w:rsidRDefault="00B602C3" w:rsidP="00E15B55">
      <w:pPr>
        <w:pStyle w:val="a5"/>
        <w:ind w:firstLine="709"/>
        <w:rPr>
          <w:rStyle w:val="a6"/>
          <w:rFonts w:eastAsia="DejaVu Sans"/>
          <w:color w:val="auto"/>
        </w:rPr>
      </w:pPr>
      <w:r w:rsidRPr="00E15B55">
        <w:rPr>
          <w:rStyle w:val="a6"/>
          <w:rFonts w:eastAsia="DejaVu Sans"/>
          <w:color w:val="auto"/>
        </w:rPr>
        <w:t>Общая площадь земельного участка, на котором размещается индустриальный парк, составляет более 300 Га.</w:t>
      </w:r>
    </w:p>
    <w:p w:rsidR="00B602C3" w:rsidRDefault="00B602C3" w:rsidP="00E15B55">
      <w:pPr>
        <w:pStyle w:val="a5"/>
        <w:ind w:firstLine="709"/>
        <w:rPr>
          <w:rStyle w:val="a6"/>
          <w:rFonts w:eastAsia="DejaVu Sans"/>
          <w:color w:val="auto"/>
        </w:rPr>
      </w:pPr>
      <w:r w:rsidRPr="00DC239E">
        <w:rPr>
          <w:rStyle w:val="a6"/>
          <w:rFonts w:eastAsia="DejaVu Sans"/>
          <w:bCs/>
          <w:color w:val="auto"/>
        </w:rPr>
        <w:t>Индустриальный парк "Новосемейкино"</w:t>
      </w:r>
      <w:r w:rsidR="00DC239E">
        <w:rPr>
          <w:rStyle w:val="a6"/>
          <w:rFonts w:eastAsia="DejaVu Sans"/>
          <w:bCs/>
          <w:color w:val="auto"/>
        </w:rPr>
        <w:t xml:space="preserve"> – э</w:t>
      </w:r>
      <w:r w:rsidRPr="00E15B55">
        <w:rPr>
          <w:rStyle w:val="a6"/>
          <w:rFonts w:eastAsia="DejaVu Sans"/>
          <w:color w:val="auto"/>
        </w:rPr>
        <w:t>то специально организованная для размещения новых произво</w:t>
      </w:r>
      <w:proofErr w:type="gramStart"/>
      <w:r w:rsidRPr="00E15B55">
        <w:rPr>
          <w:rStyle w:val="a6"/>
          <w:rFonts w:eastAsia="DejaVu Sans"/>
          <w:color w:val="auto"/>
        </w:rPr>
        <w:t>дств пл</w:t>
      </w:r>
      <w:proofErr w:type="gramEnd"/>
      <w:r w:rsidRPr="00E15B55">
        <w:rPr>
          <w:rStyle w:val="a6"/>
          <w:rFonts w:eastAsia="DejaVu Sans"/>
          <w:color w:val="auto"/>
        </w:rPr>
        <w:t>ощадка на территории Самарской области, обеспеченная энергоносителями, инженерной и транспортной инфраструктурой, необходимыми административно-правовыми условиями, управляемая специализированной компанией АО «</w:t>
      </w:r>
      <w:proofErr w:type="spellStart"/>
      <w:r w:rsidRPr="00E15B55">
        <w:rPr>
          <w:rStyle w:val="a6"/>
          <w:rFonts w:eastAsia="DejaVu Sans"/>
          <w:color w:val="auto"/>
        </w:rPr>
        <w:t>ПромПарки</w:t>
      </w:r>
      <w:proofErr w:type="spellEnd"/>
      <w:r w:rsidRPr="00E15B55">
        <w:rPr>
          <w:rStyle w:val="a6"/>
          <w:rFonts w:eastAsia="DejaVu Sans"/>
          <w:color w:val="auto"/>
        </w:rPr>
        <w:t xml:space="preserve">». Индустриальный парк «Новосемейкино» расположен на границе городского округа Самара в муниципальном районе Красноярский Самарской области вблизи пересечений М5 «Урал и </w:t>
      </w:r>
      <w:proofErr w:type="spellStart"/>
      <w:r w:rsidRPr="00E15B55">
        <w:rPr>
          <w:rStyle w:val="a6"/>
          <w:rFonts w:eastAsia="DejaVu Sans"/>
          <w:color w:val="auto"/>
        </w:rPr>
        <w:t>старосемейкинского</w:t>
      </w:r>
      <w:proofErr w:type="spellEnd"/>
      <w:r w:rsidRPr="00E15B55">
        <w:rPr>
          <w:rStyle w:val="a6"/>
          <w:rFonts w:eastAsia="DejaVu Sans"/>
          <w:color w:val="auto"/>
        </w:rPr>
        <w:t xml:space="preserve"> шоссе.</w:t>
      </w:r>
    </w:p>
    <w:p w:rsidR="00771CAB" w:rsidRDefault="008C2541" w:rsidP="00E15B55">
      <w:pPr>
        <w:pStyle w:val="a5"/>
        <w:ind w:firstLine="709"/>
        <w:rPr>
          <w:rStyle w:val="a6"/>
          <w:rFonts w:eastAsia="DejaVu Sans"/>
          <w:color w:val="auto"/>
        </w:rPr>
      </w:pPr>
      <w:r>
        <w:rPr>
          <w:rStyle w:val="a6"/>
          <w:rFonts w:eastAsia="DejaVu Sans"/>
          <w:color w:val="auto"/>
        </w:rPr>
        <w:t xml:space="preserve">Рассмотрим </w:t>
      </w:r>
      <w:r w:rsidR="005E5E54">
        <w:rPr>
          <w:rStyle w:val="a6"/>
          <w:rFonts w:eastAsia="DejaVu Sans"/>
          <w:color w:val="auto"/>
        </w:rPr>
        <w:t>финансовую отчетность</w:t>
      </w:r>
      <w:r>
        <w:rPr>
          <w:rStyle w:val="a6"/>
          <w:rFonts w:eastAsia="DejaVu Sans"/>
          <w:color w:val="auto"/>
        </w:rPr>
        <w:t xml:space="preserve"> предприятия</w:t>
      </w:r>
      <w:r w:rsidR="005E5E54">
        <w:rPr>
          <w:rStyle w:val="a6"/>
          <w:rFonts w:eastAsia="DejaVu Sans"/>
          <w:color w:val="auto"/>
        </w:rPr>
        <w:t xml:space="preserve"> (таблица 6)</w:t>
      </w:r>
      <w:r>
        <w:rPr>
          <w:rStyle w:val="a6"/>
          <w:rFonts w:eastAsia="DejaVu Sans"/>
          <w:color w:val="auto"/>
        </w:rPr>
        <w:t>. В структуре актива баланса АО «</w:t>
      </w:r>
      <w:proofErr w:type="spellStart"/>
      <w:r>
        <w:rPr>
          <w:rStyle w:val="a6"/>
          <w:rFonts w:eastAsia="DejaVu Sans"/>
          <w:color w:val="auto"/>
        </w:rPr>
        <w:t>Промпарки</w:t>
      </w:r>
      <w:proofErr w:type="spellEnd"/>
      <w:r>
        <w:rPr>
          <w:rStyle w:val="a6"/>
          <w:rFonts w:eastAsia="DejaVu Sans"/>
          <w:color w:val="auto"/>
        </w:rPr>
        <w:t xml:space="preserve">» преобладают </w:t>
      </w:r>
      <w:proofErr w:type="spellStart"/>
      <w:r>
        <w:rPr>
          <w:rStyle w:val="a6"/>
          <w:rFonts w:eastAsia="DejaVu Sans"/>
          <w:color w:val="auto"/>
        </w:rPr>
        <w:t>внеоборотные</w:t>
      </w:r>
      <w:proofErr w:type="spellEnd"/>
      <w:r>
        <w:rPr>
          <w:rStyle w:val="a6"/>
          <w:rFonts w:eastAsia="DejaVu Sans"/>
          <w:color w:val="auto"/>
        </w:rPr>
        <w:t xml:space="preserve"> активы – от 69,5 до 90,5 %, за исследуемый период их рост составил 37,3 %. </w:t>
      </w:r>
    </w:p>
    <w:p w:rsidR="008C2541" w:rsidRDefault="005E5E54" w:rsidP="00E15B55">
      <w:pPr>
        <w:pStyle w:val="a5"/>
        <w:ind w:firstLine="709"/>
        <w:rPr>
          <w:rStyle w:val="a6"/>
          <w:rFonts w:eastAsia="DejaVu Sans"/>
          <w:color w:val="auto"/>
        </w:rPr>
      </w:pPr>
      <w:r>
        <w:rPr>
          <w:rStyle w:val="a6"/>
          <w:rFonts w:eastAsia="DejaVu Sans"/>
          <w:color w:val="auto"/>
        </w:rPr>
        <w:t>В структуре пассива баланса преобладают краткосрочные обязательства, а именно доходы будущих периодов.</w:t>
      </w:r>
    </w:p>
    <w:p w:rsidR="008C2541" w:rsidRDefault="008C2541" w:rsidP="00E15B55">
      <w:pPr>
        <w:pStyle w:val="a5"/>
        <w:ind w:firstLine="709"/>
        <w:rPr>
          <w:rStyle w:val="a6"/>
          <w:rFonts w:eastAsia="DejaVu Sans"/>
          <w:color w:val="auto"/>
        </w:rPr>
      </w:pPr>
    </w:p>
    <w:p w:rsidR="00771CAB" w:rsidRDefault="004E0ED8" w:rsidP="004E0ED8">
      <w:pPr>
        <w:pStyle w:val="a5"/>
        <w:rPr>
          <w:rStyle w:val="a6"/>
          <w:rFonts w:eastAsia="DejaVu Sans"/>
          <w:color w:val="auto"/>
        </w:rPr>
      </w:pPr>
      <w:r w:rsidRPr="00DC239E">
        <w:rPr>
          <w:rStyle w:val="a6"/>
          <w:rFonts w:eastAsia="DejaVu Sans"/>
          <w:color w:val="auto"/>
        </w:rPr>
        <w:t xml:space="preserve">Таблица </w:t>
      </w:r>
      <w:r>
        <w:rPr>
          <w:rStyle w:val="a6"/>
          <w:rFonts w:eastAsia="DejaVu Sans"/>
          <w:color w:val="auto"/>
        </w:rPr>
        <w:t>6</w:t>
      </w:r>
      <w:r w:rsidRPr="00DC239E">
        <w:rPr>
          <w:rStyle w:val="a6"/>
          <w:rFonts w:eastAsia="DejaVu Sans"/>
          <w:color w:val="auto"/>
        </w:rPr>
        <w:t xml:space="preserve"> – </w:t>
      </w:r>
      <w:r w:rsidR="00771CAB">
        <w:rPr>
          <w:rStyle w:val="a6"/>
          <w:rFonts w:eastAsia="DejaVu Sans"/>
          <w:color w:val="auto"/>
        </w:rPr>
        <w:t>Структура баланса АО «</w:t>
      </w:r>
      <w:proofErr w:type="spellStart"/>
      <w:r w:rsidR="00771CAB">
        <w:rPr>
          <w:rStyle w:val="a6"/>
          <w:rFonts w:eastAsia="DejaVu Sans"/>
          <w:color w:val="auto"/>
        </w:rPr>
        <w:t>Промпарки</w:t>
      </w:r>
      <w:proofErr w:type="spellEnd"/>
      <w:r w:rsidR="00771CAB">
        <w:rPr>
          <w:rStyle w:val="a6"/>
          <w:rFonts w:eastAsia="DejaVu Sans"/>
          <w:color w:val="auto"/>
        </w:rPr>
        <w:t>»</w:t>
      </w:r>
      <w:r w:rsidR="00A11CA6">
        <w:rPr>
          <w:rStyle w:val="a6"/>
          <w:rFonts w:eastAsia="DejaVu Sans"/>
          <w:color w:val="auto"/>
        </w:rPr>
        <w:t>, тыс. руб.</w:t>
      </w:r>
    </w:p>
    <w:tbl>
      <w:tblPr>
        <w:tblStyle w:val="aff2"/>
        <w:tblW w:w="9432" w:type="dxa"/>
        <w:tblLook w:val="04A0"/>
      </w:tblPr>
      <w:tblGrid>
        <w:gridCol w:w="2657"/>
        <w:gridCol w:w="936"/>
        <w:gridCol w:w="936"/>
        <w:gridCol w:w="936"/>
        <w:gridCol w:w="756"/>
        <w:gridCol w:w="756"/>
        <w:gridCol w:w="756"/>
        <w:gridCol w:w="1699"/>
      </w:tblGrid>
      <w:tr w:rsidR="00A11CA6" w:rsidTr="0089483B">
        <w:tc>
          <w:tcPr>
            <w:tcW w:w="0" w:type="auto"/>
            <w:vMerge w:val="restart"/>
            <w:hideMark/>
          </w:tcPr>
          <w:p w:rsidR="00A11CA6" w:rsidRPr="00A11CA6" w:rsidRDefault="00A11CA6" w:rsidP="00A11CA6">
            <w:pPr>
              <w:rPr>
                <w:sz w:val="24"/>
                <w:szCs w:val="24"/>
              </w:rPr>
            </w:pPr>
            <w:r w:rsidRPr="00A11CA6">
              <w:rPr>
                <w:sz w:val="24"/>
                <w:szCs w:val="24"/>
              </w:rPr>
              <w:t>Показатель</w:t>
            </w:r>
          </w:p>
        </w:tc>
        <w:tc>
          <w:tcPr>
            <w:tcW w:w="0" w:type="auto"/>
            <w:vMerge w:val="restart"/>
            <w:hideMark/>
          </w:tcPr>
          <w:p w:rsidR="00A11CA6" w:rsidRPr="00A11CA6" w:rsidRDefault="00A11CA6">
            <w:pPr>
              <w:jc w:val="center"/>
              <w:rPr>
                <w:sz w:val="24"/>
                <w:szCs w:val="24"/>
              </w:rPr>
            </w:pPr>
            <w:r w:rsidRPr="00A11CA6">
              <w:rPr>
                <w:sz w:val="24"/>
                <w:szCs w:val="24"/>
              </w:rPr>
              <w:t>2017</w:t>
            </w:r>
          </w:p>
        </w:tc>
        <w:tc>
          <w:tcPr>
            <w:tcW w:w="0" w:type="auto"/>
            <w:vMerge w:val="restart"/>
          </w:tcPr>
          <w:p w:rsidR="00A11CA6" w:rsidRPr="00A11CA6" w:rsidRDefault="00A11CA6" w:rsidP="0089483B">
            <w:pPr>
              <w:jc w:val="center"/>
              <w:rPr>
                <w:sz w:val="24"/>
                <w:szCs w:val="24"/>
              </w:rPr>
            </w:pPr>
            <w:r w:rsidRPr="00A11CA6">
              <w:rPr>
                <w:sz w:val="24"/>
                <w:szCs w:val="24"/>
              </w:rPr>
              <w:t>2018</w:t>
            </w:r>
          </w:p>
        </w:tc>
        <w:tc>
          <w:tcPr>
            <w:tcW w:w="0" w:type="auto"/>
            <w:vMerge w:val="restart"/>
          </w:tcPr>
          <w:p w:rsidR="00A11CA6" w:rsidRPr="00A11CA6" w:rsidRDefault="00A11CA6" w:rsidP="0089483B">
            <w:pPr>
              <w:jc w:val="center"/>
              <w:rPr>
                <w:sz w:val="24"/>
                <w:szCs w:val="24"/>
              </w:rPr>
            </w:pPr>
            <w:r w:rsidRPr="00A11CA6">
              <w:rPr>
                <w:sz w:val="24"/>
                <w:szCs w:val="24"/>
              </w:rPr>
              <w:t>2019</w:t>
            </w:r>
          </w:p>
        </w:tc>
        <w:tc>
          <w:tcPr>
            <w:tcW w:w="0" w:type="auto"/>
            <w:gridSpan w:val="3"/>
          </w:tcPr>
          <w:p w:rsidR="00A11CA6" w:rsidRPr="00A11CA6" w:rsidRDefault="00A11CA6" w:rsidP="0089483B">
            <w:pPr>
              <w:jc w:val="center"/>
              <w:rPr>
                <w:sz w:val="24"/>
                <w:szCs w:val="24"/>
              </w:rPr>
            </w:pPr>
            <w:r>
              <w:rPr>
                <w:sz w:val="24"/>
                <w:szCs w:val="24"/>
              </w:rPr>
              <w:t>Удельный вес, %</w:t>
            </w:r>
          </w:p>
        </w:tc>
        <w:tc>
          <w:tcPr>
            <w:tcW w:w="0" w:type="auto"/>
            <w:vMerge w:val="restart"/>
          </w:tcPr>
          <w:p w:rsidR="00A11CA6" w:rsidRPr="00A11CA6" w:rsidRDefault="00A11CA6" w:rsidP="0089483B">
            <w:pPr>
              <w:jc w:val="center"/>
              <w:rPr>
                <w:sz w:val="24"/>
                <w:szCs w:val="24"/>
              </w:rPr>
            </w:pPr>
            <w:r>
              <w:rPr>
                <w:sz w:val="24"/>
                <w:szCs w:val="24"/>
              </w:rPr>
              <w:t>Темп прироста, %</w:t>
            </w:r>
          </w:p>
        </w:tc>
      </w:tr>
      <w:tr w:rsidR="00A11CA6" w:rsidTr="00A11CA6">
        <w:tc>
          <w:tcPr>
            <w:tcW w:w="0" w:type="auto"/>
            <w:vMerge/>
            <w:hideMark/>
          </w:tcPr>
          <w:p w:rsidR="00A11CA6" w:rsidRPr="00A11CA6" w:rsidRDefault="00A11CA6" w:rsidP="00A11CA6">
            <w:pPr>
              <w:rPr>
                <w:sz w:val="24"/>
                <w:szCs w:val="24"/>
              </w:rPr>
            </w:pPr>
          </w:p>
        </w:tc>
        <w:tc>
          <w:tcPr>
            <w:tcW w:w="0" w:type="auto"/>
            <w:vMerge/>
            <w:hideMark/>
          </w:tcPr>
          <w:p w:rsidR="00A11CA6" w:rsidRPr="00A11CA6" w:rsidRDefault="00A11CA6">
            <w:pPr>
              <w:jc w:val="center"/>
              <w:rPr>
                <w:sz w:val="24"/>
                <w:szCs w:val="24"/>
              </w:rPr>
            </w:pPr>
          </w:p>
        </w:tc>
        <w:tc>
          <w:tcPr>
            <w:tcW w:w="0" w:type="auto"/>
            <w:vMerge/>
          </w:tcPr>
          <w:p w:rsidR="00A11CA6" w:rsidRPr="00A11CA6" w:rsidRDefault="00A11CA6" w:rsidP="0089483B">
            <w:pPr>
              <w:jc w:val="center"/>
              <w:rPr>
                <w:sz w:val="24"/>
                <w:szCs w:val="24"/>
              </w:rPr>
            </w:pPr>
          </w:p>
        </w:tc>
        <w:tc>
          <w:tcPr>
            <w:tcW w:w="0" w:type="auto"/>
            <w:vMerge/>
          </w:tcPr>
          <w:p w:rsidR="00A11CA6" w:rsidRPr="00A11CA6" w:rsidRDefault="00A11CA6" w:rsidP="0089483B">
            <w:pPr>
              <w:jc w:val="center"/>
              <w:rPr>
                <w:sz w:val="24"/>
                <w:szCs w:val="24"/>
              </w:rPr>
            </w:pPr>
          </w:p>
        </w:tc>
        <w:tc>
          <w:tcPr>
            <w:tcW w:w="0" w:type="auto"/>
          </w:tcPr>
          <w:p w:rsidR="00A11CA6" w:rsidRPr="00A11CA6" w:rsidRDefault="00A11CA6" w:rsidP="0089483B">
            <w:pPr>
              <w:jc w:val="center"/>
              <w:rPr>
                <w:sz w:val="24"/>
                <w:szCs w:val="24"/>
              </w:rPr>
            </w:pPr>
            <w:r w:rsidRPr="00A11CA6">
              <w:rPr>
                <w:sz w:val="24"/>
                <w:szCs w:val="24"/>
              </w:rPr>
              <w:t>2017</w:t>
            </w:r>
          </w:p>
        </w:tc>
        <w:tc>
          <w:tcPr>
            <w:tcW w:w="0" w:type="auto"/>
          </w:tcPr>
          <w:p w:rsidR="00A11CA6" w:rsidRPr="00A11CA6" w:rsidRDefault="00A11CA6" w:rsidP="0089483B">
            <w:pPr>
              <w:jc w:val="center"/>
              <w:rPr>
                <w:sz w:val="24"/>
                <w:szCs w:val="24"/>
              </w:rPr>
            </w:pPr>
            <w:r w:rsidRPr="00A11CA6">
              <w:rPr>
                <w:sz w:val="24"/>
                <w:szCs w:val="24"/>
              </w:rPr>
              <w:t>2018</w:t>
            </w:r>
          </w:p>
        </w:tc>
        <w:tc>
          <w:tcPr>
            <w:tcW w:w="0" w:type="auto"/>
          </w:tcPr>
          <w:p w:rsidR="00A11CA6" w:rsidRPr="00A11CA6" w:rsidRDefault="00A11CA6" w:rsidP="0089483B">
            <w:pPr>
              <w:jc w:val="center"/>
              <w:rPr>
                <w:sz w:val="24"/>
                <w:szCs w:val="24"/>
              </w:rPr>
            </w:pPr>
            <w:r w:rsidRPr="00A11CA6">
              <w:rPr>
                <w:sz w:val="24"/>
                <w:szCs w:val="24"/>
              </w:rPr>
              <w:t>2019</w:t>
            </w:r>
          </w:p>
        </w:tc>
        <w:tc>
          <w:tcPr>
            <w:tcW w:w="0" w:type="auto"/>
            <w:vMerge/>
          </w:tcPr>
          <w:p w:rsidR="00A11CA6" w:rsidRPr="00A11CA6" w:rsidRDefault="00A11CA6" w:rsidP="0089483B">
            <w:pPr>
              <w:jc w:val="center"/>
              <w:rPr>
                <w:sz w:val="24"/>
                <w:szCs w:val="24"/>
              </w:rPr>
            </w:pPr>
          </w:p>
        </w:tc>
      </w:tr>
      <w:tr w:rsidR="00A11CA6" w:rsidTr="00A11CA6">
        <w:tc>
          <w:tcPr>
            <w:tcW w:w="0" w:type="auto"/>
            <w:hideMark/>
          </w:tcPr>
          <w:p w:rsidR="00A11CA6" w:rsidRPr="00A11CA6" w:rsidRDefault="00A11CA6" w:rsidP="00A11CA6">
            <w:pPr>
              <w:rPr>
                <w:sz w:val="24"/>
                <w:szCs w:val="24"/>
              </w:rPr>
            </w:pPr>
            <w:proofErr w:type="spellStart"/>
            <w:r w:rsidRPr="00A11CA6">
              <w:rPr>
                <w:sz w:val="24"/>
                <w:szCs w:val="24"/>
              </w:rPr>
              <w:t>Внеоборотные</w:t>
            </w:r>
            <w:proofErr w:type="spellEnd"/>
            <w:r w:rsidRPr="00A11CA6">
              <w:rPr>
                <w:sz w:val="24"/>
                <w:szCs w:val="24"/>
              </w:rPr>
              <w:t xml:space="preserve"> активы</w:t>
            </w:r>
          </w:p>
        </w:tc>
        <w:tc>
          <w:tcPr>
            <w:tcW w:w="0" w:type="auto"/>
            <w:hideMark/>
          </w:tcPr>
          <w:p w:rsidR="00A11CA6" w:rsidRPr="00A11CA6" w:rsidRDefault="00A11CA6" w:rsidP="00A11CA6">
            <w:pPr>
              <w:jc w:val="center"/>
              <w:rPr>
                <w:sz w:val="24"/>
                <w:szCs w:val="24"/>
              </w:rPr>
            </w:pPr>
            <w:r w:rsidRPr="00A11CA6">
              <w:rPr>
                <w:sz w:val="24"/>
                <w:szCs w:val="24"/>
              </w:rPr>
              <w:t>417530</w:t>
            </w:r>
          </w:p>
        </w:tc>
        <w:tc>
          <w:tcPr>
            <w:tcW w:w="0" w:type="auto"/>
          </w:tcPr>
          <w:p w:rsidR="00A11CA6" w:rsidRPr="00A11CA6" w:rsidRDefault="00A11CA6" w:rsidP="00A11CA6">
            <w:pPr>
              <w:jc w:val="center"/>
              <w:rPr>
                <w:sz w:val="24"/>
                <w:szCs w:val="24"/>
              </w:rPr>
            </w:pPr>
            <w:r w:rsidRPr="00A11CA6">
              <w:rPr>
                <w:sz w:val="24"/>
                <w:szCs w:val="24"/>
              </w:rPr>
              <w:t>561031</w:t>
            </w:r>
          </w:p>
        </w:tc>
        <w:tc>
          <w:tcPr>
            <w:tcW w:w="0" w:type="auto"/>
          </w:tcPr>
          <w:p w:rsidR="00A11CA6" w:rsidRPr="00A11CA6" w:rsidRDefault="00A11CA6" w:rsidP="00A11CA6">
            <w:pPr>
              <w:jc w:val="center"/>
              <w:rPr>
                <w:sz w:val="24"/>
                <w:szCs w:val="24"/>
              </w:rPr>
            </w:pPr>
            <w:r w:rsidRPr="00A11CA6">
              <w:rPr>
                <w:sz w:val="24"/>
                <w:szCs w:val="24"/>
              </w:rPr>
              <w:t>573106</w:t>
            </w:r>
          </w:p>
        </w:tc>
        <w:tc>
          <w:tcPr>
            <w:tcW w:w="0" w:type="auto"/>
          </w:tcPr>
          <w:p w:rsidR="00A11CA6" w:rsidRPr="00A11CA6" w:rsidRDefault="00A11CA6">
            <w:pPr>
              <w:jc w:val="center"/>
              <w:rPr>
                <w:sz w:val="24"/>
                <w:szCs w:val="24"/>
              </w:rPr>
            </w:pPr>
            <w:r w:rsidRPr="00A11CA6">
              <w:rPr>
                <w:sz w:val="24"/>
                <w:szCs w:val="24"/>
              </w:rPr>
              <w:t>69,5</w:t>
            </w:r>
          </w:p>
        </w:tc>
        <w:tc>
          <w:tcPr>
            <w:tcW w:w="0" w:type="auto"/>
          </w:tcPr>
          <w:p w:rsidR="00A11CA6" w:rsidRPr="00A11CA6" w:rsidRDefault="00A11CA6">
            <w:pPr>
              <w:jc w:val="center"/>
              <w:rPr>
                <w:sz w:val="24"/>
                <w:szCs w:val="24"/>
              </w:rPr>
            </w:pPr>
            <w:r w:rsidRPr="00A11CA6">
              <w:rPr>
                <w:sz w:val="24"/>
                <w:szCs w:val="24"/>
              </w:rPr>
              <w:t>90,5</w:t>
            </w:r>
          </w:p>
        </w:tc>
        <w:tc>
          <w:tcPr>
            <w:tcW w:w="0" w:type="auto"/>
          </w:tcPr>
          <w:p w:rsidR="00A11CA6" w:rsidRPr="00A11CA6" w:rsidRDefault="00A11CA6">
            <w:pPr>
              <w:jc w:val="center"/>
              <w:rPr>
                <w:sz w:val="24"/>
                <w:szCs w:val="24"/>
              </w:rPr>
            </w:pPr>
            <w:r w:rsidRPr="00A11CA6">
              <w:rPr>
                <w:sz w:val="24"/>
                <w:szCs w:val="24"/>
              </w:rPr>
              <w:t>88,6</w:t>
            </w:r>
          </w:p>
        </w:tc>
        <w:tc>
          <w:tcPr>
            <w:tcW w:w="0" w:type="auto"/>
          </w:tcPr>
          <w:p w:rsidR="00A11CA6" w:rsidRPr="00A11CA6" w:rsidRDefault="00A11CA6">
            <w:pPr>
              <w:jc w:val="center"/>
              <w:rPr>
                <w:sz w:val="24"/>
                <w:szCs w:val="24"/>
              </w:rPr>
            </w:pPr>
            <w:r w:rsidRPr="00A11CA6">
              <w:rPr>
                <w:sz w:val="24"/>
                <w:szCs w:val="24"/>
              </w:rPr>
              <w:t>37,3</w:t>
            </w:r>
          </w:p>
        </w:tc>
      </w:tr>
      <w:tr w:rsidR="00A11CA6" w:rsidTr="00A11CA6">
        <w:tc>
          <w:tcPr>
            <w:tcW w:w="0" w:type="auto"/>
            <w:hideMark/>
          </w:tcPr>
          <w:p w:rsidR="00A11CA6" w:rsidRPr="00A11CA6" w:rsidRDefault="00A11CA6" w:rsidP="00A11CA6">
            <w:pPr>
              <w:rPr>
                <w:sz w:val="24"/>
                <w:szCs w:val="24"/>
              </w:rPr>
            </w:pPr>
            <w:r w:rsidRPr="00A11CA6">
              <w:rPr>
                <w:sz w:val="24"/>
                <w:szCs w:val="24"/>
              </w:rPr>
              <w:t>Оборотные активы</w:t>
            </w:r>
          </w:p>
        </w:tc>
        <w:tc>
          <w:tcPr>
            <w:tcW w:w="0" w:type="auto"/>
            <w:hideMark/>
          </w:tcPr>
          <w:p w:rsidR="00A11CA6" w:rsidRPr="00A11CA6" w:rsidRDefault="00A11CA6" w:rsidP="00A11CA6">
            <w:pPr>
              <w:jc w:val="center"/>
              <w:rPr>
                <w:sz w:val="24"/>
                <w:szCs w:val="24"/>
              </w:rPr>
            </w:pPr>
            <w:r w:rsidRPr="00A11CA6">
              <w:rPr>
                <w:sz w:val="24"/>
                <w:szCs w:val="24"/>
              </w:rPr>
              <w:t>183415</w:t>
            </w:r>
          </w:p>
        </w:tc>
        <w:tc>
          <w:tcPr>
            <w:tcW w:w="0" w:type="auto"/>
          </w:tcPr>
          <w:p w:rsidR="00A11CA6" w:rsidRPr="00A11CA6" w:rsidRDefault="00A11CA6" w:rsidP="00A11CA6">
            <w:pPr>
              <w:jc w:val="center"/>
              <w:rPr>
                <w:sz w:val="24"/>
                <w:szCs w:val="24"/>
              </w:rPr>
            </w:pPr>
            <w:r w:rsidRPr="00A11CA6">
              <w:rPr>
                <w:sz w:val="24"/>
                <w:szCs w:val="24"/>
              </w:rPr>
              <w:t>58665</w:t>
            </w:r>
          </w:p>
        </w:tc>
        <w:tc>
          <w:tcPr>
            <w:tcW w:w="0" w:type="auto"/>
          </w:tcPr>
          <w:p w:rsidR="00A11CA6" w:rsidRPr="00A11CA6" w:rsidRDefault="00A11CA6" w:rsidP="00A11CA6">
            <w:pPr>
              <w:jc w:val="center"/>
              <w:rPr>
                <w:sz w:val="24"/>
                <w:szCs w:val="24"/>
              </w:rPr>
            </w:pPr>
            <w:r w:rsidRPr="00A11CA6">
              <w:rPr>
                <w:sz w:val="24"/>
                <w:szCs w:val="24"/>
              </w:rPr>
              <w:t>73977</w:t>
            </w:r>
          </w:p>
        </w:tc>
        <w:tc>
          <w:tcPr>
            <w:tcW w:w="0" w:type="auto"/>
          </w:tcPr>
          <w:p w:rsidR="00A11CA6" w:rsidRPr="00A11CA6" w:rsidRDefault="00A11CA6">
            <w:pPr>
              <w:jc w:val="center"/>
              <w:rPr>
                <w:sz w:val="24"/>
                <w:szCs w:val="24"/>
              </w:rPr>
            </w:pPr>
            <w:r w:rsidRPr="00A11CA6">
              <w:rPr>
                <w:sz w:val="24"/>
                <w:szCs w:val="24"/>
              </w:rPr>
              <w:t>30,5</w:t>
            </w:r>
          </w:p>
        </w:tc>
        <w:tc>
          <w:tcPr>
            <w:tcW w:w="0" w:type="auto"/>
          </w:tcPr>
          <w:p w:rsidR="00A11CA6" w:rsidRPr="00A11CA6" w:rsidRDefault="00A11CA6">
            <w:pPr>
              <w:jc w:val="center"/>
              <w:rPr>
                <w:sz w:val="24"/>
                <w:szCs w:val="24"/>
              </w:rPr>
            </w:pPr>
            <w:r w:rsidRPr="00A11CA6">
              <w:rPr>
                <w:sz w:val="24"/>
                <w:szCs w:val="24"/>
              </w:rPr>
              <w:t>9,5</w:t>
            </w:r>
          </w:p>
        </w:tc>
        <w:tc>
          <w:tcPr>
            <w:tcW w:w="0" w:type="auto"/>
          </w:tcPr>
          <w:p w:rsidR="00A11CA6" w:rsidRPr="00A11CA6" w:rsidRDefault="00A11CA6">
            <w:pPr>
              <w:jc w:val="center"/>
              <w:rPr>
                <w:sz w:val="24"/>
                <w:szCs w:val="24"/>
              </w:rPr>
            </w:pPr>
            <w:r w:rsidRPr="00A11CA6">
              <w:rPr>
                <w:sz w:val="24"/>
                <w:szCs w:val="24"/>
              </w:rPr>
              <w:t>11,4</w:t>
            </w:r>
          </w:p>
        </w:tc>
        <w:tc>
          <w:tcPr>
            <w:tcW w:w="0" w:type="auto"/>
          </w:tcPr>
          <w:p w:rsidR="00A11CA6" w:rsidRPr="00A11CA6" w:rsidRDefault="00A11CA6">
            <w:pPr>
              <w:jc w:val="center"/>
              <w:rPr>
                <w:sz w:val="24"/>
                <w:szCs w:val="24"/>
              </w:rPr>
            </w:pPr>
            <w:r w:rsidRPr="00A11CA6">
              <w:rPr>
                <w:sz w:val="24"/>
                <w:szCs w:val="24"/>
              </w:rPr>
              <w:t>-59,7</w:t>
            </w:r>
          </w:p>
        </w:tc>
      </w:tr>
      <w:tr w:rsidR="00A11CA6" w:rsidTr="00A11CA6">
        <w:tc>
          <w:tcPr>
            <w:tcW w:w="0" w:type="auto"/>
            <w:hideMark/>
          </w:tcPr>
          <w:p w:rsidR="00A11CA6" w:rsidRPr="00A11CA6" w:rsidRDefault="00A11CA6" w:rsidP="00A11CA6">
            <w:pPr>
              <w:rPr>
                <w:sz w:val="24"/>
                <w:szCs w:val="24"/>
              </w:rPr>
            </w:pPr>
            <w:r w:rsidRPr="00A11CA6">
              <w:rPr>
                <w:sz w:val="24"/>
                <w:szCs w:val="24"/>
              </w:rPr>
              <w:t>БАЛАНС (актив)</w:t>
            </w:r>
          </w:p>
        </w:tc>
        <w:tc>
          <w:tcPr>
            <w:tcW w:w="0" w:type="auto"/>
            <w:hideMark/>
          </w:tcPr>
          <w:p w:rsidR="00A11CA6" w:rsidRPr="00A11CA6" w:rsidRDefault="00A11CA6" w:rsidP="00A11CA6">
            <w:pPr>
              <w:jc w:val="center"/>
              <w:rPr>
                <w:sz w:val="24"/>
                <w:szCs w:val="24"/>
              </w:rPr>
            </w:pPr>
            <w:r w:rsidRPr="00A11CA6">
              <w:rPr>
                <w:sz w:val="24"/>
                <w:szCs w:val="24"/>
              </w:rPr>
              <w:t>600944</w:t>
            </w:r>
          </w:p>
        </w:tc>
        <w:tc>
          <w:tcPr>
            <w:tcW w:w="0" w:type="auto"/>
          </w:tcPr>
          <w:p w:rsidR="00A11CA6" w:rsidRPr="00A11CA6" w:rsidRDefault="00A11CA6" w:rsidP="00A11CA6">
            <w:pPr>
              <w:jc w:val="center"/>
              <w:rPr>
                <w:sz w:val="24"/>
                <w:szCs w:val="24"/>
              </w:rPr>
            </w:pPr>
            <w:r w:rsidRPr="00A11CA6">
              <w:rPr>
                <w:sz w:val="24"/>
                <w:szCs w:val="24"/>
              </w:rPr>
              <w:t>619696</w:t>
            </w:r>
          </w:p>
        </w:tc>
        <w:tc>
          <w:tcPr>
            <w:tcW w:w="0" w:type="auto"/>
          </w:tcPr>
          <w:p w:rsidR="00A11CA6" w:rsidRPr="00A11CA6" w:rsidRDefault="00A11CA6" w:rsidP="00A11CA6">
            <w:pPr>
              <w:jc w:val="center"/>
              <w:rPr>
                <w:sz w:val="24"/>
                <w:szCs w:val="24"/>
              </w:rPr>
            </w:pPr>
            <w:r w:rsidRPr="00A11CA6">
              <w:rPr>
                <w:sz w:val="24"/>
                <w:szCs w:val="24"/>
              </w:rPr>
              <w:t>647083</w:t>
            </w:r>
          </w:p>
        </w:tc>
        <w:tc>
          <w:tcPr>
            <w:tcW w:w="0" w:type="auto"/>
          </w:tcPr>
          <w:p w:rsidR="00A11CA6" w:rsidRPr="00A11CA6" w:rsidRDefault="00A11CA6">
            <w:pPr>
              <w:jc w:val="center"/>
              <w:rPr>
                <w:sz w:val="24"/>
                <w:szCs w:val="24"/>
              </w:rPr>
            </w:pPr>
            <w:r w:rsidRPr="00A11CA6">
              <w:rPr>
                <w:sz w:val="24"/>
                <w:szCs w:val="24"/>
              </w:rPr>
              <w:t>100</w:t>
            </w:r>
          </w:p>
        </w:tc>
        <w:tc>
          <w:tcPr>
            <w:tcW w:w="0" w:type="auto"/>
          </w:tcPr>
          <w:p w:rsidR="00A11CA6" w:rsidRPr="00A11CA6" w:rsidRDefault="00A11CA6">
            <w:pPr>
              <w:jc w:val="center"/>
              <w:rPr>
                <w:sz w:val="24"/>
                <w:szCs w:val="24"/>
              </w:rPr>
            </w:pPr>
            <w:r w:rsidRPr="00A11CA6">
              <w:rPr>
                <w:sz w:val="24"/>
                <w:szCs w:val="24"/>
              </w:rPr>
              <w:t>100</w:t>
            </w:r>
          </w:p>
        </w:tc>
        <w:tc>
          <w:tcPr>
            <w:tcW w:w="0" w:type="auto"/>
          </w:tcPr>
          <w:p w:rsidR="00A11CA6" w:rsidRPr="00A11CA6" w:rsidRDefault="00A11CA6">
            <w:pPr>
              <w:jc w:val="center"/>
              <w:rPr>
                <w:sz w:val="24"/>
                <w:szCs w:val="24"/>
              </w:rPr>
            </w:pPr>
            <w:r w:rsidRPr="00A11CA6">
              <w:rPr>
                <w:sz w:val="24"/>
                <w:szCs w:val="24"/>
              </w:rPr>
              <w:t>100</w:t>
            </w:r>
          </w:p>
        </w:tc>
        <w:tc>
          <w:tcPr>
            <w:tcW w:w="0" w:type="auto"/>
          </w:tcPr>
          <w:p w:rsidR="00A11CA6" w:rsidRPr="00A11CA6" w:rsidRDefault="00A11CA6">
            <w:pPr>
              <w:jc w:val="center"/>
              <w:rPr>
                <w:sz w:val="24"/>
                <w:szCs w:val="24"/>
              </w:rPr>
            </w:pPr>
            <w:r w:rsidRPr="00A11CA6">
              <w:rPr>
                <w:sz w:val="24"/>
                <w:szCs w:val="24"/>
              </w:rPr>
              <w:t>7,7</w:t>
            </w:r>
          </w:p>
        </w:tc>
      </w:tr>
      <w:tr w:rsidR="00A11CA6" w:rsidTr="00A11CA6">
        <w:tc>
          <w:tcPr>
            <w:tcW w:w="0" w:type="auto"/>
            <w:hideMark/>
          </w:tcPr>
          <w:p w:rsidR="00A11CA6" w:rsidRPr="00A11CA6" w:rsidRDefault="00A11CA6" w:rsidP="00A11CA6">
            <w:pPr>
              <w:rPr>
                <w:sz w:val="24"/>
                <w:szCs w:val="24"/>
              </w:rPr>
            </w:pPr>
            <w:r w:rsidRPr="00A11CA6">
              <w:rPr>
                <w:sz w:val="24"/>
                <w:szCs w:val="24"/>
              </w:rPr>
              <w:t>Капитал и резервы</w:t>
            </w:r>
          </w:p>
        </w:tc>
        <w:tc>
          <w:tcPr>
            <w:tcW w:w="0" w:type="auto"/>
            <w:hideMark/>
          </w:tcPr>
          <w:p w:rsidR="00A11CA6" w:rsidRPr="00A11CA6" w:rsidRDefault="00A11CA6" w:rsidP="00A11CA6">
            <w:pPr>
              <w:jc w:val="center"/>
              <w:rPr>
                <w:sz w:val="24"/>
                <w:szCs w:val="24"/>
              </w:rPr>
            </w:pPr>
            <w:r w:rsidRPr="00A11CA6">
              <w:rPr>
                <w:sz w:val="24"/>
                <w:szCs w:val="24"/>
              </w:rPr>
              <w:t>130559</w:t>
            </w:r>
          </w:p>
        </w:tc>
        <w:tc>
          <w:tcPr>
            <w:tcW w:w="0" w:type="auto"/>
          </w:tcPr>
          <w:p w:rsidR="00A11CA6" w:rsidRPr="00A11CA6" w:rsidRDefault="00A11CA6" w:rsidP="00A11CA6">
            <w:pPr>
              <w:jc w:val="center"/>
              <w:rPr>
                <w:sz w:val="24"/>
                <w:szCs w:val="24"/>
              </w:rPr>
            </w:pPr>
            <w:r w:rsidRPr="00A11CA6">
              <w:rPr>
                <w:sz w:val="24"/>
                <w:szCs w:val="24"/>
              </w:rPr>
              <w:t>244520</w:t>
            </w:r>
          </w:p>
        </w:tc>
        <w:tc>
          <w:tcPr>
            <w:tcW w:w="0" w:type="auto"/>
          </w:tcPr>
          <w:p w:rsidR="00A11CA6" w:rsidRPr="00A11CA6" w:rsidRDefault="00A11CA6" w:rsidP="00A11CA6">
            <w:pPr>
              <w:jc w:val="center"/>
              <w:rPr>
                <w:sz w:val="24"/>
                <w:szCs w:val="24"/>
              </w:rPr>
            </w:pPr>
            <w:r w:rsidRPr="00A11CA6">
              <w:rPr>
                <w:sz w:val="24"/>
                <w:szCs w:val="24"/>
              </w:rPr>
              <w:t>281320</w:t>
            </w:r>
          </w:p>
        </w:tc>
        <w:tc>
          <w:tcPr>
            <w:tcW w:w="0" w:type="auto"/>
          </w:tcPr>
          <w:p w:rsidR="00A11CA6" w:rsidRPr="00A11CA6" w:rsidRDefault="00A11CA6">
            <w:pPr>
              <w:jc w:val="center"/>
              <w:rPr>
                <w:sz w:val="24"/>
                <w:szCs w:val="24"/>
              </w:rPr>
            </w:pPr>
            <w:r w:rsidRPr="00A11CA6">
              <w:rPr>
                <w:sz w:val="24"/>
                <w:szCs w:val="24"/>
              </w:rPr>
              <w:t>21,7</w:t>
            </w:r>
          </w:p>
        </w:tc>
        <w:tc>
          <w:tcPr>
            <w:tcW w:w="0" w:type="auto"/>
          </w:tcPr>
          <w:p w:rsidR="00A11CA6" w:rsidRPr="00A11CA6" w:rsidRDefault="00A11CA6">
            <w:pPr>
              <w:jc w:val="center"/>
              <w:rPr>
                <w:sz w:val="24"/>
                <w:szCs w:val="24"/>
              </w:rPr>
            </w:pPr>
            <w:r w:rsidRPr="00A11CA6">
              <w:rPr>
                <w:sz w:val="24"/>
                <w:szCs w:val="24"/>
              </w:rPr>
              <w:t>39,5</w:t>
            </w:r>
          </w:p>
        </w:tc>
        <w:tc>
          <w:tcPr>
            <w:tcW w:w="0" w:type="auto"/>
          </w:tcPr>
          <w:p w:rsidR="00A11CA6" w:rsidRPr="00A11CA6" w:rsidRDefault="00A11CA6">
            <w:pPr>
              <w:jc w:val="center"/>
              <w:rPr>
                <w:sz w:val="24"/>
                <w:szCs w:val="24"/>
              </w:rPr>
            </w:pPr>
            <w:r w:rsidRPr="00A11CA6">
              <w:rPr>
                <w:sz w:val="24"/>
                <w:szCs w:val="24"/>
              </w:rPr>
              <w:t>43,5</w:t>
            </w:r>
          </w:p>
        </w:tc>
        <w:tc>
          <w:tcPr>
            <w:tcW w:w="0" w:type="auto"/>
          </w:tcPr>
          <w:p w:rsidR="00A11CA6" w:rsidRPr="00A11CA6" w:rsidRDefault="00A11CA6">
            <w:pPr>
              <w:jc w:val="center"/>
              <w:rPr>
                <w:sz w:val="24"/>
                <w:szCs w:val="24"/>
              </w:rPr>
            </w:pPr>
            <w:r w:rsidRPr="00A11CA6">
              <w:rPr>
                <w:sz w:val="24"/>
                <w:szCs w:val="24"/>
              </w:rPr>
              <w:t>115,5</w:t>
            </w:r>
          </w:p>
        </w:tc>
      </w:tr>
      <w:tr w:rsidR="00A11CA6" w:rsidTr="00A11CA6">
        <w:tc>
          <w:tcPr>
            <w:tcW w:w="0" w:type="auto"/>
            <w:hideMark/>
          </w:tcPr>
          <w:p w:rsidR="00A11CA6" w:rsidRPr="00A11CA6" w:rsidRDefault="00A11CA6" w:rsidP="00A11CA6">
            <w:pPr>
              <w:rPr>
                <w:sz w:val="24"/>
                <w:szCs w:val="24"/>
              </w:rPr>
            </w:pPr>
            <w:r w:rsidRPr="00A11CA6">
              <w:rPr>
                <w:sz w:val="24"/>
                <w:szCs w:val="24"/>
              </w:rPr>
              <w:t>Долгосрочные обязательства</w:t>
            </w:r>
          </w:p>
        </w:tc>
        <w:tc>
          <w:tcPr>
            <w:tcW w:w="0" w:type="auto"/>
            <w:hideMark/>
          </w:tcPr>
          <w:p w:rsidR="00A11CA6" w:rsidRPr="00A11CA6" w:rsidRDefault="00A11CA6" w:rsidP="00A11CA6">
            <w:pPr>
              <w:jc w:val="center"/>
              <w:rPr>
                <w:sz w:val="24"/>
                <w:szCs w:val="24"/>
              </w:rPr>
            </w:pPr>
            <w:r w:rsidRPr="00A11CA6">
              <w:rPr>
                <w:sz w:val="24"/>
                <w:szCs w:val="24"/>
              </w:rPr>
              <w:t>0</w:t>
            </w:r>
          </w:p>
        </w:tc>
        <w:tc>
          <w:tcPr>
            <w:tcW w:w="0" w:type="auto"/>
          </w:tcPr>
          <w:p w:rsidR="00A11CA6" w:rsidRPr="00A11CA6" w:rsidRDefault="00A11CA6" w:rsidP="00A11CA6">
            <w:pPr>
              <w:jc w:val="center"/>
              <w:rPr>
                <w:sz w:val="24"/>
                <w:szCs w:val="24"/>
              </w:rPr>
            </w:pPr>
            <w:r w:rsidRPr="00A11CA6">
              <w:rPr>
                <w:sz w:val="24"/>
                <w:szCs w:val="24"/>
              </w:rPr>
              <w:t>0</w:t>
            </w:r>
          </w:p>
        </w:tc>
        <w:tc>
          <w:tcPr>
            <w:tcW w:w="0" w:type="auto"/>
          </w:tcPr>
          <w:p w:rsidR="00A11CA6" w:rsidRPr="00A11CA6" w:rsidRDefault="00A11CA6" w:rsidP="00A11CA6">
            <w:pPr>
              <w:jc w:val="center"/>
              <w:rPr>
                <w:sz w:val="24"/>
                <w:szCs w:val="24"/>
              </w:rPr>
            </w:pPr>
            <w:r w:rsidRPr="00A11CA6">
              <w:rPr>
                <w:sz w:val="24"/>
                <w:szCs w:val="24"/>
              </w:rPr>
              <w:t>0</w:t>
            </w:r>
          </w:p>
        </w:tc>
        <w:tc>
          <w:tcPr>
            <w:tcW w:w="0" w:type="auto"/>
          </w:tcPr>
          <w:p w:rsidR="00A11CA6" w:rsidRPr="00A11CA6" w:rsidRDefault="00A11CA6">
            <w:pPr>
              <w:jc w:val="center"/>
              <w:rPr>
                <w:sz w:val="24"/>
                <w:szCs w:val="24"/>
              </w:rPr>
            </w:pPr>
            <w:r w:rsidRPr="00A11CA6">
              <w:rPr>
                <w:sz w:val="24"/>
                <w:szCs w:val="24"/>
              </w:rPr>
              <w:t>0</w:t>
            </w:r>
          </w:p>
        </w:tc>
        <w:tc>
          <w:tcPr>
            <w:tcW w:w="0" w:type="auto"/>
          </w:tcPr>
          <w:p w:rsidR="00A11CA6" w:rsidRPr="00A11CA6" w:rsidRDefault="00A11CA6">
            <w:pPr>
              <w:jc w:val="center"/>
              <w:rPr>
                <w:sz w:val="24"/>
                <w:szCs w:val="24"/>
              </w:rPr>
            </w:pPr>
            <w:r w:rsidRPr="00A11CA6">
              <w:rPr>
                <w:sz w:val="24"/>
                <w:szCs w:val="24"/>
              </w:rPr>
              <w:t>0</w:t>
            </w:r>
          </w:p>
        </w:tc>
        <w:tc>
          <w:tcPr>
            <w:tcW w:w="0" w:type="auto"/>
          </w:tcPr>
          <w:p w:rsidR="00A11CA6" w:rsidRPr="00A11CA6" w:rsidRDefault="00A11CA6">
            <w:pPr>
              <w:jc w:val="center"/>
              <w:rPr>
                <w:sz w:val="24"/>
                <w:szCs w:val="24"/>
              </w:rPr>
            </w:pPr>
            <w:r w:rsidRPr="00A11CA6">
              <w:rPr>
                <w:sz w:val="24"/>
                <w:szCs w:val="24"/>
              </w:rPr>
              <w:t>0</w:t>
            </w:r>
          </w:p>
        </w:tc>
        <w:tc>
          <w:tcPr>
            <w:tcW w:w="0" w:type="auto"/>
          </w:tcPr>
          <w:p w:rsidR="00A11CA6" w:rsidRPr="00A11CA6" w:rsidRDefault="00A11CA6">
            <w:pPr>
              <w:jc w:val="center"/>
              <w:rPr>
                <w:sz w:val="24"/>
                <w:szCs w:val="24"/>
              </w:rPr>
            </w:pPr>
            <w:r w:rsidRPr="00A11CA6">
              <w:rPr>
                <w:sz w:val="24"/>
                <w:szCs w:val="24"/>
              </w:rPr>
              <w:t>0</w:t>
            </w:r>
          </w:p>
        </w:tc>
      </w:tr>
      <w:tr w:rsidR="00A11CA6" w:rsidTr="00A11CA6">
        <w:tc>
          <w:tcPr>
            <w:tcW w:w="0" w:type="auto"/>
            <w:hideMark/>
          </w:tcPr>
          <w:p w:rsidR="00A11CA6" w:rsidRPr="00A11CA6" w:rsidRDefault="00A11CA6" w:rsidP="00A11CA6">
            <w:pPr>
              <w:rPr>
                <w:sz w:val="24"/>
                <w:szCs w:val="24"/>
              </w:rPr>
            </w:pPr>
            <w:r w:rsidRPr="00A11CA6">
              <w:rPr>
                <w:sz w:val="24"/>
                <w:szCs w:val="24"/>
              </w:rPr>
              <w:t>Краткосрочные обязательства</w:t>
            </w:r>
          </w:p>
        </w:tc>
        <w:tc>
          <w:tcPr>
            <w:tcW w:w="0" w:type="auto"/>
            <w:hideMark/>
          </w:tcPr>
          <w:p w:rsidR="00A11CA6" w:rsidRPr="00A11CA6" w:rsidRDefault="00A11CA6" w:rsidP="00A11CA6">
            <w:pPr>
              <w:jc w:val="center"/>
              <w:rPr>
                <w:sz w:val="24"/>
                <w:szCs w:val="24"/>
              </w:rPr>
            </w:pPr>
            <w:r w:rsidRPr="00A11CA6">
              <w:rPr>
                <w:sz w:val="24"/>
                <w:szCs w:val="24"/>
              </w:rPr>
              <w:t>470385</w:t>
            </w:r>
          </w:p>
        </w:tc>
        <w:tc>
          <w:tcPr>
            <w:tcW w:w="0" w:type="auto"/>
          </w:tcPr>
          <w:p w:rsidR="00A11CA6" w:rsidRPr="00A11CA6" w:rsidRDefault="00A11CA6" w:rsidP="00A11CA6">
            <w:pPr>
              <w:jc w:val="center"/>
              <w:rPr>
                <w:sz w:val="24"/>
                <w:szCs w:val="24"/>
              </w:rPr>
            </w:pPr>
            <w:r w:rsidRPr="00A11CA6">
              <w:rPr>
                <w:sz w:val="24"/>
                <w:szCs w:val="24"/>
              </w:rPr>
              <w:t>375177</w:t>
            </w:r>
          </w:p>
        </w:tc>
        <w:tc>
          <w:tcPr>
            <w:tcW w:w="0" w:type="auto"/>
          </w:tcPr>
          <w:p w:rsidR="00A11CA6" w:rsidRPr="00A11CA6" w:rsidRDefault="00A11CA6" w:rsidP="00A11CA6">
            <w:pPr>
              <w:jc w:val="center"/>
              <w:rPr>
                <w:sz w:val="24"/>
                <w:szCs w:val="24"/>
              </w:rPr>
            </w:pPr>
            <w:r w:rsidRPr="00A11CA6">
              <w:rPr>
                <w:sz w:val="24"/>
                <w:szCs w:val="24"/>
              </w:rPr>
              <w:t>365762</w:t>
            </w:r>
          </w:p>
        </w:tc>
        <w:tc>
          <w:tcPr>
            <w:tcW w:w="0" w:type="auto"/>
          </w:tcPr>
          <w:p w:rsidR="00A11CA6" w:rsidRPr="00A11CA6" w:rsidRDefault="00A11CA6">
            <w:pPr>
              <w:jc w:val="center"/>
              <w:rPr>
                <w:sz w:val="24"/>
                <w:szCs w:val="24"/>
              </w:rPr>
            </w:pPr>
            <w:r w:rsidRPr="00A11CA6">
              <w:rPr>
                <w:sz w:val="24"/>
                <w:szCs w:val="24"/>
              </w:rPr>
              <w:t>78,3</w:t>
            </w:r>
          </w:p>
        </w:tc>
        <w:tc>
          <w:tcPr>
            <w:tcW w:w="0" w:type="auto"/>
          </w:tcPr>
          <w:p w:rsidR="00A11CA6" w:rsidRPr="00A11CA6" w:rsidRDefault="00A11CA6">
            <w:pPr>
              <w:jc w:val="center"/>
              <w:rPr>
                <w:sz w:val="24"/>
                <w:szCs w:val="24"/>
              </w:rPr>
            </w:pPr>
            <w:r w:rsidRPr="00A11CA6">
              <w:rPr>
                <w:sz w:val="24"/>
                <w:szCs w:val="24"/>
              </w:rPr>
              <w:t>60,5</w:t>
            </w:r>
          </w:p>
        </w:tc>
        <w:tc>
          <w:tcPr>
            <w:tcW w:w="0" w:type="auto"/>
          </w:tcPr>
          <w:p w:rsidR="00A11CA6" w:rsidRPr="00A11CA6" w:rsidRDefault="00A11CA6">
            <w:pPr>
              <w:jc w:val="center"/>
              <w:rPr>
                <w:sz w:val="24"/>
                <w:szCs w:val="24"/>
              </w:rPr>
            </w:pPr>
            <w:r w:rsidRPr="00A11CA6">
              <w:rPr>
                <w:sz w:val="24"/>
                <w:szCs w:val="24"/>
              </w:rPr>
              <w:t>56,5</w:t>
            </w:r>
          </w:p>
        </w:tc>
        <w:tc>
          <w:tcPr>
            <w:tcW w:w="0" w:type="auto"/>
          </w:tcPr>
          <w:p w:rsidR="00A11CA6" w:rsidRPr="00A11CA6" w:rsidRDefault="00A11CA6">
            <w:pPr>
              <w:jc w:val="center"/>
              <w:rPr>
                <w:sz w:val="24"/>
                <w:szCs w:val="24"/>
              </w:rPr>
            </w:pPr>
            <w:r w:rsidRPr="00A11CA6">
              <w:rPr>
                <w:sz w:val="24"/>
                <w:szCs w:val="24"/>
              </w:rPr>
              <w:t>-22,2</w:t>
            </w:r>
          </w:p>
        </w:tc>
      </w:tr>
      <w:tr w:rsidR="00A11CA6" w:rsidTr="00A11CA6">
        <w:tc>
          <w:tcPr>
            <w:tcW w:w="0" w:type="auto"/>
            <w:hideMark/>
          </w:tcPr>
          <w:p w:rsidR="00A11CA6" w:rsidRPr="00A11CA6" w:rsidRDefault="00A11CA6" w:rsidP="00A11CA6">
            <w:pPr>
              <w:rPr>
                <w:sz w:val="24"/>
                <w:szCs w:val="24"/>
              </w:rPr>
            </w:pPr>
            <w:r w:rsidRPr="00A11CA6">
              <w:rPr>
                <w:sz w:val="24"/>
                <w:szCs w:val="24"/>
              </w:rPr>
              <w:t>БАЛАНС (пассив)</w:t>
            </w:r>
          </w:p>
        </w:tc>
        <w:tc>
          <w:tcPr>
            <w:tcW w:w="0" w:type="auto"/>
            <w:hideMark/>
          </w:tcPr>
          <w:p w:rsidR="00A11CA6" w:rsidRPr="00A11CA6" w:rsidRDefault="00A11CA6" w:rsidP="00A11CA6">
            <w:pPr>
              <w:jc w:val="center"/>
              <w:rPr>
                <w:sz w:val="24"/>
                <w:szCs w:val="24"/>
              </w:rPr>
            </w:pPr>
            <w:r w:rsidRPr="00A11CA6">
              <w:rPr>
                <w:sz w:val="24"/>
                <w:szCs w:val="24"/>
              </w:rPr>
              <w:t>600944</w:t>
            </w:r>
          </w:p>
        </w:tc>
        <w:tc>
          <w:tcPr>
            <w:tcW w:w="0" w:type="auto"/>
          </w:tcPr>
          <w:p w:rsidR="00A11CA6" w:rsidRPr="00A11CA6" w:rsidRDefault="00A11CA6" w:rsidP="00A11CA6">
            <w:pPr>
              <w:jc w:val="center"/>
              <w:rPr>
                <w:sz w:val="24"/>
                <w:szCs w:val="24"/>
              </w:rPr>
            </w:pPr>
            <w:r w:rsidRPr="00A11CA6">
              <w:rPr>
                <w:sz w:val="24"/>
                <w:szCs w:val="24"/>
              </w:rPr>
              <w:t>619696</w:t>
            </w:r>
          </w:p>
        </w:tc>
        <w:tc>
          <w:tcPr>
            <w:tcW w:w="0" w:type="auto"/>
          </w:tcPr>
          <w:p w:rsidR="00A11CA6" w:rsidRPr="00A11CA6" w:rsidRDefault="00A11CA6" w:rsidP="00A11CA6">
            <w:pPr>
              <w:jc w:val="center"/>
              <w:rPr>
                <w:sz w:val="24"/>
                <w:szCs w:val="24"/>
              </w:rPr>
            </w:pPr>
            <w:r w:rsidRPr="00A11CA6">
              <w:rPr>
                <w:sz w:val="24"/>
                <w:szCs w:val="24"/>
              </w:rPr>
              <w:t>647083</w:t>
            </w:r>
          </w:p>
        </w:tc>
        <w:tc>
          <w:tcPr>
            <w:tcW w:w="0" w:type="auto"/>
          </w:tcPr>
          <w:p w:rsidR="00A11CA6" w:rsidRPr="00A11CA6" w:rsidRDefault="00A11CA6">
            <w:pPr>
              <w:jc w:val="center"/>
              <w:rPr>
                <w:sz w:val="24"/>
                <w:szCs w:val="24"/>
              </w:rPr>
            </w:pPr>
            <w:r w:rsidRPr="00A11CA6">
              <w:rPr>
                <w:sz w:val="24"/>
                <w:szCs w:val="24"/>
              </w:rPr>
              <w:t>100,0</w:t>
            </w:r>
          </w:p>
        </w:tc>
        <w:tc>
          <w:tcPr>
            <w:tcW w:w="0" w:type="auto"/>
          </w:tcPr>
          <w:p w:rsidR="00A11CA6" w:rsidRPr="00A11CA6" w:rsidRDefault="00A11CA6">
            <w:pPr>
              <w:jc w:val="center"/>
              <w:rPr>
                <w:sz w:val="24"/>
                <w:szCs w:val="24"/>
              </w:rPr>
            </w:pPr>
            <w:r w:rsidRPr="00A11CA6">
              <w:rPr>
                <w:sz w:val="24"/>
                <w:szCs w:val="24"/>
              </w:rPr>
              <w:t>100,0</w:t>
            </w:r>
          </w:p>
        </w:tc>
        <w:tc>
          <w:tcPr>
            <w:tcW w:w="0" w:type="auto"/>
          </w:tcPr>
          <w:p w:rsidR="00A11CA6" w:rsidRPr="00A11CA6" w:rsidRDefault="00A11CA6">
            <w:pPr>
              <w:jc w:val="center"/>
              <w:rPr>
                <w:sz w:val="24"/>
                <w:szCs w:val="24"/>
              </w:rPr>
            </w:pPr>
            <w:r w:rsidRPr="00A11CA6">
              <w:rPr>
                <w:sz w:val="24"/>
                <w:szCs w:val="24"/>
              </w:rPr>
              <w:t>100,0</w:t>
            </w:r>
          </w:p>
        </w:tc>
        <w:tc>
          <w:tcPr>
            <w:tcW w:w="0" w:type="auto"/>
          </w:tcPr>
          <w:p w:rsidR="00A11CA6" w:rsidRPr="00A11CA6" w:rsidRDefault="00A11CA6">
            <w:pPr>
              <w:jc w:val="center"/>
              <w:rPr>
                <w:sz w:val="24"/>
                <w:szCs w:val="24"/>
              </w:rPr>
            </w:pPr>
            <w:r w:rsidRPr="00A11CA6">
              <w:rPr>
                <w:sz w:val="24"/>
                <w:szCs w:val="24"/>
              </w:rPr>
              <w:t>7,7</w:t>
            </w:r>
          </w:p>
        </w:tc>
      </w:tr>
    </w:tbl>
    <w:p w:rsidR="00721803" w:rsidRDefault="00721803" w:rsidP="0089483B">
      <w:pPr>
        <w:pStyle w:val="a5"/>
        <w:ind w:firstLine="709"/>
        <w:rPr>
          <w:rStyle w:val="a6"/>
          <w:rFonts w:eastAsia="DejaVu Sans"/>
          <w:color w:val="auto"/>
        </w:rPr>
      </w:pPr>
    </w:p>
    <w:p w:rsidR="0089483B" w:rsidRDefault="005E5E54" w:rsidP="0089483B">
      <w:pPr>
        <w:pStyle w:val="a5"/>
        <w:ind w:firstLine="709"/>
        <w:rPr>
          <w:rStyle w:val="a6"/>
          <w:rFonts w:eastAsia="DejaVu Sans"/>
          <w:color w:val="auto"/>
        </w:rPr>
      </w:pPr>
      <w:r>
        <w:rPr>
          <w:rStyle w:val="a6"/>
          <w:rFonts w:eastAsia="DejaVu Sans"/>
          <w:color w:val="auto"/>
        </w:rPr>
        <w:t>В таблице 7 представлены финансовые результаты деятельности АО «</w:t>
      </w:r>
      <w:proofErr w:type="spellStart"/>
      <w:r>
        <w:rPr>
          <w:rStyle w:val="a6"/>
          <w:rFonts w:eastAsia="DejaVu Sans"/>
          <w:color w:val="auto"/>
        </w:rPr>
        <w:t>Промпарки</w:t>
      </w:r>
      <w:proofErr w:type="spellEnd"/>
      <w:r>
        <w:rPr>
          <w:rStyle w:val="a6"/>
          <w:rFonts w:eastAsia="DejaVu Sans"/>
          <w:color w:val="auto"/>
        </w:rPr>
        <w:t xml:space="preserve">» за 2017-2019 годы. </w:t>
      </w:r>
    </w:p>
    <w:p w:rsidR="005E5E54" w:rsidRDefault="005E5E54" w:rsidP="0089483B">
      <w:pPr>
        <w:pStyle w:val="a5"/>
        <w:ind w:firstLine="709"/>
        <w:rPr>
          <w:rStyle w:val="a6"/>
          <w:rFonts w:eastAsia="DejaVu Sans"/>
          <w:color w:val="auto"/>
        </w:rPr>
      </w:pPr>
    </w:p>
    <w:p w:rsidR="005E5E54" w:rsidRDefault="005E5E54" w:rsidP="0089483B">
      <w:pPr>
        <w:pStyle w:val="a5"/>
        <w:ind w:firstLine="709"/>
        <w:rPr>
          <w:rStyle w:val="a6"/>
          <w:rFonts w:eastAsia="DejaVu Sans"/>
          <w:color w:val="auto"/>
        </w:rPr>
      </w:pPr>
    </w:p>
    <w:p w:rsidR="005E5E54" w:rsidRDefault="005E5E54" w:rsidP="0089483B">
      <w:pPr>
        <w:pStyle w:val="a5"/>
        <w:ind w:firstLine="709"/>
        <w:rPr>
          <w:rStyle w:val="a6"/>
          <w:rFonts w:eastAsia="DejaVu Sans"/>
          <w:color w:val="auto"/>
        </w:rPr>
      </w:pPr>
    </w:p>
    <w:p w:rsidR="0089483B" w:rsidRPr="0089483B" w:rsidRDefault="0089483B" w:rsidP="0089483B">
      <w:pPr>
        <w:pStyle w:val="a5"/>
        <w:ind w:firstLine="709"/>
        <w:rPr>
          <w:rStyle w:val="a6"/>
          <w:rFonts w:eastAsia="DejaVu Sans"/>
          <w:color w:val="auto"/>
        </w:rPr>
      </w:pPr>
    </w:p>
    <w:p w:rsidR="00771CAB" w:rsidRPr="0089483B" w:rsidRDefault="004E0ED8" w:rsidP="0089483B">
      <w:pPr>
        <w:pStyle w:val="a5"/>
        <w:rPr>
          <w:rStyle w:val="a6"/>
          <w:rFonts w:eastAsia="DejaVu Sans"/>
          <w:color w:val="auto"/>
        </w:rPr>
      </w:pPr>
      <w:r w:rsidRPr="00DC239E">
        <w:rPr>
          <w:rStyle w:val="a6"/>
          <w:rFonts w:eastAsia="DejaVu Sans"/>
          <w:color w:val="auto"/>
        </w:rPr>
        <w:lastRenderedPageBreak/>
        <w:t xml:space="preserve">Таблица </w:t>
      </w:r>
      <w:r>
        <w:rPr>
          <w:rStyle w:val="a6"/>
          <w:rFonts w:eastAsia="DejaVu Sans"/>
          <w:color w:val="auto"/>
        </w:rPr>
        <w:t>7</w:t>
      </w:r>
      <w:r w:rsidRPr="00DC239E">
        <w:rPr>
          <w:rStyle w:val="a6"/>
          <w:rFonts w:eastAsia="DejaVu Sans"/>
          <w:color w:val="auto"/>
        </w:rPr>
        <w:t xml:space="preserve"> –</w:t>
      </w:r>
      <w:r w:rsidR="005E5E54">
        <w:rPr>
          <w:rStyle w:val="a6"/>
          <w:rFonts w:eastAsia="DejaVu Sans"/>
          <w:color w:val="auto"/>
        </w:rPr>
        <w:t xml:space="preserve"> Финансовые результаты АО «</w:t>
      </w:r>
      <w:proofErr w:type="spellStart"/>
      <w:r w:rsidR="005E5E54">
        <w:rPr>
          <w:rStyle w:val="a6"/>
          <w:rFonts w:eastAsia="DejaVu Sans"/>
          <w:color w:val="auto"/>
        </w:rPr>
        <w:t>Промпарки</w:t>
      </w:r>
      <w:proofErr w:type="spellEnd"/>
      <w:r w:rsidR="005E5E54">
        <w:rPr>
          <w:rStyle w:val="a6"/>
          <w:rFonts w:eastAsia="DejaVu Sans"/>
          <w:color w:val="auto"/>
        </w:rPr>
        <w:t>»</w:t>
      </w:r>
    </w:p>
    <w:tbl>
      <w:tblPr>
        <w:tblStyle w:val="aff2"/>
        <w:tblW w:w="9493" w:type="dxa"/>
        <w:tblLook w:val="04A0"/>
      </w:tblPr>
      <w:tblGrid>
        <w:gridCol w:w="4664"/>
        <w:gridCol w:w="836"/>
        <w:gridCol w:w="918"/>
        <w:gridCol w:w="959"/>
        <w:gridCol w:w="1111"/>
        <w:gridCol w:w="1005"/>
      </w:tblGrid>
      <w:tr w:rsidR="004E0ED8" w:rsidRPr="00A11CA6" w:rsidTr="0089483B">
        <w:tc>
          <w:tcPr>
            <w:tcW w:w="0" w:type="auto"/>
            <w:vMerge w:val="restart"/>
            <w:hideMark/>
          </w:tcPr>
          <w:p w:rsidR="004E0ED8" w:rsidRPr="00A11CA6" w:rsidRDefault="004E0ED8" w:rsidP="0089483B">
            <w:pPr>
              <w:rPr>
                <w:sz w:val="24"/>
                <w:szCs w:val="24"/>
              </w:rPr>
            </w:pPr>
            <w:r w:rsidRPr="00A11CA6">
              <w:rPr>
                <w:sz w:val="24"/>
                <w:szCs w:val="24"/>
              </w:rPr>
              <w:t>Показатель</w:t>
            </w:r>
          </w:p>
        </w:tc>
        <w:tc>
          <w:tcPr>
            <w:tcW w:w="0" w:type="auto"/>
            <w:vMerge w:val="restart"/>
          </w:tcPr>
          <w:p w:rsidR="004E0ED8" w:rsidRPr="00A11CA6" w:rsidRDefault="004E0ED8" w:rsidP="0089483B">
            <w:pPr>
              <w:jc w:val="center"/>
              <w:rPr>
                <w:sz w:val="24"/>
                <w:szCs w:val="24"/>
              </w:rPr>
            </w:pPr>
            <w:r w:rsidRPr="00A11CA6">
              <w:rPr>
                <w:sz w:val="24"/>
                <w:szCs w:val="24"/>
              </w:rPr>
              <w:t>2017</w:t>
            </w:r>
          </w:p>
        </w:tc>
        <w:tc>
          <w:tcPr>
            <w:tcW w:w="0" w:type="auto"/>
            <w:vMerge w:val="restart"/>
          </w:tcPr>
          <w:p w:rsidR="004E0ED8" w:rsidRPr="00A11CA6" w:rsidRDefault="004E0ED8" w:rsidP="0089483B">
            <w:pPr>
              <w:jc w:val="center"/>
              <w:rPr>
                <w:sz w:val="24"/>
                <w:szCs w:val="24"/>
              </w:rPr>
            </w:pPr>
            <w:r w:rsidRPr="00A11CA6">
              <w:rPr>
                <w:sz w:val="24"/>
                <w:szCs w:val="24"/>
              </w:rPr>
              <w:t>2018</w:t>
            </w:r>
          </w:p>
        </w:tc>
        <w:tc>
          <w:tcPr>
            <w:tcW w:w="0" w:type="auto"/>
            <w:vMerge w:val="restart"/>
          </w:tcPr>
          <w:p w:rsidR="004E0ED8" w:rsidRPr="00A11CA6" w:rsidRDefault="004E0ED8" w:rsidP="0089483B">
            <w:pPr>
              <w:jc w:val="center"/>
              <w:rPr>
                <w:sz w:val="24"/>
                <w:szCs w:val="24"/>
              </w:rPr>
            </w:pPr>
            <w:r w:rsidRPr="00A11CA6">
              <w:rPr>
                <w:sz w:val="24"/>
                <w:szCs w:val="24"/>
              </w:rPr>
              <w:t>2019</w:t>
            </w:r>
          </w:p>
        </w:tc>
        <w:tc>
          <w:tcPr>
            <w:tcW w:w="0" w:type="auto"/>
            <w:gridSpan w:val="2"/>
          </w:tcPr>
          <w:p w:rsidR="004E0ED8" w:rsidRPr="00A11CA6" w:rsidRDefault="004E0ED8" w:rsidP="0089483B">
            <w:pPr>
              <w:jc w:val="center"/>
              <w:rPr>
                <w:sz w:val="24"/>
                <w:szCs w:val="24"/>
              </w:rPr>
            </w:pPr>
            <w:r>
              <w:rPr>
                <w:sz w:val="24"/>
                <w:szCs w:val="24"/>
              </w:rPr>
              <w:t>Темп прироста, %</w:t>
            </w:r>
          </w:p>
        </w:tc>
      </w:tr>
      <w:tr w:rsidR="004E0ED8" w:rsidRPr="00A11CA6" w:rsidTr="00A11CA6">
        <w:tc>
          <w:tcPr>
            <w:tcW w:w="0" w:type="auto"/>
            <w:vMerge/>
            <w:hideMark/>
          </w:tcPr>
          <w:p w:rsidR="004E0ED8" w:rsidRPr="00A11CA6" w:rsidRDefault="004E0ED8" w:rsidP="0089483B">
            <w:pPr>
              <w:rPr>
                <w:sz w:val="24"/>
                <w:szCs w:val="24"/>
              </w:rPr>
            </w:pPr>
          </w:p>
        </w:tc>
        <w:tc>
          <w:tcPr>
            <w:tcW w:w="0" w:type="auto"/>
            <w:vMerge/>
          </w:tcPr>
          <w:p w:rsidR="004E0ED8" w:rsidRPr="00A11CA6" w:rsidRDefault="004E0ED8" w:rsidP="0089483B">
            <w:pPr>
              <w:jc w:val="center"/>
              <w:rPr>
                <w:sz w:val="24"/>
                <w:szCs w:val="24"/>
              </w:rPr>
            </w:pPr>
          </w:p>
        </w:tc>
        <w:tc>
          <w:tcPr>
            <w:tcW w:w="0" w:type="auto"/>
            <w:vMerge/>
          </w:tcPr>
          <w:p w:rsidR="004E0ED8" w:rsidRPr="00A11CA6" w:rsidRDefault="004E0ED8" w:rsidP="0089483B">
            <w:pPr>
              <w:jc w:val="center"/>
              <w:rPr>
                <w:sz w:val="24"/>
                <w:szCs w:val="24"/>
              </w:rPr>
            </w:pPr>
          </w:p>
        </w:tc>
        <w:tc>
          <w:tcPr>
            <w:tcW w:w="0" w:type="auto"/>
            <w:vMerge/>
          </w:tcPr>
          <w:p w:rsidR="004E0ED8" w:rsidRPr="00A11CA6" w:rsidRDefault="004E0ED8" w:rsidP="0089483B">
            <w:pPr>
              <w:jc w:val="center"/>
              <w:rPr>
                <w:sz w:val="24"/>
                <w:szCs w:val="24"/>
              </w:rPr>
            </w:pPr>
          </w:p>
        </w:tc>
        <w:tc>
          <w:tcPr>
            <w:tcW w:w="0" w:type="auto"/>
          </w:tcPr>
          <w:p w:rsidR="004E0ED8" w:rsidRPr="00A11CA6" w:rsidRDefault="004E0ED8" w:rsidP="0089483B">
            <w:pPr>
              <w:jc w:val="center"/>
              <w:rPr>
                <w:sz w:val="24"/>
                <w:szCs w:val="24"/>
              </w:rPr>
            </w:pPr>
            <w:r>
              <w:rPr>
                <w:sz w:val="24"/>
                <w:szCs w:val="24"/>
              </w:rPr>
              <w:t>2018</w:t>
            </w:r>
          </w:p>
        </w:tc>
        <w:tc>
          <w:tcPr>
            <w:tcW w:w="0" w:type="auto"/>
          </w:tcPr>
          <w:p w:rsidR="004E0ED8" w:rsidRPr="00A11CA6" w:rsidRDefault="004E0ED8" w:rsidP="0089483B">
            <w:pPr>
              <w:jc w:val="center"/>
              <w:rPr>
                <w:sz w:val="24"/>
                <w:szCs w:val="24"/>
              </w:rPr>
            </w:pPr>
            <w:r>
              <w:rPr>
                <w:sz w:val="24"/>
                <w:szCs w:val="24"/>
              </w:rPr>
              <w:t>2019</w:t>
            </w:r>
          </w:p>
        </w:tc>
      </w:tr>
      <w:tr w:rsidR="004E0ED8" w:rsidRPr="00A11CA6" w:rsidTr="00A11CA6">
        <w:tc>
          <w:tcPr>
            <w:tcW w:w="0" w:type="auto"/>
            <w:hideMark/>
          </w:tcPr>
          <w:p w:rsidR="004E0ED8" w:rsidRPr="00A11CA6" w:rsidRDefault="004E0ED8">
            <w:pPr>
              <w:rPr>
                <w:sz w:val="24"/>
                <w:szCs w:val="24"/>
              </w:rPr>
            </w:pPr>
            <w:r w:rsidRPr="00A11CA6">
              <w:rPr>
                <w:sz w:val="24"/>
                <w:szCs w:val="24"/>
              </w:rPr>
              <w:t>Выручка</w:t>
            </w:r>
          </w:p>
        </w:tc>
        <w:tc>
          <w:tcPr>
            <w:tcW w:w="0" w:type="auto"/>
          </w:tcPr>
          <w:p w:rsidR="004E0ED8" w:rsidRPr="00A11CA6" w:rsidRDefault="004E0ED8" w:rsidP="0089483B">
            <w:pPr>
              <w:jc w:val="right"/>
              <w:rPr>
                <w:sz w:val="24"/>
                <w:szCs w:val="24"/>
              </w:rPr>
            </w:pPr>
            <w:r w:rsidRPr="00A11CA6">
              <w:rPr>
                <w:sz w:val="24"/>
                <w:szCs w:val="24"/>
              </w:rPr>
              <w:t>81075</w:t>
            </w:r>
          </w:p>
        </w:tc>
        <w:tc>
          <w:tcPr>
            <w:tcW w:w="0" w:type="auto"/>
          </w:tcPr>
          <w:p w:rsidR="004E0ED8" w:rsidRPr="00A11CA6" w:rsidRDefault="004E0ED8" w:rsidP="0089483B">
            <w:pPr>
              <w:jc w:val="right"/>
              <w:rPr>
                <w:sz w:val="24"/>
                <w:szCs w:val="24"/>
              </w:rPr>
            </w:pPr>
            <w:r w:rsidRPr="00A11CA6">
              <w:rPr>
                <w:sz w:val="24"/>
                <w:szCs w:val="24"/>
              </w:rPr>
              <w:t>51768</w:t>
            </w:r>
          </w:p>
        </w:tc>
        <w:tc>
          <w:tcPr>
            <w:tcW w:w="0" w:type="auto"/>
          </w:tcPr>
          <w:p w:rsidR="004E0ED8" w:rsidRPr="00A11CA6" w:rsidRDefault="004E0ED8" w:rsidP="0089483B">
            <w:pPr>
              <w:jc w:val="right"/>
              <w:rPr>
                <w:sz w:val="24"/>
                <w:szCs w:val="24"/>
              </w:rPr>
            </w:pPr>
            <w:r w:rsidRPr="00A11CA6">
              <w:rPr>
                <w:sz w:val="24"/>
                <w:szCs w:val="24"/>
              </w:rPr>
              <w:t>106657</w:t>
            </w:r>
          </w:p>
        </w:tc>
        <w:tc>
          <w:tcPr>
            <w:tcW w:w="0" w:type="auto"/>
          </w:tcPr>
          <w:p w:rsidR="004E0ED8" w:rsidRPr="004E0ED8" w:rsidRDefault="004E0ED8">
            <w:pPr>
              <w:jc w:val="right"/>
              <w:rPr>
                <w:sz w:val="24"/>
                <w:szCs w:val="24"/>
              </w:rPr>
            </w:pPr>
            <w:r w:rsidRPr="004E0ED8">
              <w:rPr>
                <w:sz w:val="24"/>
                <w:szCs w:val="24"/>
              </w:rPr>
              <w:t>-36,1</w:t>
            </w:r>
          </w:p>
        </w:tc>
        <w:tc>
          <w:tcPr>
            <w:tcW w:w="0" w:type="auto"/>
          </w:tcPr>
          <w:p w:rsidR="004E0ED8" w:rsidRPr="004E0ED8" w:rsidRDefault="004E0ED8">
            <w:pPr>
              <w:jc w:val="right"/>
              <w:rPr>
                <w:sz w:val="24"/>
                <w:szCs w:val="24"/>
              </w:rPr>
            </w:pPr>
            <w:r w:rsidRPr="004E0ED8">
              <w:rPr>
                <w:sz w:val="24"/>
                <w:szCs w:val="24"/>
              </w:rPr>
              <w:t>106,0</w:t>
            </w:r>
          </w:p>
        </w:tc>
      </w:tr>
      <w:tr w:rsidR="004E0ED8" w:rsidRPr="00A11CA6" w:rsidTr="00A11CA6">
        <w:tc>
          <w:tcPr>
            <w:tcW w:w="0" w:type="auto"/>
            <w:hideMark/>
          </w:tcPr>
          <w:p w:rsidR="004E0ED8" w:rsidRPr="00A11CA6" w:rsidRDefault="004E0ED8">
            <w:pPr>
              <w:rPr>
                <w:sz w:val="24"/>
                <w:szCs w:val="24"/>
              </w:rPr>
            </w:pPr>
            <w:r w:rsidRPr="00A11CA6">
              <w:rPr>
                <w:sz w:val="24"/>
                <w:szCs w:val="24"/>
              </w:rPr>
              <w:t>Себестоимость продаж</w:t>
            </w:r>
          </w:p>
        </w:tc>
        <w:tc>
          <w:tcPr>
            <w:tcW w:w="0" w:type="auto"/>
          </w:tcPr>
          <w:p w:rsidR="004E0ED8" w:rsidRPr="00A11CA6" w:rsidRDefault="004E0ED8" w:rsidP="0089483B">
            <w:pPr>
              <w:jc w:val="right"/>
              <w:rPr>
                <w:sz w:val="24"/>
                <w:szCs w:val="24"/>
              </w:rPr>
            </w:pPr>
            <w:r w:rsidRPr="00A11CA6">
              <w:rPr>
                <w:sz w:val="24"/>
                <w:szCs w:val="24"/>
              </w:rPr>
              <w:t>44440</w:t>
            </w:r>
          </w:p>
        </w:tc>
        <w:tc>
          <w:tcPr>
            <w:tcW w:w="0" w:type="auto"/>
          </w:tcPr>
          <w:p w:rsidR="004E0ED8" w:rsidRPr="00A11CA6" w:rsidRDefault="004E0ED8" w:rsidP="0089483B">
            <w:pPr>
              <w:jc w:val="right"/>
              <w:rPr>
                <w:sz w:val="24"/>
                <w:szCs w:val="24"/>
              </w:rPr>
            </w:pPr>
            <w:r w:rsidRPr="00A11CA6">
              <w:rPr>
                <w:sz w:val="24"/>
                <w:szCs w:val="24"/>
              </w:rPr>
              <w:t>64559</w:t>
            </w:r>
          </w:p>
        </w:tc>
        <w:tc>
          <w:tcPr>
            <w:tcW w:w="0" w:type="auto"/>
          </w:tcPr>
          <w:p w:rsidR="004E0ED8" w:rsidRPr="00A11CA6" w:rsidRDefault="004E0ED8" w:rsidP="0089483B">
            <w:pPr>
              <w:jc w:val="right"/>
              <w:rPr>
                <w:sz w:val="24"/>
                <w:szCs w:val="24"/>
              </w:rPr>
            </w:pPr>
            <w:r w:rsidRPr="00A11CA6">
              <w:rPr>
                <w:sz w:val="24"/>
                <w:szCs w:val="24"/>
              </w:rPr>
              <w:t>61945</w:t>
            </w:r>
          </w:p>
        </w:tc>
        <w:tc>
          <w:tcPr>
            <w:tcW w:w="0" w:type="auto"/>
          </w:tcPr>
          <w:p w:rsidR="004E0ED8" w:rsidRPr="004E0ED8" w:rsidRDefault="004E0ED8">
            <w:pPr>
              <w:jc w:val="right"/>
              <w:rPr>
                <w:sz w:val="24"/>
                <w:szCs w:val="24"/>
              </w:rPr>
            </w:pPr>
            <w:r w:rsidRPr="004E0ED8">
              <w:rPr>
                <w:sz w:val="24"/>
                <w:szCs w:val="24"/>
              </w:rPr>
              <w:t>45,3</w:t>
            </w:r>
          </w:p>
        </w:tc>
        <w:tc>
          <w:tcPr>
            <w:tcW w:w="0" w:type="auto"/>
          </w:tcPr>
          <w:p w:rsidR="004E0ED8" w:rsidRPr="004E0ED8" w:rsidRDefault="004E0ED8">
            <w:pPr>
              <w:jc w:val="right"/>
              <w:rPr>
                <w:sz w:val="24"/>
                <w:szCs w:val="24"/>
              </w:rPr>
            </w:pPr>
            <w:r w:rsidRPr="004E0ED8">
              <w:rPr>
                <w:sz w:val="24"/>
                <w:szCs w:val="24"/>
              </w:rPr>
              <w:t>-4,0</w:t>
            </w:r>
          </w:p>
        </w:tc>
      </w:tr>
      <w:tr w:rsidR="004E0ED8" w:rsidRPr="00A11CA6" w:rsidTr="00A11CA6">
        <w:tc>
          <w:tcPr>
            <w:tcW w:w="0" w:type="auto"/>
            <w:hideMark/>
          </w:tcPr>
          <w:p w:rsidR="004E0ED8" w:rsidRPr="00A11CA6" w:rsidRDefault="004E0ED8">
            <w:pPr>
              <w:rPr>
                <w:sz w:val="24"/>
                <w:szCs w:val="24"/>
              </w:rPr>
            </w:pPr>
            <w:r w:rsidRPr="00A11CA6">
              <w:rPr>
                <w:b/>
                <w:bCs/>
                <w:sz w:val="24"/>
                <w:szCs w:val="24"/>
              </w:rPr>
              <w:t>Валовая прибыль (убыток)</w:t>
            </w:r>
          </w:p>
        </w:tc>
        <w:tc>
          <w:tcPr>
            <w:tcW w:w="0" w:type="auto"/>
          </w:tcPr>
          <w:p w:rsidR="004E0ED8" w:rsidRPr="00A11CA6" w:rsidRDefault="004E0ED8" w:rsidP="0089483B">
            <w:pPr>
              <w:jc w:val="right"/>
              <w:rPr>
                <w:sz w:val="24"/>
                <w:szCs w:val="24"/>
              </w:rPr>
            </w:pPr>
            <w:r w:rsidRPr="00A11CA6">
              <w:rPr>
                <w:sz w:val="24"/>
                <w:szCs w:val="24"/>
              </w:rPr>
              <w:t>36635</w:t>
            </w:r>
          </w:p>
        </w:tc>
        <w:tc>
          <w:tcPr>
            <w:tcW w:w="0" w:type="auto"/>
          </w:tcPr>
          <w:p w:rsidR="004E0ED8" w:rsidRPr="00A11CA6" w:rsidRDefault="004E0ED8" w:rsidP="0089483B">
            <w:pPr>
              <w:jc w:val="right"/>
              <w:rPr>
                <w:sz w:val="24"/>
                <w:szCs w:val="24"/>
              </w:rPr>
            </w:pPr>
            <w:r w:rsidRPr="00A11CA6">
              <w:rPr>
                <w:sz w:val="24"/>
                <w:szCs w:val="24"/>
              </w:rPr>
              <w:t>-12791</w:t>
            </w:r>
          </w:p>
        </w:tc>
        <w:tc>
          <w:tcPr>
            <w:tcW w:w="0" w:type="auto"/>
          </w:tcPr>
          <w:p w:rsidR="004E0ED8" w:rsidRPr="00A11CA6" w:rsidRDefault="004E0ED8" w:rsidP="0089483B">
            <w:pPr>
              <w:jc w:val="right"/>
              <w:rPr>
                <w:sz w:val="24"/>
                <w:szCs w:val="24"/>
              </w:rPr>
            </w:pPr>
            <w:r w:rsidRPr="00A11CA6">
              <w:rPr>
                <w:sz w:val="24"/>
                <w:szCs w:val="24"/>
              </w:rPr>
              <w:t>44712</w:t>
            </w:r>
          </w:p>
        </w:tc>
        <w:tc>
          <w:tcPr>
            <w:tcW w:w="0" w:type="auto"/>
          </w:tcPr>
          <w:p w:rsidR="004E0ED8" w:rsidRPr="004E0ED8" w:rsidRDefault="004E0ED8">
            <w:pPr>
              <w:jc w:val="right"/>
              <w:rPr>
                <w:sz w:val="24"/>
                <w:szCs w:val="24"/>
              </w:rPr>
            </w:pPr>
            <w:r w:rsidRPr="004E0ED8">
              <w:rPr>
                <w:sz w:val="24"/>
                <w:szCs w:val="24"/>
              </w:rPr>
              <w:t>-134,9</w:t>
            </w:r>
          </w:p>
        </w:tc>
        <w:tc>
          <w:tcPr>
            <w:tcW w:w="0" w:type="auto"/>
          </w:tcPr>
          <w:p w:rsidR="004E0ED8" w:rsidRPr="004E0ED8" w:rsidRDefault="004E0ED8">
            <w:pPr>
              <w:jc w:val="right"/>
              <w:rPr>
                <w:sz w:val="24"/>
                <w:szCs w:val="24"/>
              </w:rPr>
            </w:pPr>
            <w:r w:rsidRPr="004E0ED8">
              <w:rPr>
                <w:sz w:val="24"/>
                <w:szCs w:val="24"/>
              </w:rPr>
              <w:t>449,6</w:t>
            </w:r>
          </w:p>
        </w:tc>
      </w:tr>
      <w:tr w:rsidR="004E0ED8" w:rsidRPr="00A11CA6" w:rsidTr="00A11CA6">
        <w:tc>
          <w:tcPr>
            <w:tcW w:w="0" w:type="auto"/>
            <w:hideMark/>
          </w:tcPr>
          <w:p w:rsidR="004E0ED8" w:rsidRPr="00A11CA6" w:rsidRDefault="004E0ED8">
            <w:pPr>
              <w:rPr>
                <w:sz w:val="24"/>
                <w:szCs w:val="24"/>
              </w:rPr>
            </w:pPr>
            <w:r w:rsidRPr="00A11CA6">
              <w:rPr>
                <w:sz w:val="24"/>
                <w:szCs w:val="24"/>
              </w:rPr>
              <w:t>Коммерческие расходы</w:t>
            </w:r>
          </w:p>
        </w:tc>
        <w:tc>
          <w:tcPr>
            <w:tcW w:w="0" w:type="auto"/>
          </w:tcPr>
          <w:p w:rsidR="004E0ED8" w:rsidRPr="00A11CA6" w:rsidRDefault="004E0ED8" w:rsidP="0089483B">
            <w:pPr>
              <w:jc w:val="right"/>
              <w:rPr>
                <w:sz w:val="24"/>
                <w:szCs w:val="24"/>
              </w:rPr>
            </w:pPr>
            <w:r w:rsidRPr="00A11CA6">
              <w:rPr>
                <w:sz w:val="24"/>
                <w:szCs w:val="24"/>
              </w:rPr>
              <w:t>0</w:t>
            </w:r>
          </w:p>
        </w:tc>
        <w:tc>
          <w:tcPr>
            <w:tcW w:w="0" w:type="auto"/>
          </w:tcPr>
          <w:p w:rsidR="004E0ED8" w:rsidRPr="00A11CA6" w:rsidRDefault="004E0ED8" w:rsidP="0089483B">
            <w:pPr>
              <w:jc w:val="right"/>
              <w:rPr>
                <w:sz w:val="24"/>
                <w:szCs w:val="24"/>
              </w:rPr>
            </w:pPr>
            <w:r w:rsidRPr="00A11CA6">
              <w:rPr>
                <w:sz w:val="24"/>
                <w:szCs w:val="24"/>
              </w:rPr>
              <w:t>0</w:t>
            </w:r>
          </w:p>
        </w:tc>
        <w:tc>
          <w:tcPr>
            <w:tcW w:w="0" w:type="auto"/>
          </w:tcPr>
          <w:p w:rsidR="004E0ED8" w:rsidRPr="00A11CA6" w:rsidRDefault="004E0ED8" w:rsidP="0089483B">
            <w:pPr>
              <w:jc w:val="right"/>
              <w:rPr>
                <w:sz w:val="24"/>
                <w:szCs w:val="24"/>
              </w:rPr>
            </w:pPr>
            <w:r w:rsidRPr="00A11CA6">
              <w:rPr>
                <w:sz w:val="24"/>
                <w:szCs w:val="24"/>
              </w:rPr>
              <w:t>0</w:t>
            </w:r>
          </w:p>
        </w:tc>
        <w:tc>
          <w:tcPr>
            <w:tcW w:w="0" w:type="auto"/>
          </w:tcPr>
          <w:p w:rsidR="004E0ED8" w:rsidRPr="004E0ED8" w:rsidRDefault="004E0ED8">
            <w:pPr>
              <w:jc w:val="right"/>
              <w:rPr>
                <w:sz w:val="24"/>
                <w:szCs w:val="24"/>
              </w:rPr>
            </w:pPr>
          </w:p>
        </w:tc>
        <w:tc>
          <w:tcPr>
            <w:tcW w:w="0" w:type="auto"/>
          </w:tcPr>
          <w:p w:rsidR="004E0ED8" w:rsidRPr="004E0ED8" w:rsidRDefault="004E0ED8">
            <w:pPr>
              <w:jc w:val="right"/>
              <w:rPr>
                <w:sz w:val="24"/>
                <w:szCs w:val="24"/>
              </w:rPr>
            </w:pPr>
          </w:p>
        </w:tc>
      </w:tr>
      <w:tr w:rsidR="004E0ED8" w:rsidRPr="00A11CA6" w:rsidTr="00A11CA6">
        <w:tc>
          <w:tcPr>
            <w:tcW w:w="0" w:type="auto"/>
            <w:hideMark/>
          </w:tcPr>
          <w:p w:rsidR="004E0ED8" w:rsidRPr="00A11CA6" w:rsidRDefault="004E0ED8">
            <w:pPr>
              <w:rPr>
                <w:sz w:val="24"/>
                <w:szCs w:val="24"/>
              </w:rPr>
            </w:pPr>
            <w:r w:rsidRPr="00A11CA6">
              <w:rPr>
                <w:sz w:val="24"/>
                <w:szCs w:val="24"/>
              </w:rPr>
              <w:t>Управленческие расходы</w:t>
            </w:r>
          </w:p>
        </w:tc>
        <w:tc>
          <w:tcPr>
            <w:tcW w:w="0" w:type="auto"/>
          </w:tcPr>
          <w:p w:rsidR="004E0ED8" w:rsidRPr="00A11CA6" w:rsidRDefault="004E0ED8" w:rsidP="0089483B">
            <w:pPr>
              <w:jc w:val="right"/>
              <w:rPr>
                <w:sz w:val="24"/>
                <w:szCs w:val="24"/>
              </w:rPr>
            </w:pPr>
            <w:r w:rsidRPr="00A11CA6">
              <w:rPr>
                <w:sz w:val="24"/>
                <w:szCs w:val="24"/>
              </w:rPr>
              <w:t>9395</w:t>
            </w:r>
          </w:p>
        </w:tc>
        <w:tc>
          <w:tcPr>
            <w:tcW w:w="0" w:type="auto"/>
          </w:tcPr>
          <w:p w:rsidR="004E0ED8" w:rsidRPr="00A11CA6" w:rsidRDefault="004E0ED8" w:rsidP="0089483B">
            <w:pPr>
              <w:jc w:val="right"/>
              <w:rPr>
                <w:sz w:val="24"/>
                <w:szCs w:val="24"/>
              </w:rPr>
            </w:pPr>
            <w:r w:rsidRPr="00A11CA6">
              <w:rPr>
                <w:sz w:val="24"/>
                <w:szCs w:val="24"/>
              </w:rPr>
              <w:t>16169</w:t>
            </w:r>
          </w:p>
        </w:tc>
        <w:tc>
          <w:tcPr>
            <w:tcW w:w="0" w:type="auto"/>
          </w:tcPr>
          <w:p w:rsidR="004E0ED8" w:rsidRPr="00A11CA6" w:rsidRDefault="004E0ED8" w:rsidP="0089483B">
            <w:pPr>
              <w:jc w:val="right"/>
              <w:rPr>
                <w:sz w:val="24"/>
                <w:szCs w:val="24"/>
              </w:rPr>
            </w:pPr>
            <w:r w:rsidRPr="00A11CA6">
              <w:rPr>
                <w:sz w:val="24"/>
                <w:szCs w:val="24"/>
              </w:rPr>
              <w:t>14175</w:t>
            </w:r>
          </w:p>
        </w:tc>
        <w:tc>
          <w:tcPr>
            <w:tcW w:w="0" w:type="auto"/>
          </w:tcPr>
          <w:p w:rsidR="004E0ED8" w:rsidRPr="004E0ED8" w:rsidRDefault="004E0ED8">
            <w:pPr>
              <w:jc w:val="right"/>
              <w:rPr>
                <w:sz w:val="24"/>
                <w:szCs w:val="24"/>
              </w:rPr>
            </w:pPr>
            <w:r w:rsidRPr="004E0ED8">
              <w:rPr>
                <w:sz w:val="24"/>
                <w:szCs w:val="24"/>
              </w:rPr>
              <w:t>72,1</w:t>
            </w:r>
          </w:p>
        </w:tc>
        <w:tc>
          <w:tcPr>
            <w:tcW w:w="0" w:type="auto"/>
          </w:tcPr>
          <w:p w:rsidR="004E0ED8" w:rsidRPr="004E0ED8" w:rsidRDefault="004E0ED8">
            <w:pPr>
              <w:jc w:val="right"/>
              <w:rPr>
                <w:sz w:val="24"/>
                <w:szCs w:val="24"/>
              </w:rPr>
            </w:pPr>
            <w:r w:rsidRPr="004E0ED8">
              <w:rPr>
                <w:sz w:val="24"/>
                <w:szCs w:val="24"/>
              </w:rPr>
              <w:t>-12,3</w:t>
            </w:r>
          </w:p>
        </w:tc>
      </w:tr>
      <w:tr w:rsidR="004E0ED8" w:rsidRPr="00A11CA6" w:rsidTr="00A11CA6">
        <w:tc>
          <w:tcPr>
            <w:tcW w:w="0" w:type="auto"/>
            <w:hideMark/>
          </w:tcPr>
          <w:p w:rsidR="004E0ED8" w:rsidRPr="00A11CA6" w:rsidRDefault="004E0ED8">
            <w:pPr>
              <w:rPr>
                <w:sz w:val="24"/>
                <w:szCs w:val="24"/>
              </w:rPr>
            </w:pPr>
            <w:r w:rsidRPr="00A11CA6">
              <w:rPr>
                <w:b/>
                <w:bCs/>
                <w:sz w:val="24"/>
                <w:szCs w:val="24"/>
              </w:rPr>
              <w:t>Прибыль (убыток) от продаж</w:t>
            </w:r>
          </w:p>
        </w:tc>
        <w:tc>
          <w:tcPr>
            <w:tcW w:w="0" w:type="auto"/>
          </w:tcPr>
          <w:p w:rsidR="004E0ED8" w:rsidRPr="00A11CA6" w:rsidRDefault="004E0ED8" w:rsidP="0089483B">
            <w:pPr>
              <w:jc w:val="right"/>
              <w:rPr>
                <w:sz w:val="24"/>
                <w:szCs w:val="24"/>
              </w:rPr>
            </w:pPr>
            <w:r w:rsidRPr="00A11CA6">
              <w:rPr>
                <w:sz w:val="24"/>
                <w:szCs w:val="24"/>
              </w:rPr>
              <w:t>27240</w:t>
            </w:r>
          </w:p>
        </w:tc>
        <w:tc>
          <w:tcPr>
            <w:tcW w:w="0" w:type="auto"/>
          </w:tcPr>
          <w:p w:rsidR="004E0ED8" w:rsidRPr="00A11CA6" w:rsidRDefault="004E0ED8" w:rsidP="0089483B">
            <w:pPr>
              <w:jc w:val="right"/>
              <w:rPr>
                <w:sz w:val="24"/>
                <w:szCs w:val="24"/>
              </w:rPr>
            </w:pPr>
            <w:r w:rsidRPr="00A11CA6">
              <w:rPr>
                <w:sz w:val="24"/>
                <w:szCs w:val="24"/>
              </w:rPr>
              <w:t>-28960</w:t>
            </w:r>
          </w:p>
        </w:tc>
        <w:tc>
          <w:tcPr>
            <w:tcW w:w="0" w:type="auto"/>
          </w:tcPr>
          <w:p w:rsidR="004E0ED8" w:rsidRPr="00A11CA6" w:rsidRDefault="004E0ED8" w:rsidP="0089483B">
            <w:pPr>
              <w:jc w:val="right"/>
              <w:rPr>
                <w:sz w:val="24"/>
                <w:szCs w:val="24"/>
              </w:rPr>
            </w:pPr>
            <w:r w:rsidRPr="00A11CA6">
              <w:rPr>
                <w:sz w:val="24"/>
                <w:szCs w:val="24"/>
              </w:rPr>
              <w:t>30537</w:t>
            </w:r>
          </w:p>
        </w:tc>
        <w:tc>
          <w:tcPr>
            <w:tcW w:w="0" w:type="auto"/>
          </w:tcPr>
          <w:p w:rsidR="004E0ED8" w:rsidRPr="004E0ED8" w:rsidRDefault="004E0ED8">
            <w:pPr>
              <w:jc w:val="right"/>
              <w:rPr>
                <w:sz w:val="24"/>
                <w:szCs w:val="24"/>
              </w:rPr>
            </w:pPr>
            <w:r w:rsidRPr="004E0ED8">
              <w:rPr>
                <w:sz w:val="24"/>
                <w:szCs w:val="24"/>
              </w:rPr>
              <w:t>-206,3</w:t>
            </w:r>
          </w:p>
        </w:tc>
        <w:tc>
          <w:tcPr>
            <w:tcW w:w="0" w:type="auto"/>
          </w:tcPr>
          <w:p w:rsidR="004E0ED8" w:rsidRPr="004E0ED8" w:rsidRDefault="004E0ED8">
            <w:pPr>
              <w:jc w:val="right"/>
              <w:rPr>
                <w:sz w:val="24"/>
                <w:szCs w:val="24"/>
              </w:rPr>
            </w:pPr>
            <w:r w:rsidRPr="004E0ED8">
              <w:rPr>
                <w:sz w:val="24"/>
                <w:szCs w:val="24"/>
              </w:rPr>
              <w:t>205,4</w:t>
            </w:r>
          </w:p>
        </w:tc>
      </w:tr>
      <w:tr w:rsidR="004E0ED8" w:rsidRPr="00A11CA6" w:rsidTr="00A11CA6">
        <w:tc>
          <w:tcPr>
            <w:tcW w:w="0" w:type="auto"/>
            <w:hideMark/>
          </w:tcPr>
          <w:p w:rsidR="004E0ED8" w:rsidRPr="00A11CA6" w:rsidRDefault="004E0ED8">
            <w:pPr>
              <w:rPr>
                <w:sz w:val="24"/>
                <w:szCs w:val="24"/>
              </w:rPr>
            </w:pPr>
            <w:r w:rsidRPr="00A11CA6">
              <w:rPr>
                <w:b/>
                <w:bCs/>
                <w:sz w:val="24"/>
                <w:szCs w:val="24"/>
              </w:rPr>
              <w:t>Прибыль (убыток) до налогообложения</w:t>
            </w:r>
          </w:p>
        </w:tc>
        <w:tc>
          <w:tcPr>
            <w:tcW w:w="0" w:type="auto"/>
          </w:tcPr>
          <w:p w:rsidR="004E0ED8" w:rsidRPr="00A11CA6" w:rsidRDefault="004E0ED8" w:rsidP="0089483B">
            <w:pPr>
              <w:jc w:val="right"/>
              <w:rPr>
                <w:sz w:val="24"/>
                <w:szCs w:val="24"/>
              </w:rPr>
            </w:pPr>
            <w:r w:rsidRPr="00A11CA6">
              <w:rPr>
                <w:sz w:val="24"/>
                <w:szCs w:val="24"/>
              </w:rPr>
              <w:t>41144</w:t>
            </w:r>
          </w:p>
        </w:tc>
        <w:tc>
          <w:tcPr>
            <w:tcW w:w="0" w:type="auto"/>
          </w:tcPr>
          <w:p w:rsidR="004E0ED8" w:rsidRPr="00A11CA6" w:rsidRDefault="004E0ED8" w:rsidP="0089483B">
            <w:pPr>
              <w:jc w:val="right"/>
              <w:rPr>
                <w:sz w:val="24"/>
                <w:szCs w:val="24"/>
              </w:rPr>
            </w:pPr>
            <w:r w:rsidRPr="00A11CA6">
              <w:rPr>
                <w:sz w:val="24"/>
                <w:szCs w:val="24"/>
              </w:rPr>
              <w:t>5664</w:t>
            </w:r>
          </w:p>
        </w:tc>
        <w:tc>
          <w:tcPr>
            <w:tcW w:w="0" w:type="auto"/>
          </w:tcPr>
          <w:p w:rsidR="004E0ED8" w:rsidRPr="00A11CA6" w:rsidRDefault="004E0ED8" w:rsidP="0089483B">
            <w:pPr>
              <w:jc w:val="right"/>
              <w:rPr>
                <w:sz w:val="24"/>
                <w:szCs w:val="24"/>
              </w:rPr>
            </w:pPr>
            <w:r w:rsidRPr="00A11CA6">
              <w:rPr>
                <w:sz w:val="24"/>
                <w:szCs w:val="24"/>
              </w:rPr>
              <w:t>46097</w:t>
            </w:r>
          </w:p>
        </w:tc>
        <w:tc>
          <w:tcPr>
            <w:tcW w:w="0" w:type="auto"/>
          </w:tcPr>
          <w:p w:rsidR="004E0ED8" w:rsidRPr="004E0ED8" w:rsidRDefault="004E0ED8">
            <w:pPr>
              <w:jc w:val="right"/>
              <w:rPr>
                <w:sz w:val="24"/>
                <w:szCs w:val="24"/>
              </w:rPr>
            </w:pPr>
            <w:r w:rsidRPr="004E0ED8">
              <w:rPr>
                <w:sz w:val="24"/>
                <w:szCs w:val="24"/>
              </w:rPr>
              <w:t>-86,2</w:t>
            </w:r>
          </w:p>
        </w:tc>
        <w:tc>
          <w:tcPr>
            <w:tcW w:w="0" w:type="auto"/>
          </w:tcPr>
          <w:p w:rsidR="004E0ED8" w:rsidRPr="004E0ED8" w:rsidRDefault="004E0ED8">
            <w:pPr>
              <w:jc w:val="right"/>
              <w:rPr>
                <w:sz w:val="24"/>
                <w:szCs w:val="24"/>
              </w:rPr>
            </w:pPr>
            <w:r w:rsidRPr="004E0ED8">
              <w:rPr>
                <w:sz w:val="24"/>
                <w:szCs w:val="24"/>
              </w:rPr>
              <w:t>713,9</w:t>
            </w:r>
          </w:p>
        </w:tc>
      </w:tr>
      <w:tr w:rsidR="004E0ED8" w:rsidRPr="00A11CA6" w:rsidTr="00A11CA6">
        <w:tc>
          <w:tcPr>
            <w:tcW w:w="0" w:type="auto"/>
            <w:hideMark/>
          </w:tcPr>
          <w:p w:rsidR="004E0ED8" w:rsidRPr="00A11CA6" w:rsidRDefault="004E0ED8">
            <w:pPr>
              <w:rPr>
                <w:sz w:val="24"/>
                <w:szCs w:val="24"/>
              </w:rPr>
            </w:pPr>
            <w:r w:rsidRPr="00A11CA6">
              <w:rPr>
                <w:b/>
                <w:bCs/>
                <w:sz w:val="24"/>
                <w:szCs w:val="24"/>
              </w:rPr>
              <w:t>Чистая прибыль (убыток)</w:t>
            </w:r>
          </w:p>
        </w:tc>
        <w:tc>
          <w:tcPr>
            <w:tcW w:w="0" w:type="auto"/>
          </w:tcPr>
          <w:p w:rsidR="004E0ED8" w:rsidRPr="00A11CA6" w:rsidRDefault="004E0ED8" w:rsidP="0089483B">
            <w:pPr>
              <w:jc w:val="right"/>
              <w:rPr>
                <w:sz w:val="24"/>
                <w:szCs w:val="24"/>
              </w:rPr>
            </w:pPr>
            <w:r w:rsidRPr="00A11CA6">
              <w:rPr>
                <w:sz w:val="24"/>
                <w:szCs w:val="24"/>
              </w:rPr>
              <w:t>32894</w:t>
            </w:r>
          </w:p>
        </w:tc>
        <w:tc>
          <w:tcPr>
            <w:tcW w:w="0" w:type="auto"/>
          </w:tcPr>
          <w:p w:rsidR="004E0ED8" w:rsidRPr="00A11CA6" w:rsidRDefault="004E0ED8" w:rsidP="0089483B">
            <w:pPr>
              <w:jc w:val="right"/>
              <w:rPr>
                <w:sz w:val="24"/>
                <w:szCs w:val="24"/>
              </w:rPr>
            </w:pPr>
            <w:r w:rsidRPr="00A11CA6">
              <w:rPr>
                <w:sz w:val="24"/>
                <w:szCs w:val="24"/>
              </w:rPr>
              <w:t>3670</w:t>
            </w:r>
          </w:p>
        </w:tc>
        <w:tc>
          <w:tcPr>
            <w:tcW w:w="0" w:type="auto"/>
          </w:tcPr>
          <w:p w:rsidR="004E0ED8" w:rsidRPr="00A11CA6" w:rsidRDefault="004E0ED8" w:rsidP="0089483B">
            <w:pPr>
              <w:jc w:val="right"/>
              <w:rPr>
                <w:sz w:val="24"/>
                <w:szCs w:val="24"/>
              </w:rPr>
            </w:pPr>
            <w:r w:rsidRPr="00A11CA6">
              <w:rPr>
                <w:sz w:val="24"/>
                <w:szCs w:val="24"/>
              </w:rPr>
              <w:t>36799</w:t>
            </w:r>
          </w:p>
        </w:tc>
        <w:tc>
          <w:tcPr>
            <w:tcW w:w="0" w:type="auto"/>
          </w:tcPr>
          <w:p w:rsidR="004E0ED8" w:rsidRPr="004E0ED8" w:rsidRDefault="004E0ED8">
            <w:pPr>
              <w:jc w:val="right"/>
              <w:rPr>
                <w:sz w:val="24"/>
                <w:szCs w:val="24"/>
              </w:rPr>
            </w:pPr>
            <w:r w:rsidRPr="004E0ED8">
              <w:rPr>
                <w:sz w:val="24"/>
                <w:szCs w:val="24"/>
              </w:rPr>
              <w:t>-88,8</w:t>
            </w:r>
          </w:p>
        </w:tc>
        <w:tc>
          <w:tcPr>
            <w:tcW w:w="0" w:type="auto"/>
          </w:tcPr>
          <w:p w:rsidR="004E0ED8" w:rsidRPr="004E0ED8" w:rsidRDefault="004E0ED8">
            <w:pPr>
              <w:jc w:val="right"/>
              <w:rPr>
                <w:sz w:val="24"/>
                <w:szCs w:val="24"/>
              </w:rPr>
            </w:pPr>
            <w:r w:rsidRPr="004E0ED8">
              <w:rPr>
                <w:sz w:val="24"/>
                <w:szCs w:val="24"/>
              </w:rPr>
              <w:t>902,7</w:t>
            </w:r>
          </w:p>
        </w:tc>
      </w:tr>
    </w:tbl>
    <w:p w:rsidR="00771CAB" w:rsidRPr="0089483B" w:rsidRDefault="00771CAB" w:rsidP="0089483B">
      <w:pPr>
        <w:pStyle w:val="a5"/>
        <w:ind w:firstLine="709"/>
        <w:rPr>
          <w:rStyle w:val="a6"/>
          <w:rFonts w:eastAsia="DejaVu Sans"/>
          <w:color w:val="auto"/>
        </w:rPr>
      </w:pPr>
    </w:p>
    <w:p w:rsidR="00721803" w:rsidRPr="0089483B" w:rsidRDefault="005E5E54" w:rsidP="0089483B">
      <w:pPr>
        <w:pStyle w:val="a5"/>
        <w:ind w:firstLine="709"/>
        <w:rPr>
          <w:rStyle w:val="a6"/>
          <w:rFonts w:eastAsia="DejaVu Sans"/>
          <w:color w:val="auto"/>
        </w:rPr>
      </w:pPr>
      <w:r>
        <w:rPr>
          <w:rStyle w:val="a6"/>
          <w:rFonts w:eastAsia="DejaVu Sans"/>
          <w:color w:val="auto"/>
        </w:rPr>
        <w:t>За исследуемый период на предприятии выросла выручка и себестоимость продаж, но за счет более быстрого темпа роста выручки предприятие увеличило объем валовой прибыли до 44 712 тыс. руб. Также выросла прибыль от продаж и чистая прибыль предприятия. В целом, можно отметить, что предприятии работает прибыльно.</w:t>
      </w:r>
    </w:p>
    <w:p w:rsidR="004E0ED8" w:rsidRDefault="004E0ED8">
      <w:pPr>
        <w:rPr>
          <w:b/>
          <w:bCs/>
          <w:color w:val="0000FF"/>
          <w:sz w:val="28"/>
          <w:szCs w:val="24"/>
          <w:lang w:val="de-DE"/>
        </w:rPr>
      </w:pPr>
      <w:r>
        <w:rPr>
          <w:color w:val="0000FF"/>
          <w:lang w:val="de-DE"/>
        </w:rPr>
        <w:br w:type="page"/>
      </w:r>
    </w:p>
    <w:p w:rsidR="00CE57F1" w:rsidRPr="00CE57F1" w:rsidRDefault="00CE57F1" w:rsidP="00CE57F1">
      <w:pPr>
        <w:pStyle w:val="2"/>
        <w:spacing w:line="360" w:lineRule="auto"/>
        <w:rPr>
          <w:color w:val="0000FF"/>
        </w:rPr>
      </w:pPr>
      <w:bookmarkStart w:id="11" w:name="_Toc64052880"/>
      <w:r w:rsidRPr="00CE57F1">
        <w:rPr>
          <w:color w:val="0000FF"/>
          <w:lang w:val="de-DE"/>
        </w:rPr>
        <w:lastRenderedPageBreak/>
        <w:t>2.</w:t>
      </w:r>
      <w:r w:rsidRPr="00CE57F1">
        <w:rPr>
          <w:color w:val="0000FF"/>
        </w:rPr>
        <w:t>3</w:t>
      </w:r>
      <w:r w:rsidRPr="00CE57F1">
        <w:rPr>
          <w:color w:val="0000FF"/>
          <w:lang w:val="de-DE"/>
        </w:rPr>
        <w:t xml:space="preserve"> </w:t>
      </w:r>
      <w:r w:rsidR="00F46788" w:rsidRPr="00F46788">
        <w:rPr>
          <w:color w:val="0000FF"/>
          <w:lang w:val="de-DE"/>
        </w:rPr>
        <w:t xml:space="preserve">SWOT – </w:t>
      </w:r>
      <w:proofErr w:type="spellStart"/>
      <w:r w:rsidR="00F46788" w:rsidRPr="00F46788">
        <w:rPr>
          <w:color w:val="0000FF"/>
          <w:lang w:val="de-DE"/>
        </w:rPr>
        <w:t>анализ</w:t>
      </w:r>
      <w:bookmarkEnd w:id="11"/>
      <w:proofErr w:type="spellEnd"/>
    </w:p>
    <w:p w:rsidR="005656A8" w:rsidRPr="00864AB9" w:rsidRDefault="005656A8" w:rsidP="00864AB9">
      <w:pPr>
        <w:ind w:firstLine="709"/>
        <w:jc w:val="both"/>
        <w:rPr>
          <w:sz w:val="28"/>
        </w:rPr>
      </w:pPr>
    </w:p>
    <w:p w:rsidR="005656A8" w:rsidRPr="00864AB9" w:rsidRDefault="00E47515" w:rsidP="00864AB9">
      <w:pPr>
        <w:ind w:firstLine="709"/>
        <w:jc w:val="both"/>
        <w:rPr>
          <w:sz w:val="28"/>
        </w:rPr>
      </w:pPr>
      <w:r w:rsidRPr="004E0ED8">
        <w:rPr>
          <w:sz w:val="28"/>
        </w:rPr>
        <w:t>Как следует из проведенного SWOT-анализа основной сильной стороной данного проекта, позволяющей реализовать открывающиеся возможности, является большой опыт управления индустриальной площадкой. В то же время, имеются проблемы с продвижением Индустриального парка и его заполнением (особенно на фоне затянувшегося экономического кризиса).</w:t>
      </w:r>
    </w:p>
    <w:p w:rsidR="004E0ED8" w:rsidRPr="00864AB9" w:rsidRDefault="004E0ED8" w:rsidP="00864AB9">
      <w:pPr>
        <w:ind w:firstLine="709"/>
        <w:jc w:val="both"/>
        <w:rPr>
          <w:sz w:val="28"/>
        </w:rPr>
      </w:pPr>
    </w:p>
    <w:p w:rsidR="005656A8" w:rsidRPr="004E0ED8" w:rsidRDefault="004E0ED8" w:rsidP="004E0ED8">
      <w:pPr>
        <w:spacing w:line="360" w:lineRule="auto"/>
        <w:jc w:val="both"/>
        <w:rPr>
          <w:sz w:val="28"/>
          <w:szCs w:val="28"/>
        </w:rPr>
      </w:pPr>
      <w:r w:rsidRPr="004E0ED8">
        <w:rPr>
          <w:bCs/>
          <w:sz w:val="28"/>
          <w:szCs w:val="28"/>
        </w:rPr>
        <w:t>Таблица 8 –</w:t>
      </w:r>
      <w:r w:rsidRPr="004E0ED8">
        <w:rPr>
          <w:sz w:val="28"/>
          <w:szCs w:val="28"/>
        </w:rPr>
        <w:t xml:space="preserve"> SWOT – анализ АО «</w:t>
      </w:r>
      <w:proofErr w:type="spellStart"/>
      <w:r w:rsidRPr="004E0ED8">
        <w:rPr>
          <w:sz w:val="28"/>
          <w:szCs w:val="28"/>
        </w:rPr>
        <w:t>Промпарки</w:t>
      </w:r>
      <w:proofErr w:type="spellEnd"/>
      <w:r w:rsidRPr="004E0ED8">
        <w:rPr>
          <w:sz w:val="28"/>
          <w:szCs w:val="28"/>
        </w:rPr>
        <w:t xml:space="preserve">» </w:t>
      </w:r>
    </w:p>
    <w:tbl>
      <w:tblPr>
        <w:tblStyle w:val="aff2"/>
        <w:tblW w:w="5000" w:type="pct"/>
        <w:tblLook w:val="04A0"/>
      </w:tblPr>
      <w:tblGrid>
        <w:gridCol w:w="3285"/>
        <w:gridCol w:w="3285"/>
        <w:gridCol w:w="3283"/>
      </w:tblGrid>
      <w:tr w:rsidR="00CE7277" w:rsidRPr="004E0ED8" w:rsidTr="00102B87">
        <w:tc>
          <w:tcPr>
            <w:tcW w:w="1667" w:type="pct"/>
            <w:tcBorders>
              <w:top w:val="nil"/>
              <w:left w:val="nil"/>
              <w:bottom w:val="nil"/>
              <w:right w:val="single" w:sz="4" w:space="0" w:color="auto"/>
            </w:tcBorders>
          </w:tcPr>
          <w:p w:rsidR="00CE7277" w:rsidRPr="004E0ED8" w:rsidRDefault="00CE7277" w:rsidP="004E0ED8">
            <w:pPr>
              <w:jc w:val="both"/>
              <w:rPr>
                <w:sz w:val="24"/>
                <w:szCs w:val="24"/>
              </w:rPr>
            </w:pPr>
          </w:p>
        </w:tc>
        <w:tc>
          <w:tcPr>
            <w:tcW w:w="1667" w:type="pct"/>
            <w:tcBorders>
              <w:left w:val="single" w:sz="4" w:space="0" w:color="auto"/>
            </w:tcBorders>
          </w:tcPr>
          <w:p w:rsidR="00CE7277" w:rsidRPr="004E0ED8" w:rsidRDefault="00CE7277" w:rsidP="004E0ED8">
            <w:pPr>
              <w:jc w:val="both"/>
              <w:rPr>
                <w:sz w:val="24"/>
                <w:szCs w:val="24"/>
              </w:rPr>
            </w:pPr>
            <w:r w:rsidRPr="004E0ED8">
              <w:rPr>
                <w:sz w:val="24"/>
                <w:szCs w:val="24"/>
              </w:rPr>
              <w:t xml:space="preserve">Возможности  </w:t>
            </w:r>
          </w:p>
        </w:tc>
        <w:tc>
          <w:tcPr>
            <w:tcW w:w="1666" w:type="pct"/>
          </w:tcPr>
          <w:p w:rsidR="00CE7277" w:rsidRPr="004E0ED8" w:rsidRDefault="00CE7277" w:rsidP="004E0ED8">
            <w:pPr>
              <w:jc w:val="both"/>
              <w:rPr>
                <w:sz w:val="24"/>
                <w:szCs w:val="24"/>
              </w:rPr>
            </w:pPr>
            <w:r w:rsidRPr="004E0ED8">
              <w:rPr>
                <w:sz w:val="24"/>
                <w:szCs w:val="24"/>
              </w:rPr>
              <w:t>Угрозы</w:t>
            </w:r>
          </w:p>
        </w:tc>
      </w:tr>
      <w:tr w:rsidR="00CE7277" w:rsidRPr="004E0ED8" w:rsidTr="00102B87">
        <w:tc>
          <w:tcPr>
            <w:tcW w:w="1667" w:type="pct"/>
            <w:tcBorders>
              <w:top w:val="nil"/>
              <w:left w:val="nil"/>
              <w:bottom w:val="single" w:sz="4" w:space="0" w:color="auto"/>
              <w:right w:val="single" w:sz="4" w:space="0" w:color="auto"/>
            </w:tcBorders>
          </w:tcPr>
          <w:p w:rsidR="00CE7277" w:rsidRPr="004E0ED8" w:rsidRDefault="00CE7277" w:rsidP="004E0ED8">
            <w:pPr>
              <w:jc w:val="both"/>
              <w:rPr>
                <w:sz w:val="24"/>
                <w:szCs w:val="24"/>
              </w:rPr>
            </w:pPr>
          </w:p>
        </w:tc>
        <w:tc>
          <w:tcPr>
            <w:tcW w:w="1667" w:type="pct"/>
            <w:tcBorders>
              <w:left w:val="single" w:sz="4" w:space="0" w:color="auto"/>
              <w:bottom w:val="single" w:sz="4" w:space="0" w:color="auto"/>
            </w:tcBorders>
          </w:tcPr>
          <w:p w:rsidR="00CE7277" w:rsidRPr="004E0ED8" w:rsidRDefault="00CE7277" w:rsidP="004E0ED8">
            <w:pPr>
              <w:jc w:val="both"/>
              <w:rPr>
                <w:sz w:val="24"/>
                <w:szCs w:val="24"/>
              </w:rPr>
            </w:pPr>
            <w:r w:rsidRPr="004E0ED8">
              <w:rPr>
                <w:sz w:val="24"/>
                <w:szCs w:val="24"/>
              </w:rPr>
              <w:t xml:space="preserve">- развитие внутреннего производства под влиянием санкций; </w:t>
            </w:r>
          </w:p>
        </w:tc>
        <w:tc>
          <w:tcPr>
            <w:tcW w:w="1666" w:type="pct"/>
            <w:tcBorders>
              <w:bottom w:val="single" w:sz="4" w:space="0" w:color="auto"/>
            </w:tcBorders>
          </w:tcPr>
          <w:p w:rsidR="00CE7277" w:rsidRPr="004E0ED8" w:rsidRDefault="00CE7277" w:rsidP="004E0ED8">
            <w:pPr>
              <w:jc w:val="both"/>
              <w:rPr>
                <w:sz w:val="24"/>
                <w:szCs w:val="24"/>
              </w:rPr>
            </w:pPr>
            <w:r w:rsidRPr="004E0ED8">
              <w:rPr>
                <w:sz w:val="24"/>
                <w:szCs w:val="24"/>
              </w:rPr>
              <w:t>Конкуренция со стороны индустриальных парков других областей;</w:t>
            </w:r>
          </w:p>
          <w:p w:rsidR="00CE7277" w:rsidRPr="004E0ED8" w:rsidRDefault="00CE7277" w:rsidP="004E0ED8">
            <w:pPr>
              <w:jc w:val="both"/>
              <w:rPr>
                <w:sz w:val="24"/>
                <w:szCs w:val="24"/>
              </w:rPr>
            </w:pPr>
            <w:r w:rsidRPr="004E0ED8">
              <w:rPr>
                <w:sz w:val="24"/>
                <w:szCs w:val="24"/>
              </w:rPr>
              <w:t>рост кризисных явлений в российской экономике.</w:t>
            </w:r>
          </w:p>
        </w:tc>
      </w:tr>
      <w:tr w:rsidR="00CE7277" w:rsidRPr="004E0ED8" w:rsidTr="00102B87">
        <w:tc>
          <w:tcPr>
            <w:tcW w:w="1667" w:type="pct"/>
            <w:tcBorders>
              <w:top w:val="single" w:sz="4" w:space="0" w:color="auto"/>
            </w:tcBorders>
          </w:tcPr>
          <w:p w:rsidR="00CE7277" w:rsidRPr="004E0ED8" w:rsidRDefault="00CE7277" w:rsidP="004E0ED8">
            <w:pPr>
              <w:jc w:val="both"/>
              <w:rPr>
                <w:sz w:val="24"/>
                <w:szCs w:val="24"/>
              </w:rPr>
            </w:pPr>
            <w:r w:rsidRPr="004E0ED8">
              <w:rPr>
                <w:sz w:val="24"/>
                <w:szCs w:val="24"/>
              </w:rPr>
              <w:t>Сильные стороны</w:t>
            </w:r>
          </w:p>
        </w:tc>
        <w:tc>
          <w:tcPr>
            <w:tcW w:w="1667" w:type="pct"/>
            <w:tcBorders>
              <w:top w:val="single" w:sz="4" w:space="0" w:color="auto"/>
            </w:tcBorders>
          </w:tcPr>
          <w:p w:rsidR="00CE7277" w:rsidRPr="004E0ED8" w:rsidRDefault="00CE7277" w:rsidP="004E0ED8">
            <w:pPr>
              <w:jc w:val="both"/>
              <w:rPr>
                <w:sz w:val="24"/>
                <w:szCs w:val="24"/>
              </w:rPr>
            </w:pPr>
            <w:r w:rsidRPr="004E0ED8">
              <w:rPr>
                <w:sz w:val="24"/>
                <w:szCs w:val="24"/>
              </w:rPr>
              <w:t>Сильные стороны и возможности</w:t>
            </w:r>
          </w:p>
        </w:tc>
        <w:tc>
          <w:tcPr>
            <w:tcW w:w="1666" w:type="pct"/>
            <w:tcBorders>
              <w:top w:val="single" w:sz="4" w:space="0" w:color="auto"/>
            </w:tcBorders>
          </w:tcPr>
          <w:p w:rsidR="00CE7277" w:rsidRPr="004E0ED8" w:rsidRDefault="00CE7277" w:rsidP="004E0ED8">
            <w:pPr>
              <w:jc w:val="both"/>
              <w:rPr>
                <w:sz w:val="24"/>
                <w:szCs w:val="24"/>
              </w:rPr>
            </w:pPr>
            <w:r w:rsidRPr="004E0ED8">
              <w:rPr>
                <w:sz w:val="24"/>
                <w:szCs w:val="24"/>
              </w:rPr>
              <w:t>Сильные стороны и угрозы</w:t>
            </w: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многолетний опыт реализации проекта ИП</w:t>
            </w:r>
          </w:p>
        </w:tc>
        <w:tc>
          <w:tcPr>
            <w:tcW w:w="1667" w:type="pct"/>
            <w:vMerge w:val="restart"/>
          </w:tcPr>
          <w:p w:rsidR="00102B87" w:rsidRPr="004E0ED8" w:rsidRDefault="00102B87" w:rsidP="004E0ED8">
            <w:pPr>
              <w:jc w:val="both"/>
              <w:rPr>
                <w:sz w:val="24"/>
                <w:szCs w:val="24"/>
              </w:rPr>
            </w:pPr>
            <w:r w:rsidRPr="004E0ED8">
              <w:rPr>
                <w:sz w:val="24"/>
                <w:szCs w:val="24"/>
              </w:rPr>
              <w:t>- получение налоговых льгот для резидентов индустриального парка</w:t>
            </w:r>
          </w:p>
          <w:p w:rsidR="00102B87" w:rsidRPr="004E0ED8" w:rsidRDefault="00102B87" w:rsidP="004E0ED8">
            <w:pPr>
              <w:jc w:val="both"/>
              <w:rPr>
                <w:sz w:val="24"/>
                <w:szCs w:val="24"/>
              </w:rPr>
            </w:pPr>
            <w:r w:rsidRPr="004E0ED8">
              <w:rPr>
                <w:sz w:val="24"/>
                <w:szCs w:val="24"/>
              </w:rPr>
              <w:t>- приглашение новых резидентов на свободные площади;</w:t>
            </w:r>
          </w:p>
        </w:tc>
        <w:tc>
          <w:tcPr>
            <w:tcW w:w="1666" w:type="pct"/>
            <w:vMerge w:val="restart"/>
          </w:tcPr>
          <w:p w:rsidR="00102B87" w:rsidRPr="004E0ED8" w:rsidRDefault="00102B87" w:rsidP="004E0ED8">
            <w:pPr>
              <w:jc w:val="both"/>
              <w:rPr>
                <w:sz w:val="24"/>
                <w:szCs w:val="24"/>
              </w:rPr>
            </w:pPr>
            <w:r w:rsidRPr="004E0ED8">
              <w:rPr>
                <w:sz w:val="24"/>
                <w:szCs w:val="24"/>
              </w:rPr>
              <w:t>диверсификация ценовой политики;</w:t>
            </w:r>
          </w:p>
          <w:p w:rsidR="00102B87" w:rsidRPr="004E0ED8" w:rsidRDefault="00102B87" w:rsidP="004E0ED8">
            <w:pPr>
              <w:jc w:val="both"/>
              <w:rPr>
                <w:sz w:val="24"/>
                <w:szCs w:val="24"/>
              </w:rPr>
            </w:pPr>
            <w:r w:rsidRPr="004E0ED8">
              <w:rPr>
                <w:sz w:val="24"/>
                <w:szCs w:val="24"/>
              </w:rPr>
              <w:t>- участие в финансировании необходимого переоборудования производственных помещений под нужды резидента за счет заемных средств.</w:t>
            </w: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развитая инженерная инфраструктура</w:t>
            </w:r>
          </w:p>
        </w:tc>
        <w:tc>
          <w:tcPr>
            <w:tcW w:w="1667" w:type="pct"/>
            <w:vMerge/>
          </w:tcPr>
          <w:p w:rsidR="00102B87" w:rsidRPr="004E0ED8" w:rsidRDefault="00102B87" w:rsidP="004E0ED8">
            <w:pPr>
              <w:jc w:val="both"/>
              <w:rPr>
                <w:sz w:val="24"/>
                <w:szCs w:val="24"/>
              </w:rPr>
            </w:pPr>
          </w:p>
        </w:tc>
        <w:tc>
          <w:tcPr>
            <w:tcW w:w="1666" w:type="pct"/>
            <w:vMerge/>
          </w:tcPr>
          <w:p w:rsidR="00102B87" w:rsidRPr="004E0ED8" w:rsidRDefault="00102B87" w:rsidP="004E0ED8">
            <w:pPr>
              <w:jc w:val="both"/>
              <w:rPr>
                <w:sz w:val="24"/>
                <w:szCs w:val="24"/>
              </w:rPr>
            </w:pP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квалифицированные кадровые ресурсы для резидентов</w:t>
            </w:r>
          </w:p>
        </w:tc>
        <w:tc>
          <w:tcPr>
            <w:tcW w:w="1667" w:type="pct"/>
            <w:vMerge/>
          </w:tcPr>
          <w:p w:rsidR="00102B87" w:rsidRPr="004E0ED8" w:rsidRDefault="00102B87" w:rsidP="004E0ED8">
            <w:pPr>
              <w:jc w:val="both"/>
              <w:rPr>
                <w:sz w:val="24"/>
                <w:szCs w:val="24"/>
              </w:rPr>
            </w:pPr>
          </w:p>
        </w:tc>
        <w:tc>
          <w:tcPr>
            <w:tcW w:w="1666" w:type="pct"/>
            <w:vMerge/>
          </w:tcPr>
          <w:p w:rsidR="00102B87" w:rsidRPr="004E0ED8" w:rsidRDefault="00102B87" w:rsidP="004E0ED8">
            <w:pPr>
              <w:jc w:val="both"/>
              <w:rPr>
                <w:sz w:val="24"/>
                <w:szCs w:val="24"/>
              </w:rPr>
            </w:pP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транспортная доступность, близость к городу</w:t>
            </w:r>
          </w:p>
        </w:tc>
        <w:tc>
          <w:tcPr>
            <w:tcW w:w="1667" w:type="pct"/>
            <w:vMerge/>
          </w:tcPr>
          <w:p w:rsidR="00102B87" w:rsidRPr="004E0ED8" w:rsidRDefault="00102B87" w:rsidP="004E0ED8">
            <w:pPr>
              <w:jc w:val="both"/>
              <w:rPr>
                <w:sz w:val="24"/>
                <w:szCs w:val="24"/>
              </w:rPr>
            </w:pPr>
          </w:p>
        </w:tc>
        <w:tc>
          <w:tcPr>
            <w:tcW w:w="1666" w:type="pct"/>
            <w:vMerge/>
          </w:tcPr>
          <w:p w:rsidR="00102B87" w:rsidRPr="004E0ED8" w:rsidRDefault="00102B87" w:rsidP="004E0ED8">
            <w:pPr>
              <w:jc w:val="both"/>
              <w:rPr>
                <w:sz w:val="24"/>
                <w:szCs w:val="24"/>
              </w:rPr>
            </w:pPr>
          </w:p>
        </w:tc>
      </w:tr>
      <w:tr w:rsidR="00CE7277" w:rsidRPr="004E0ED8" w:rsidTr="00102B87">
        <w:tc>
          <w:tcPr>
            <w:tcW w:w="1667" w:type="pct"/>
          </w:tcPr>
          <w:p w:rsidR="00CE7277" w:rsidRPr="004E0ED8" w:rsidRDefault="00CE7277" w:rsidP="004E0ED8">
            <w:pPr>
              <w:jc w:val="both"/>
              <w:rPr>
                <w:sz w:val="24"/>
                <w:szCs w:val="24"/>
              </w:rPr>
            </w:pPr>
            <w:r w:rsidRPr="004E0ED8">
              <w:rPr>
                <w:sz w:val="24"/>
                <w:szCs w:val="24"/>
              </w:rPr>
              <w:t>Слабые стороны</w:t>
            </w:r>
          </w:p>
        </w:tc>
        <w:tc>
          <w:tcPr>
            <w:tcW w:w="1667" w:type="pct"/>
          </w:tcPr>
          <w:p w:rsidR="00CE7277" w:rsidRPr="004E0ED8" w:rsidRDefault="00CE7277" w:rsidP="004E0ED8">
            <w:pPr>
              <w:jc w:val="both"/>
              <w:rPr>
                <w:sz w:val="24"/>
                <w:szCs w:val="24"/>
              </w:rPr>
            </w:pPr>
            <w:r w:rsidRPr="004E0ED8">
              <w:rPr>
                <w:sz w:val="24"/>
                <w:szCs w:val="24"/>
              </w:rPr>
              <w:t>Слабые стороны и возможности</w:t>
            </w:r>
          </w:p>
        </w:tc>
        <w:tc>
          <w:tcPr>
            <w:tcW w:w="1666" w:type="pct"/>
          </w:tcPr>
          <w:p w:rsidR="00CE7277" w:rsidRPr="004E0ED8" w:rsidRDefault="00CE7277" w:rsidP="004E0ED8">
            <w:pPr>
              <w:jc w:val="both"/>
              <w:rPr>
                <w:sz w:val="24"/>
                <w:szCs w:val="24"/>
              </w:rPr>
            </w:pPr>
            <w:r w:rsidRPr="004E0ED8">
              <w:rPr>
                <w:sz w:val="24"/>
                <w:szCs w:val="24"/>
              </w:rPr>
              <w:t>Слабые стороны и угрозы</w:t>
            </w: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отсутствие маркетинговой политики</w:t>
            </w:r>
          </w:p>
        </w:tc>
        <w:tc>
          <w:tcPr>
            <w:tcW w:w="1667" w:type="pct"/>
            <w:vMerge w:val="restart"/>
          </w:tcPr>
          <w:p w:rsidR="00102B87" w:rsidRPr="004E0ED8" w:rsidRDefault="00102B87" w:rsidP="004E0ED8">
            <w:pPr>
              <w:jc w:val="both"/>
              <w:rPr>
                <w:sz w:val="24"/>
                <w:szCs w:val="24"/>
              </w:rPr>
            </w:pPr>
            <w:r w:rsidRPr="004E0ED8">
              <w:rPr>
                <w:sz w:val="24"/>
                <w:szCs w:val="24"/>
              </w:rPr>
              <w:t>- использование информационных ресурсов Правительства Самарской области для привлечения новых резидентов</w:t>
            </w:r>
          </w:p>
        </w:tc>
        <w:tc>
          <w:tcPr>
            <w:tcW w:w="1666" w:type="pct"/>
            <w:vMerge w:val="restart"/>
          </w:tcPr>
          <w:p w:rsidR="00102B87" w:rsidRPr="004E0ED8" w:rsidRDefault="00102B87" w:rsidP="004E0ED8">
            <w:pPr>
              <w:jc w:val="both"/>
              <w:rPr>
                <w:sz w:val="24"/>
                <w:szCs w:val="24"/>
              </w:rPr>
            </w:pPr>
            <w:r w:rsidRPr="004E0ED8">
              <w:rPr>
                <w:sz w:val="24"/>
                <w:szCs w:val="24"/>
              </w:rPr>
              <w:t xml:space="preserve">- заключение соглашения с компанией (агентством), занимающейся интернет продвижением. Выделение соответствующего бюджета; </w:t>
            </w:r>
          </w:p>
          <w:p w:rsidR="00102B87" w:rsidRPr="004E0ED8" w:rsidRDefault="00102B87" w:rsidP="004E0ED8">
            <w:pPr>
              <w:jc w:val="both"/>
              <w:rPr>
                <w:sz w:val="24"/>
                <w:szCs w:val="24"/>
              </w:rPr>
            </w:pPr>
            <w:r w:rsidRPr="004E0ED8">
              <w:rPr>
                <w:sz w:val="24"/>
                <w:szCs w:val="24"/>
              </w:rPr>
              <w:t>- заключение соглашений со специализированными компаниями на оказание сопутствующих услуг резидентам ИП.</w:t>
            </w:r>
          </w:p>
        </w:tc>
      </w:tr>
      <w:tr w:rsidR="00102B87" w:rsidRPr="004E0ED8" w:rsidTr="00102B87">
        <w:tc>
          <w:tcPr>
            <w:tcW w:w="1667" w:type="pct"/>
          </w:tcPr>
          <w:p w:rsidR="00102B87" w:rsidRPr="004E0ED8" w:rsidRDefault="00102B87" w:rsidP="004E0ED8">
            <w:pPr>
              <w:jc w:val="both"/>
              <w:rPr>
                <w:sz w:val="24"/>
                <w:szCs w:val="24"/>
              </w:rPr>
            </w:pPr>
            <w:r w:rsidRPr="004E0ED8">
              <w:rPr>
                <w:sz w:val="24"/>
                <w:szCs w:val="24"/>
              </w:rPr>
              <w:t>- отсутствие опыта оказания дополнительных услуг резидентам ИП</w:t>
            </w:r>
          </w:p>
        </w:tc>
        <w:tc>
          <w:tcPr>
            <w:tcW w:w="1667" w:type="pct"/>
            <w:vMerge/>
          </w:tcPr>
          <w:p w:rsidR="00102B87" w:rsidRPr="004E0ED8" w:rsidRDefault="00102B87" w:rsidP="004E0ED8">
            <w:pPr>
              <w:jc w:val="both"/>
              <w:rPr>
                <w:sz w:val="24"/>
                <w:szCs w:val="24"/>
              </w:rPr>
            </w:pPr>
          </w:p>
        </w:tc>
        <w:tc>
          <w:tcPr>
            <w:tcW w:w="1666" w:type="pct"/>
            <w:vMerge/>
          </w:tcPr>
          <w:p w:rsidR="00102B87" w:rsidRPr="004E0ED8" w:rsidRDefault="00102B87" w:rsidP="004E0ED8">
            <w:pPr>
              <w:jc w:val="both"/>
              <w:rPr>
                <w:sz w:val="24"/>
                <w:szCs w:val="24"/>
              </w:rPr>
            </w:pPr>
          </w:p>
        </w:tc>
      </w:tr>
    </w:tbl>
    <w:p w:rsidR="005656A8" w:rsidRPr="004E0ED8" w:rsidRDefault="005656A8" w:rsidP="00864AB9">
      <w:pPr>
        <w:ind w:firstLine="709"/>
        <w:jc w:val="both"/>
        <w:rPr>
          <w:sz w:val="28"/>
        </w:rPr>
      </w:pPr>
    </w:p>
    <w:p w:rsidR="00A6203B" w:rsidRPr="004E0ED8" w:rsidRDefault="00A6203B" w:rsidP="00864AB9">
      <w:pPr>
        <w:ind w:firstLine="709"/>
        <w:jc w:val="both"/>
        <w:rPr>
          <w:sz w:val="28"/>
        </w:rPr>
      </w:pPr>
      <w:r w:rsidRPr="004E0ED8">
        <w:rPr>
          <w:sz w:val="28"/>
        </w:rPr>
        <w:t>Несмотря на значительный инновационный потенциал Самарской области, существует ряд сдерживающих интенсивное развитие инновационной деятельности проблем, таких как:</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t>наличие разрывов в инновационном цикле и в переходе от фундаментальных исследований через научно-исследовательские и опытно-конструкторские работы к коммерческим технологиям;</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lastRenderedPageBreak/>
        <w:t>малое количество проектов, готовность которых достаточна для осуществления инвестирования в их реализацию;</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t>недостаточная инвестиционная привлекательность инновационной сферы в сравнении с другими отраслями экономики;</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t>рост технологической отсталости основных отраслей экономики региона;</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t>нехватка квалифицированных кадров, способных осуществлять процессы внедрения инновационных разработок в реальный сектор экономики;</w:t>
      </w:r>
    </w:p>
    <w:p w:rsidR="00A6203B" w:rsidRPr="00021EAF" w:rsidRDefault="00A6203B" w:rsidP="00265D54">
      <w:pPr>
        <w:pStyle w:val="ae"/>
        <w:numPr>
          <w:ilvl w:val="0"/>
          <w:numId w:val="7"/>
        </w:numPr>
        <w:jc w:val="both"/>
        <w:rPr>
          <w:rFonts w:ascii="Times New Roman" w:hAnsi="Times New Roman"/>
          <w:sz w:val="28"/>
        </w:rPr>
      </w:pPr>
      <w:r w:rsidRPr="00021EAF">
        <w:rPr>
          <w:rFonts w:ascii="Times New Roman" w:hAnsi="Times New Roman"/>
          <w:sz w:val="28"/>
        </w:rPr>
        <w:t>недостаточная развитость региональной системы продвижения инновационной продукции.</w:t>
      </w:r>
    </w:p>
    <w:p w:rsidR="004E0ED8" w:rsidRDefault="004E0ED8">
      <w:pPr>
        <w:rPr>
          <w:b/>
          <w:bCs/>
          <w:color w:val="0000FF"/>
          <w:sz w:val="28"/>
          <w:szCs w:val="24"/>
          <w:lang w:val="de-DE"/>
        </w:rPr>
      </w:pPr>
      <w:r>
        <w:rPr>
          <w:color w:val="0000FF"/>
          <w:lang w:val="de-DE"/>
        </w:rPr>
        <w:br w:type="page"/>
      </w:r>
    </w:p>
    <w:p w:rsidR="00CE57F1" w:rsidRPr="00CE57F1" w:rsidRDefault="00CE57F1" w:rsidP="00CE57F1">
      <w:pPr>
        <w:pStyle w:val="2"/>
        <w:spacing w:line="360" w:lineRule="auto"/>
        <w:rPr>
          <w:color w:val="0000FF"/>
        </w:rPr>
      </w:pPr>
      <w:bookmarkStart w:id="12" w:name="_Toc64052881"/>
      <w:r w:rsidRPr="00CE57F1">
        <w:rPr>
          <w:color w:val="0000FF"/>
          <w:lang w:val="de-DE"/>
        </w:rPr>
        <w:lastRenderedPageBreak/>
        <w:t>2.</w:t>
      </w:r>
      <w:r w:rsidRPr="00CE57F1">
        <w:rPr>
          <w:color w:val="0000FF"/>
        </w:rPr>
        <w:t>4</w:t>
      </w:r>
      <w:r w:rsidRPr="00CE57F1">
        <w:rPr>
          <w:color w:val="0000FF"/>
          <w:lang w:val="de-DE"/>
        </w:rPr>
        <w:t xml:space="preserve"> </w:t>
      </w:r>
      <w:r w:rsidR="00F46788" w:rsidRPr="00F46788">
        <w:rPr>
          <w:color w:val="0000FF"/>
          <w:lang w:val="de-DE"/>
        </w:rPr>
        <w:t xml:space="preserve">PESTLE </w:t>
      </w:r>
      <w:proofErr w:type="spellStart"/>
      <w:r w:rsidR="00F46788" w:rsidRPr="00F46788">
        <w:rPr>
          <w:color w:val="0000FF"/>
          <w:lang w:val="de-DE"/>
        </w:rPr>
        <w:t>анализ</w:t>
      </w:r>
      <w:bookmarkEnd w:id="12"/>
      <w:proofErr w:type="spellEnd"/>
    </w:p>
    <w:p w:rsidR="00CE57F1" w:rsidRPr="00864AB9" w:rsidRDefault="00CE57F1" w:rsidP="00864AB9">
      <w:pPr>
        <w:ind w:firstLine="709"/>
        <w:jc w:val="both"/>
        <w:rPr>
          <w:sz w:val="40"/>
        </w:rPr>
      </w:pPr>
    </w:p>
    <w:p w:rsidR="00186D91" w:rsidRPr="00864AB9" w:rsidRDefault="004E0ED8" w:rsidP="00864AB9">
      <w:pPr>
        <w:ind w:firstLine="709"/>
        <w:jc w:val="both"/>
        <w:rPr>
          <w:bCs/>
          <w:sz w:val="28"/>
        </w:rPr>
      </w:pPr>
      <w:r w:rsidRPr="00864AB9">
        <w:rPr>
          <w:bCs/>
          <w:sz w:val="28"/>
        </w:rPr>
        <w:t>П</w:t>
      </w:r>
      <w:r w:rsidR="00186D91" w:rsidRPr="00864AB9">
        <w:rPr>
          <w:bCs/>
          <w:sz w:val="28"/>
        </w:rPr>
        <w:t xml:space="preserve">роведем анализ макроэкономического окружения компании с помощью </w:t>
      </w:r>
      <w:r w:rsidR="00186D91" w:rsidRPr="00864AB9">
        <w:rPr>
          <w:bCs/>
          <w:i/>
          <w:iCs/>
          <w:sz w:val="28"/>
        </w:rPr>
        <w:t xml:space="preserve">PEST-анализа. </w:t>
      </w:r>
      <w:r w:rsidR="00186D91" w:rsidRPr="00864AB9">
        <w:rPr>
          <w:bCs/>
          <w:sz w:val="28"/>
        </w:rPr>
        <w:t xml:space="preserve">Анализ будет осуществляться на основе четырех факторов – политических и законодательных, экономических, технологических и </w:t>
      </w:r>
      <w:proofErr w:type="spellStart"/>
      <w:r w:rsidR="00186D91" w:rsidRPr="00864AB9">
        <w:rPr>
          <w:bCs/>
          <w:sz w:val="28"/>
        </w:rPr>
        <w:t>социокультурных</w:t>
      </w:r>
      <w:proofErr w:type="spellEnd"/>
      <w:r w:rsidR="00186D91" w:rsidRPr="00864AB9">
        <w:rPr>
          <w:bCs/>
          <w:sz w:val="28"/>
        </w:rPr>
        <w:t xml:space="preserve">. В таблице </w:t>
      </w:r>
      <w:r w:rsidR="00864AB9">
        <w:rPr>
          <w:bCs/>
          <w:sz w:val="28"/>
        </w:rPr>
        <w:t>9</w:t>
      </w:r>
      <w:r w:rsidR="00186D91" w:rsidRPr="00864AB9">
        <w:rPr>
          <w:bCs/>
          <w:sz w:val="28"/>
        </w:rPr>
        <w:t xml:space="preserve"> представлен обзор всех факторов макроэкономического окружения, которые были выявлены в результате PEST-анализа.</w:t>
      </w:r>
    </w:p>
    <w:p w:rsidR="00186D91" w:rsidRPr="00864AB9" w:rsidRDefault="00186D91" w:rsidP="00864AB9">
      <w:pPr>
        <w:ind w:firstLine="709"/>
        <w:jc w:val="both"/>
        <w:rPr>
          <w:sz w:val="40"/>
        </w:rPr>
      </w:pPr>
    </w:p>
    <w:p w:rsidR="00186D91" w:rsidRPr="004E0ED8" w:rsidRDefault="004E0ED8" w:rsidP="00186D91">
      <w:pPr>
        <w:pStyle w:val="25"/>
        <w:shd w:val="clear" w:color="auto" w:fill="auto"/>
        <w:spacing w:line="360" w:lineRule="auto"/>
        <w:jc w:val="both"/>
        <w:rPr>
          <w:rStyle w:val="aff0"/>
          <w:b w:val="0"/>
          <w:bCs w:val="0"/>
          <w:i w:val="0"/>
          <w:color w:val="000000"/>
          <w:sz w:val="28"/>
          <w:szCs w:val="28"/>
        </w:rPr>
      </w:pPr>
      <w:r w:rsidRPr="004E0ED8">
        <w:rPr>
          <w:rStyle w:val="24"/>
          <w:color w:val="000000"/>
          <w:sz w:val="28"/>
          <w:szCs w:val="28"/>
        </w:rPr>
        <w:t>Таблица 9</w:t>
      </w:r>
      <w:r w:rsidR="00186D91" w:rsidRPr="004E0ED8">
        <w:rPr>
          <w:rStyle w:val="24"/>
          <w:color w:val="000000"/>
          <w:sz w:val="28"/>
          <w:szCs w:val="28"/>
        </w:rPr>
        <w:t xml:space="preserve"> – Ф</w:t>
      </w:r>
      <w:r w:rsidR="00186D91" w:rsidRPr="004E0ED8">
        <w:rPr>
          <w:rStyle w:val="aff0"/>
          <w:b w:val="0"/>
          <w:i w:val="0"/>
          <w:color w:val="000000"/>
          <w:sz w:val="28"/>
          <w:szCs w:val="28"/>
        </w:rPr>
        <w:t xml:space="preserve">акторы, выделенные в результате </w:t>
      </w:r>
      <w:r w:rsidR="00186D91" w:rsidRPr="004E0ED8">
        <w:rPr>
          <w:rStyle w:val="aff0"/>
          <w:b w:val="0"/>
          <w:i w:val="0"/>
          <w:color w:val="000000"/>
          <w:sz w:val="28"/>
          <w:szCs w:val="28"/>
          <w:lang w:val="en-US"/>
        </w:rPr>
        <w:t>PEST</w:t>
      </w:r>
      <w:r w:rsidR="00186D91" w:rsidRPr="004E0ED8">
        <w:rPr>
          <w:rStyle w:val="aff0"/>
          <w:b w:val="0"/>
          <w:i w:val="0"/>
          <w:color w:val="000000"/>
          <w:sz w:val="28"/>
          <w:szCs w:val="28"/>
        </w:rPr>
        <w:t>-анализа</w:t>
      </w:r>
    </w:p>
    <w:tbl>
      <w:tblPr>
        <w:tblW w:w="5000" w:type="pct"/>
        <w:tblCellMar>
          <w:left w:w="0" w:type="dxa"/>
          <w:right w:w="0" w:type="dxa"/>
        </w:tblCellMar>
        <w:tblLook w:val="0000"/>
      </w:tblPr>
      <w:tblGrid>
        <w:gridCol w:w="4760"/>
        <w:gridCol w:w="4887"/>
      </w:tblGrid>
      <w:tr w:rsidR="00186D91" w:rsidRPr="004E0ED8" w:rsidTr="00BD3D92">
        <w:trPr>
          <w:trHeight w:val="240"/>
        </w:trPr>
        <w:tc>
          <w:tcPr>
            <w:tcW w:w="2467" w:type="pct"/>
            <w:tcBorders>
              <w:top w:val="single" w:sz="4" w:space="0" w:color="auto"/>
              <w:left w:val="single" w:sz="4" w:space="0" w:color="auto"/>
              <w:bottom w:val="nil"/>
              <w:right w:val="nil"/>
            </w:tcBorders>
            <w:shd w:val="clear" w:color="auto" w:fill="FFFFFF"/>
          </w:tcPr>
          <w:p w:rsidR="00186D91" w:rsidRPr="004E0ED8" w:rsidRDefault="00186D91" w:rsidP="00BD3D92">
            <w:pPr>
              <w:pStyle w:val="a5"/>
              <w:rPr>
                <w:b w:val="0"/>
                <w:sz w:val="24"/>
                <w:szCs w:val="24"/>
              </w:rPr>
            </w:pPr>
            <w:r w:rsidRPr="004E0ED8">
              <w:rPr>
                <w:rStyle w:val="70"/>
                <w:b w:val="0"/>
                <w:sz w:val="24"/>
                <w:szCs w:val="24"/>
              </w:rPr>
              <w:t>Политические факторы:</w:t>
            </w:r>
          </w:p>
        </w:tc>
        <w:tc>
          <w:tcPr>
            <w:tcW w:w="2533" w:type="pct"/>
            <w:tcBorders>
              <w:top w:val="single" w:sz="4" w:space="0" w:color="auto"/>
              <w:left w:val="single" w:sz="4" w:space="0" w:color="auto"/>
              <w:bottom w:val="nil"/>
              <w:right w:val="single" w:sz="4" w:space="0" w:color="auto"/>
            </w:tcBorders>
            <w:shd w:val="clear" w:color="auto" w:fill="FFFFFF"/>
          </w:tcPr>
          <w:p w:rsidR="00186D91" w:rsidRPr="004E0ED8" w:rsidRDefault="00186D91" w:rsidP="00BD3D92">
            <w:pPr>
              <w:pStyle w:val="a5"/>
              <w:rPr>
                <w:b w:val="0"/>
                <w:sz w:val="24"/>
                <w:szCs w:val="24"/>
              </w:rPr>
            </w:pPr>
            <w:r w:rsidRPr="004E0ED8">
              <w:rPr>
                <w:rStyle w:val="70"/>
                <w:b w:val="0"/>
                <w:sz w:val="24"/>
                <w:szCs w:val="24"/>
              </w:rPr>
              <w:t>Экономические факторы:</w:t>
            </w:r>
          </w:p>
        </w:tc>
      </w:tr>
      <w:tr w:rsidR="00186D91" w:rsidRPr="004E0ED8" w:rsidTr="00BD3D92">
        <w:trPr>
          <w:trHeight w:val="3010"/>
        </w:trPr>
        <w:tc>
          <w:tcPr>
            <w:tcW w:w="2467" w:type="pct"/>
            <w:tcBorders>
              <w:top w:val="single" w:sz="4" w:space="0" w:color="auto"/>
              <w:left w:val="single" w:sz="4" w:space="0" w:color="auto"/>
              <w:bottom w:val="single" w:sz="4" w:space="0" w:color="auto"/>
              <w:right w:val="nil"/>
            </w:tcBorders>
            <w:shd w:val="clear" w:color="auto" w:fill="FFFFFF"/>
          </w:tcPr>
          <w:p w:rsidR="00186D91" w:rsidRPr="004E0ED8" w:rsidRDefault="00186D91" w:rsidP="00BD3D92">
            <w:pPr>
              <w:pStyle w:val="a5"/>
              <w:jc w:val="left"/>
              <w:rPr>
                <w:b w:val="0"/>
                <w:sz w:val="24"/>
                <w:szCs w:val="24"/>
              </w:rPr>
            </w:pPr>
            <w:r w:rsidRPr="004E0ED8">
              <w:rPr>
                <w:rStyle w:val="71"/>
                <w:b w:val="0"/>
                <w:sz w:val="24"/>
                <w:szCs w:val="24"/>
              </w:rPr>
              <w:t>Отсутствуют налоговые льготы на уплату НДС;</w:t>
            </w:r>
          </w:p>
          <w:p w:rsidR="00186D91" w:rsidRPr="004E0ED8" w:rsidRDefault="00186D91" w:rsidP="00BD3D92">
            <w:pPr>
              <w:pStyle w:val="a5"/>
              <w:jc w:val="left"/>
              <w:rPr>
                <w:b w:val="0"/>
                <w:sz w:val="24"/>
                <w:szCs w:val="24"/>
              </w:rPr>
            </w:pPr>
            <w:r w:rsidRPr="004E0ED8">
              <w:rPr>
                <w:rStyle w:val="71"/>
                <w:b w:val="0"/>
                <w:sz w:val="24"/>
                <w:szCs w:val="24"/>
              </w:rPr>
              <w:t>Существует региональный протекционизм;</w:t>
            </w:r>
          </w:p>
          <w:p w:rsidR="00186D91" w:rsidRPr="004E0ED8" w:rsidRDefault="00186D91" w:rsidP="00BD3D92">
            <w:pPr>
              <w:pStyle w:val="a5"/>
              <w:jc w:val="left"/>
              <w:rPr>
                <w:rStyle w:val="71"/>
                <w:b w:val="0"/>
                <w:sz w:val="24"/>
                <w:szCs w:val="24"/>
              </w:rPr>
            </w:pPr>
            <w:r w:rsidRPr="004E0ED8">
              <w:rPr>
                <w:rStyle w:val="71"/>
                <w:b w:val="0"/>
                <w:sz w:val="24"/>
                <w:szCs w:val="24"/>
              </w:rPr>
              <w:t>Уровень конкуренции регулируется;</w:t>
            </w:r>
          </w:p>
          <w:p w:rsidR="00186D91" w:rsidRPr="004E0ED8" w:rsidRDefault="00186D91" w:rsidP="00BD3D92">
            <w:pPr>
              <w:pStyle w:val="a5"/>
              <w:jc w:val="left"/>
              <w:rPr>
                <w:b w:val="0"/>
                <w:sz w:val="24"/>
                <w:szCs w:val="24"/>
              </w:rPr>
            </w:pPr>
            <w:r w:rsidRPr="004E0ED8">
              <w:rPr>
                <w:rStyle w:val="71"/>
                <w:b w:val="0"/>
                <w:sz w:val="24"/>
                <w:szCs w:val="24"/>
              </w:rPr>
              <w:t>В целом политическая система является стабильной.</w:t>
            </w:r>
          </w:p>
        </w:tc>
        <w:tc>
          <w:tcPr>
            <w:tcW w:w="2533" w:type="pct"/>
            <w:tcBorders>
              <w:top w:val="single" w:sz="4" w:space="0" w:color="auto"/>
              <w:left w:val="single" w:sz="4" w:space="0" w:color="auto"/>
              <w:bottom w:val="single" w:sz="4" w:space="0" w:color="auto"/>
              <w:right w:val="single" w:sz="4" w:space="0" w:color="auto"/>
            </w:tcBorders>
            <w:shd w:val="clear" w:color="auto" w:fill="FFFFFF"/>
          </w:tcPr>
          <w:p w:rsidR="004E0ED8" w:rsidRPr="000465CA" w:rsidRDefault="004E0ED8" w:rsidP="00BD3D92">
            <w:pPr>
              <w:pStyle w:val="a5"/>
              <w:jc w:val="left"/>
              <w:rPr>
                <w:rStyle w:val="71"/>
                <w:b w:val="0"/>
                <w:sz w:val="24"/>
                <w:szCs w:val="24"/>
              </w:rPr>
            </w:pPr>
            <w:r w:rsidRPr="000465CA">
              <w:rPr>
                <w:rStyle w:val="71"/>
                <w:b w:val="0"/>
                <w:sz w:val="24"/>
                <w:szCs w:val="24"/>
              </w:rPr>
              <w:t>Рост размера ВРП Самарской области,</w:t>
            </w:r>
          </w:p>
          <w:p w:rsidR="00186D91" w:rsidRPr="000465CA" w:rsidRDefault="00186D91" w:rsidP="00BD3D92">
            <w:pPr>
              <w:pStyle w:val="a5"/>
              <w:jc w:val="left"/>
              <w:rPr>
                <w:b w:val="0"/>
                <w:sz w:val="24"/>
                <w:szCs w:val="24"/>
              </w:rPr>
            </w:pPr>
            <w:r w:rsidRPr="000465CA">
              <w:rPr>
                <w:rStyle w:val="71"/>
                <w:b w:val="0"/>
                <w:sz w:val="24"/>
                <w:szCs w:val="24"/>
              </w:rPr>
              <w:t>Рост курса рубля к доллару должен привлекать иностранные инвестиции;</w:t>
            </w:r>
          </w:p>
          <w:p w:rsidR="00186D91" w:rsidRPr="000465CA" w:rsidRDefault="00186D91" w:rsidP="00BD3D92">
            <w:pPr>
              <w:pStyle w:val="a5"/>
              <w:jc w:val="left"/>
              <w:rPr>
                <w:b w:val="0"/>
                <w:sz w:val="24"/>
                <w:szCs w:val="24"/>
              </w:rPr>
            </w:pPr>
            <w:r w:rsidRPr="000465CA">
              <w:rPr>
                <w:rStyle w:val="71"/>
                <w:b w:val="0"/>
                <w:sz w:val="24"/>
                <w:szCs w:val="24"/>
              </w:rPr>
              <w:t>Цены на нефть упали, уменьшился импорт, экспо</w:t>
            </w:r>
            <w:proofErr w:type="gramStart"/>
            <w:r w:rsidRPr="000465CA">
              <w:rPr>
                <w:rStyle w:val="71"/>
                <w:b w:val="0"/>
                <w:sz w:val="24"/>
                <w:szCs w:val="24"/>
              </w:rPr>
              <w:t>рт в ср</w:t>
            </w:r>
            <w:proofErr w:type="gramEnd"/>
            <w:r w:rsidRPr="000465CA">
              <w:rPr>
                <w:rStyle w:val="71"/>
                <w:b w:val="0"/>
                <w:sz w:val="24"/>
                <w:szCs w:val="24"/>
              </w:rPr>
              <w:t>еднем на 35 %;</w:t>
            </w:r>
          </w:p>
          <w:p w:rsidR="00186D91" w:rsidRPr="000465CA" w:rsidRDefault="00186D91" w:rsidP="00BD3D92">
            <w:pPr>
              <w:pStyle w:val="a5"/>
              <w:jc w:val="left"/>
              <w:rPr>
                <w:b w:val="0"/>
                <w:sz w:val="24"/>
                <w:szCs w:val="24"/>
              </w:rPr>
            </w:pPr>
            <w:r w:rsidRPr="000465CA">
              <w:rPr>
                <w:rStyle w:val="71"/>
                <w:b w:val="0"/>
                <w:sz w:val="24"/>
                <w:szCs w:val="24"/>
              </w:rPr>
              <w:t>Снизилась ставка рефинансирования, стали более  доступными кредиты;</w:t>
            </w:r>
          </w:p>
          <w:p w:rsidR="00186D91" w:rsidRPr="000465CA" w:rsidRDefault="00186D91" w:rsidP="00BD3D92">
            <w:pPr>
              <w:pStyle w:val="a5"/>
              <w:jc w:val="left"/>
              <w:rPr>
                <w:b w:val="0"/>
                <w:sz w:val="24"/>
                <w:szCs w:val="24"/>
              </w:rPr>
            </w:pPr>
            <w:r w:rsidRPr="000465CA">
              <w:rPr>
                <w:rStyle w:val="71"/>
                <w:b w:val="0"/>
                <w:sz w:val="24"/>
                <w:szCs w:val="24"/>
              </w:rPr>
              <w:t>снизилась инфляция;</w:t>
            </w:r>
          </w:p>
          <w:p w:rsidR="00186D91" w:rsidRPr="000465CA" w:rsidRDefault="00186D91" w:rsidP="00BD3D92">
            <w:pPr>
              <w:pStyle w:val="a5"/>
              <w:jc w:val="left"/>
              <w:rPr>
                <w:b w:val="0"/>
                <w:sz w:val="24"/>
                <w:szCs w:val="24"/>
              </w:rPr>
            </w:pPr>
            <w:r w:rsidRPr="000465CA">
              <w:rPr>
                <w:rStyle w:val="71"/>
                <w:b w:val="0"/>
                <w:sz w:val="24"/>
                <w:szCs w:val="24"/>
              </w:rPr>
              <w:t>Выросла безработица, а также выросла и производительность труда;</w:t>
            </w:r>
          </w:p>
          <w:p w:rsidR="004E0ED8" w:rsidRPr="000465CA" w:rsidRDefault="00186D91" w:rsidP="004E0ED8">
            <w:pPr>
              <w:pStyle w:val="a5"/>
              <w:jc w:val="left"/>
              <w:rPr>
                <w:b w:val="0"/>
                <w:sz w:val="24"/>
                <w:szCs w:val="24"/>
              </w:rPr>
            </w:pPr>
            <w:r w:rsidRPr="000465CA">
              <w:rPr>
                <w:rStyle w:val="71"/>
                <w:b w:val="0"/>
                <w:sz w:val="24"/>
                <w:szCs w:val="24"/>
              </w:rPr>
              <w:t>Снизилась заработная плата, расходы и доходы населения</w:t>
            </w:r>
          </w:p>
          <w:p w:rsidR="00186D91" w:rsidRPr="000465CA" w:rsidRDefault="00186D91" w:rsidP="00BD3D92">
            <w:pPr>
              <w:pStyle w:val="a5"/>
              <w:jc w:val="left"/>
              <w:rPr>
                <w:b w:val="0"/>
                <w:sz w:val="24"/>
                <w:szCs w:val="24"/>
              </w:rPr>
            </w:pPr>
          </w:p>
        </w:tc>
      </w:tr>
      <w:tr w:rsidR="00186D91" w:rsidRPr="004E0ED8" w:rsidTr="00BD3D92">
        <w:trPr>
          <w:trHeight w:val="187"/>
        </w:trPr>
        <w:tc>
          <w:tcPr>
            <w:tcW w:w="2467" w:type="pct"/>
            <w:tcBorders>
              <w:top w:val="single" w:sz="4" w:space="0" w:color="auto"/>
              <w:left w:val="single" w:sz="4" w:space="0" w:color="auto"/>
              <w:bottom w:val="nil"/>
              <w:right w:val="nil"/>
            </w:tcBorders>
            <w:shd w:val="clear" w:color="auto" w:fill="FFFFFF"/>
          </w:tcPr>
          <w:p w:rsidR="00186D91" w:rsidRPr="004E0ED8" w:rsidRDefault="00186D91" w:rsidP="00BD3D92">
            <w:pPr>
              <w:pStyle w:val="a5"/>
              <w:rPr>
                <w:b w:val="0"/>
                <w:sz w:val="24"/>
                <w:szCs w:val="24"/>
              </w:rPr>
            </w:pPr>
            <w:r w:rsidRPr="004E0ED8">
              <w:rPr>
                <w:rStyle w:val="70"/>
                <w:b w:val="0"/>
                <w:sz w:val="24"/>
                <w:szCs w:val="24"/>
              </w:rPr>
              <w:t>Социальные факторы:</w:t>
            </w:r>
          </w:p>
        </w:tc>
        <w:tc>
          <w:tcPr>
            <w:tcW w:w="2533" w:type="pct"/>
            <w:tcBorders>
              <w:top w:val="single" w:sz="4" w:space="0" w:color="auto"/>
              <w:left w:val="single" w:sz="4" w:space="0" w:color="auto"/>
              <w:bottom w:val="nil"/>
              <w:right w:val="single" w:sz="4" w:space="0" w:color="auto"/>
            </w:tcBorders>
            <w:shd w:val="clear" w:color="auto" w:fill="FFFFFF"/>
          </w:tcPr>
          <w:p w:rsidR="00186D91" w:rsidRPr="000465CA" w:rsidRDefault="00186D91" w:rsidP="00BD3D92">
            <w:pPr>
              <w:pStyle w:val="a5"/>
              <w:rPr>
                <w:b w:val="0"/>
                <w:sz w:val="24"/>
                <w:szCs w:val="24"/>
              </w:rPr>
            </w:pPr>
            <w:r w:rsidRPr="000465CA">
              <w:rPr>
                <w:rStyle w:val="70"/>
                <w:b w:val="0"/>
                <w:sz w:val="24"/>
                <w:szCs w:val="24"/>
              </w:rPr>
              <w:t>Технологические факторы:</w:t>
            </w:r>
          </w:p>
        </w:tc>
      </w:tr>
      <w:tr w:rsidR="00186D91" w:rsidRPr="004E0ED8" w:rsidTr="004E0ED8">
        <w:trPr>
          <w:trHeight w:val="1261"/>
        </w:trPr>
        <w:tc>
          <w:tcPr>
            <w:tcW w:w="2467" w:type="pct"/>
            <w:tcBorders>
              <w:top w:val="single" w:sz="4" w:space="0" w:color="auto"/>
              <w:left w:val="single" w:sz="4" w:space="0" w:color="auto"/>
              <w:bottom w:val="single" w:sz="4" w:space="0" w:color="auto"/>
              <w:right w:val="nil"/>
            </w:tcBorders>
            <w:shd w:val="clear" w:color="auto" w:fill="FFFFFF"/>
          </w:tcPr>
          <w:p w:rsidR="00186D91" w:rsidRDefault="00186D91" w:rsidP="00BD3D92">
            <w:pPr>
              <w:pStyle w:val="a5"/>
              <w:rPr>
                <w:rStyle w:val="71"/>
                <w:b w:val="0"/>
                <w:sz w:val="24"/>
                <w:szCs w:val="24"/>
              </w:rPr>
            </w:pPr>
            <w:r w:rsidRPr="004E0ED8">
              <w:rPr>
                <w:rStyle w:val="71"/>
                <w:b w:val="0"/>
                <w:sz w:val="24"/>
                <w:szCs w:val="24"/>
              </w:rPr>
              <w:t xml:space="preserve">Снижение численности населения </w:t>
            </w:r>
            <w:r w:rsidR="004E0ED8">
              <w:rPr>
                <w:rStyle w:val="71"/>
                <w:b w:val="0"/>
                <w:sz w:val="24"/>
                <w:szCs w:val="24"/>
              </w:rPr>
              <w:t>области</w:t>
            </w:r>
            <w:r w:rsidRPr="004E0ED8">
              <w:rPr>
                <w:rStyle w:val="71"/>
                <w:b w:val="0"/>
                <w:sz w:val="24"/>
                <w:szCs w:val="24"/>
              </w:rPr>
              <w:t>;</w:t>
            </w:r>
          </w:p>
          <w:p w:rsidR="004E0ED8" w:rsidRDefault="004E0ED8" w:rsidP="00BD3D92">
            <w:pPr>
              <w:pStyle w:val="a5"/>
              <w:rPr>
                <w:rStyle w:val="71"/>
                <w:b w:val="0"/>
                <w:sz w:val="24"/>
                <w:szCs w:val="24"/>
              </w:rPr>
            </w:pPr>
            <w:r>
              <w:rPr>
                <w:rStyle w:val="71"/>
                <w:b w:val="0"/>
                <w:sz w:val="24"/>
                <w:szCs w:val="24"/>
              </w:rPr>
              <w:t>Рост численности безработных;</w:t>
            </w:r>
          </w:p>
          <w:p w:rsidR="004E0ED8" w:rsidRPr="004E0ED8" w:rsidRDefault="004E0ED8" w:rsidP="00BD3D92">
            <w:pPr>
              <w:pStyle w:val="a5"/>
              <w:rPr>
                <w:b w:val="0"/>
                <w:sz w:val="24"/>
                <w:szCs w:val="24"/>
              </w:rPr>
            </w:pPr>
            <w:r>
              <w:rPr>
                <w:rStyle w:val="71"/>
                <w:b w:val="0"/>
                <w:sz w:val="24"/>
                <w:szCs w:val="24"/>
              </w:rPr>
              <w:t xml:space="preserve">Снижение численности </w:t>
            </w:r>
            <w:proofErr w:type="gramStart"/>
            <w:r>
              <w:rPr>
                <w:rStyle w:val="71"/>
                <w:b w:val="0"/>
                <w:sz w:val="24"/>
                <w:szCs w:val="24"/>
              </w:rPr>
              <w:t>занятых</w:t>
            </w:r>
            <w:proofErr w:type="gramEnd"/>
            <w:r>
              <w:rPr>
                <w:rStyle w:val="71"/>
                <w:b w:val="0"/>
                <w:sz w:val="24"/>
                <w:szCs w:val="24"/>
              </w:rPr>
              <w:t>;</w:t>
            </w:r>
          </w:p>
          <w:p w:rsidR="00186D91" w:rsidRPr="004E0ED8" w:rsidRDefault="00186D91" w:rsidP="00BD3D92">
            <w:pPr>
              <w:pStyle w:val="a5"/>
              <w:jc w:val="left"/>
              <w:rPr>
                <w:b w:val="0"/>
                <w:sz w:val="24"/>
                <w:szCs w:val="24"/>
              </w:rPr>
            </w:pPr>
            <w:r w:rsidRPr="004E0ED8">
              <w:rPr>
                <w:rStyle w:val="71"/>
                <w:b w:val="0"/>
                <w:sz w:val="24"/>
                <w:szCs w:val="24"/>
              </w:rPr>
              <w:t>Большая плотность населения;</w:t>
            </w:r>
          </w:p>
          <w:p w:rsidR="00186D91" w:rsidRPr="004E0ED8" w:rsidRDefault="00186D91" w:rsidP="00BD3D92">
            <w:pPr>
              <w:pStyle w:val="a5"/>
              <w:rPr>
                <w:b w:val="0"/>
                <w:sz w:val="24"/>
                <w:szCs w:val="24"/>
              </w:rPr>
            </w:pPr>
            <w:r w:rsidRPr="004E0ED8">
              <w:rPr>
                <w:rStyle w:val="71"/>
                <w:b w:val="0"/>
                <w:sz w:val="24"/>
                <w:szCs w:val="24"/>
              </w:rPr>
              <w:t>Рост популярности высшего образования</w:t>
            </w:r>
          </w:p>
        </w:tc>
        <w:tc>
          <w:tcPr>
            <w:tcW w:w="2533" w:type="pct"/>
            <w:tcBorders>
              <w:top w:val="single" w:sz="4" w:space="0" w:color="auto"/>
              <w:left w:val="single" w:sz="4" w:space="0" w:color="auto"/>
              <w:bottom w:val="single" w:sz="4" w:space="0" w:color="auto"/>
              <w:right w:val="single" w:sz="4" w:space="0" w:color="auto"/>
            </w:tcBorders>
            <w:shd w:val="clear" w:color="auto" w:fill="FFFFFF"/>
          </w:tcPr>
          <w:p w:rsidR="00186D91" w:rsidRPr="000465CA" w:rsidRDefault="000465CA" w:rsidP="000465CA">
            <w:pPr>
              <w:pStyle w:val="a5"/>
              <w:jc w:val="left"/>
              <w:rPr>
                <w:rStyle w:val="71"/>
                <w:b w:val="0"/>
                <w:sz w:val="24"/>
                <w:szCs w:val="24"/>
              </w:rPr>
            </w:pPr>
            <w:r w:rsidRPr="000465CA">
              <w:rPr>
                <w:rStyle w:val="71"/>
                <w:b w:val="0"/>
                <w:sz w:val="24"/>
                <w:szCs w:val="24"/>
              </w:rPr>
              <w:t>Повышение уровня инноваций и технологического развития отрасли;</w:t>
            </w:r>
          </w:p>
          <w:p w:rsidR="000465CA" w:rsidRPr="000465CA" w:rsidRDefault="000465CA" w:rsidP="000465CA">
            <w:pPr>
              <w:pStyle w:val="a5"/>
              <w:jc w:val="left"/>
              <w:rPr>
                <w:rStyle w:val="71"/>
                <w:b w:val="0"/>
                <w:sz w:val="24"/>
                <w:szCs w:val="24"/>
              </w:rPr>
            </w:pPr>
            <w:r w:rsidRPr="000465CA">
              <w:rPr>
                <w:rStyle w:val="71"/>
                <w:b w:val="0"/>
                <w:sz w:val="24"/>
                <w:szCs w:val="24"/>
              </w:rPr>
              <w:t>Совершенствование законодательства в области технологического оснащения отрасли;</w:t>
            </w:r>
          </w:p>
          <w:p w:rsidR="000465CA" w:rsidRPr="000465CA" w:rsidRDefault="000465CA" w:rsidP="000465CA">
            <w:pPr>
              <w:pStyle w:val="a5"/>
              <w:jc w:val="left"/>
              <w:rPr>
                <w:rStyle w:val="71"/>
                <w:b w:val="0"/>
                <w:sz w:val="24"/>
                <w:szCs w:val="24"/>
              </w:rPr>
            </w:pPr>
            <w:r w:rsidRPr="000465CA">
              <w:rPr>
                <w:rStyle w:val="71"/>
                <w:b w:val="0"/>
                <w:sz w:val="24"/>
                <w:szCs w:val="24"/>
              </w:rPr>
              <w:t>Улучшение доступа к новейшим технологиям;</w:t>
            </w:r>
          </w:p>
          <w:p w:rsidR="000465CA" w:rsidRPr="000465CA" w:rsidRDefault="000465CA" w:rsidP="000465CA">
            <w:pPr>
              <w:pStyle w:val="a5"/>
              <w:jc w:val="left"/>
              <w:rPr>
                <w:b w:val="0"/>
                <w:sz w:val="24"/>
                <w:szCs w:val="24"/>
              </w:rPr>
            </w:pPr>
            <w:r w:rsidRPr="000465CA">
              <w:rPr>
                <w:rStyle w:val="71"/>
                <w:b w:val="0"/>
                <w:sz w:val="24"/>
                <w:szCs w:val="24"/>
              </w:rPr>
              <w:t>Повышение степени внедрения и передачи технологий</w:t>
            </w:r>
          </w:p>
        </w:tc>
      </w:tr>
    </w:tbl>
    <w:p w:rsidR="00C52196" w:rsidRPr="00617786" w:rsidRDefault="00C52196" w:rsidP="00864AB9">
      <w:pPr>
        <w:pStyle w:val="a4"/>
        <w:shd w:val="clear" w:color="auto" w:fill="FFFFFF"/>
        <w:spacing w:before="0" w:beforeAutospacing="0" w:after="0" w:afterAutospacing="0"/>
        <w:ind w:firstLine="709"/>
        <w:jc w:val="both"/>
        <w:rPr>
          <w:sz w:val="28"/>
          <w:szCs w:val="28"/>
        </w:rPr>
      </w:pPr>
    </w:p>
    <w:p w:rsidR="004E0ED8" w:rsidRPr="00767EAB" w:rsidRDefault="004E0ED8" w:rsidP="00864AB9">
      <w:pPr>
        <w:pStyle w:val="42"/>
        <w:shd w:val="clear" w:color="auto" w:fill="auto"/>
        <w:spacing w:line="240" w:lineRule="auto"/>
        <w:ind w:firstLine="709"/>
        <w:jc w:val="both"/>
        <w:rPr>
          <w:sz w:val="28"/>
          <w:szCs w:val="28"/>
        </w:rPr>
      </w:pPr>
      <w:r w:rsidRPr="00767EAB">
        <w:rPr>
          <w:rStyle w:val="41"/>
          <w:color w:val="000000"/>
          <w:sz w:val="28"/>
          <w:szCs w:val="28"/>
        </w:rPr>
        <w:t>Можно сделать следующие выводы на основе проведенного анализа:</w:t>
      </w:r>
    </w:p>
    <w:p w:rsidR="004E0ED8" w:rsidRPr="00767EAB" w:rsidRDefault="004E0ED8" w:rsidP="00265D54">
      <w:pPr>
        <w:pStyle w:val="42"/>
        <w:numPr>
          <w:ilvl w:val="0"/>
          <w:numId w:val="6"/>
        </w:numPr>
        <w:shd w:val="clear" w:color="auto" w:fill="auto"/>
        <w:tabs>
          <w:tab w:val="left" w:pos="706"/>
        </w:tabs>
        <w:spacing w:line="240" w:lineRule="auto"/>
        <w:ind w:firstLine="709"/>
        <w:jc w:val="both"/>
        <w:rPr>
          <w:sz w:val="28"/>
          <w:szCs w:val="28"/>
        </w:rPr>
      </w:pPr>
      <w:r w:rsidRPr="00767EAB">
        <w:rPr>
          <w:rStyle w:val="41"/>
          <w:color w:val="000000"/>
          <w:sz w:val="28"/>
          <w:szCs w:val="28"/>
        </w:rPr>
        <w:t>российская политическая ситуация, а также развивающаяся экономика, являются привлекательными для бизнеса;</w:t>
      </w:r>
    </w:p>
    <w:p w:rsidR="004E0ED8" w:rsidRPr="00767EAB" w:rsidRDefault="004E0ED8" w:rsidP="00265D54">
      <w:pPr>
        <w:pStyle w:val="42"/>
        <w:numPr>
          <w:ilvl w:val="0"/>
          <w:numId w:val="6"/>
        </w:numPr>
        <w:shd w:val="clear" w:color="auto" w:fill="auto"/>
        <w:tabs>
          <w:tab w:val="left" w:pos="250"/>
        </w:tabs>
        <w:spacing w:line="240" w:lineRule="auto"/>
        <w:ind w:firstLine="709"/>
        <w:jc w:val="both"/>
        <w:rPr>
          <w:sz w:val="28"/>
          <w:szCs w:val="28"/>
        </w:rPr>
      </w:pPr>
      <w:r w:rsidRPr="00767EAB">
        <w:rPr>
          <w:rStyle w:val="41"/>
          <w:color w:val="000000"/>
          <w:sz w:val="28"/>
          <w:szCs w:val="28"/>
        </w:rPr>
        <w:t>существуют хорошие перспективы развития для компаний.</w:t>
      </w:r>
    </w:p>
    <w:p w:rsidR="00186D91" w:rsidRDefault="00186D91" w:rsidP="00864AB9">
      <w:pPr>
        <w:pStyle w:val="a4"/>
        <w:shd w:val="clear" w:color="auto" w:fill="FFFFFF"/>
        <w:spacing w:before="0" w:beforeAutospacing="0" w:after="0" w:afterAutospacing="0"/>
        <w:ind w:firstLine="709"/>
        <w:jc w:val="both"/>
        <w:rPr>
          <w:color w:val="000000"/>
          <w:sz w:val="28"/>
          <w:szCs w:val="28"/>
        </w:rPr>
      </w:pPr>
    </w:p>
    <w:p w:rsidR="004E0ED8" w:rsidRDefault="004E0ED8">
      <w:pPr>
        <w:rPr>
          <w:b/>
          <w:bCs/>
          <w:color w:val="0000FF"/>
          <w:sz w:val="28"/>
          <w:szCs w:val="24"/>
          <w:lang w:val="de-DE"/>
        </w:rPr>
      </w:pPr>
      <w:r>
        <w:rPr>
          <w:color w:val="0000FF"/>
          <w:lang w:val="de-DE"/>
        </w:rPr>
        <w:br w:type="page"/>
      </w:r>
    </w:p>
    <w:p w:rsidR="00CE57F1" w:rsidRPr="00CE57F1" w:rsidRDefault="00CE57F1" w:rsidP="009A410D">
      <w:pPr>
        <w:pStyle w:val="2"/>
        <w:rPr>
          <w:color w:val="0000FF"/>
        </w:rPr>
      </w:pPr>
      <w:bookmarkStart w:id="13" w:name="_Toc64052882"/>
      <w:r w:rsidRPr="00CE57F1">
        <w:rPr>
          <w:color w:val="0000FF"/>
          <w:lang w:val="de-DE"/>
        </w:rPr>
        <w:lastRenderedPageBreak/>
        <w:t>2.</w:t>
      </w:r>
      <w:r w:rsidRPr="00CE57F1">
        <w:rPr>
          <w:color w:val="0000FF"/>
        </w:rPr>
        <w:t>5</w:t>
      </w:r>
      <w:r w:rsidRPr="00CE57F1">
        <w:rPr>
          <w:color w:val="0000FF"/>
          <w:lang w:val="de-DE"/>
        </w:rPr>
        <w:t xml:space="preserve"> </w:t>
      </w:r>
      <w:proofErr w:type="spellStart"/>
      <w:r w:rsidR="00F46788" w:rsidRPr="00F46788">
        <w:rPr>
          <w:color w:val="0000FF"/>
          <w:lang w:val="de-DE"/>
        </w:rPr>
        <w:t>Конкурентный</w:t>
      </w:r>
      <w:proofErr w:type="spellEnd"/>
      <w:r w:rsidR="00F46788" w:rsidRPr="00F46788">
        <w:rPr>
          <w:color w:val="0000FF"/>
          <w:lang w:val="de-DE"/>
        </w:rPr>
        <w:t xml:space="preserve"> </w:t>
      </w:r>
      <w:proofErr w:type="spellStart"/>
      <w:r w:rsidR="00F46788" w:rsidRPr="00F46788">
        <w:rPr>
          <w:color w:val="0000FF"/>
          <w:lang w:val="de-DE"/>
        </w:rPr>
        <w:t>анализ</w:t>
      </w:r>
      <w:proofErr w:type="spellEnd"/>
      <w:r w:rsidR="00F46788" w:rsidRPr="00F46788">
        <w:rPr>
          <w:color w:val="0000FF"/>
          <w:lang w:val="de-DE"/>
        </w:rPr>
        <w:t xml:space="preserve"> 5 </w:t>
      </w:r>
      <w:proofErr w:type="spellStart"/>
      <w:r w:rsidR="00F46788" w:rsidRPr="00F46788">
        <w:rPr>
          <w:color w:val="0000FF"/>
          <w:lang w:val="de-DE"/>
        </w:rPr>
        <w:t>сил</w:t>
      </w:r>
      <w:proofErr w:type="spellEnd"/>
      <w:r w:rsidR="00F46788" w:rsidRPr="00F46788">
        <w:rPr>
          <w:color w:val="0000FF"/>
          <w:lang w:val="de-DE"/>
        </w:rPr>
        <w:t xml:space="preserve"> М. Портера</w:t>
      </w:r>
      <w:bookmarkEnd w:id="13"/>
    </w:p>
    <w:p w:rsidR="00CE57F1" w:rsidRPr="00CE57F1" w:rsidRDefault="00CE57F1" w:rsidP="00CE57F1">
      <w:pPr>
        <w:spacing w:line="360" w:lineRule="auto"/>
        <w:ind w:firstLine="709"/>
        <w:jc w:val="both"/>
        <w:rPr>
          <w:color w:val="0000FF"/>
          <w:sz w:val="24"/>
          <w:szCs w:val="24"/>
        </w:rPr>
      </w:pPr>
    </w:p>
    <w:p w:rsidR="00186D91" w:rsidRPr="00864AB9" w:rsidRDefault="00186D91" w:rsidP="00864AB9">
      <w:pPr>
        <w:ind w:firstLine="709"/>
        <w:jc w:val="both"/>
        <w:rPr>
          <w:iCs/>
          <w:color w:val="000000"/>
          <w:sz w:val="28"/>
          <w:szCs w:val="28"/>
        </w:rPr>
      </w:pPr>
      <w:r w:rsidRPr="00864AB9">
        <w:rPr>
          <w:iCs/>
          <w:color w:val="000000"/>
          <w:sz w:val="28"/>
          <w:szCs w:val="28"/>
        </w:rPr>
        <w:t xml:space="preserve">Для лучшего представления о степени влияния каждого фактора на компанию, полученные результаты с помощью пятифакторной модели конкуренции Майкла Портера, необходимо в дальнейшем систематизировать. На рисунке </w:t>
      </w:r>
      <w:r w:rsidR="00864AB9" w:rsidRPr="00864AB9">
        <w:rPr>
          <w:iCs/>
          <w:color w:val="000000"/>
          <w:sz w:val="28"/>
          <w:szCs w:val="28"/>
        </w:rPr>
        <w:t>5</w:t>
      </w:r>
      <w:r w:rsidRPr="00864AB9">
        <w:rPr>
          <w:iCs/>
          <w:color w:val="000000"/>
          <w:sz w:val="28"/>
          <w:szCs w:val="28"/>
        </w:rPr>
        <w:t xml:space="preserve"> изображен график, на котором все пять </w:t>
      </w:r>
      <w:proofErr w:type="gramStart"/>
      <w:r w:rsidRPr="00864AB9">
        <w:rPr>
          <w:iCs/>
          <w:color w:val="000000"/>
          <w:sz w:val="28"/>
          <w:szCs w:val="28"/>
        </w:rPr>
        <w:t>факторов</w:t>
      </w:r>
      <w:proofErr w:type="gramEnd"/>
      <w:r w:rsidRPr="00864AB9">
        <w:rPr>
          <w:iCs/>
          <w:color w:val="000000"/>
          <w:sz w:val="28"/>
          <w:szCs w:val="28"/>
        </w:rPr>
        <w:t xml:space="preserve"> и итоговые результаты в рамках данной работы структурированы. </w:t>
      </w:r>
    </w:p>
    <w:p w:rsidR="00186D91" w:rsidRPr="00864AB9" w:rsidRDefault="00186D91" w:rsidP="00864AB9">
      <w:pPr>
        <w:ind w:firstLine="709"/>
        <w:jc w:val="both"/>
        <w:rPr>
          <w:iCs/>
          <w:color w:val="000000"/>
          <w:sz w:val="28"/>
          <w:szCs w:val="28"/>
        </w:rPr>
      </w:pPr>
      <w:r w:rsidRPr="00864AB9">
        <w:rPr>
          <w:iCs/>
          <w:color w:val="000000"/>
          <w:sz w:val="28"/>
          <w:szCs w:val="28"/>
        </w:rPr>
        <w:t>График состоит из пяти осей, каждая из них описывает один из факторов модели Майкла Портера. На каждой из осей расположены 5 делений, они пронумерованы от 1 до 5 и соответствуют состоянию исследуемого фактора.</w:t>
      </w:r>
    </w:p>
    <w:p w:rsidR="00186D91" w:rsidRPr="00864AB9" w:rsidRDefault="00186D91" w:rsidP="00864AB9">
      <w:pPr>
        <w:ind w:firstLine="709"/>
        <w:jc w:val="both"/>
        <w:rPr>
          <w:iCs/>
          <w:color w:val="000000"/>
          <w:sz w:val="28"/>
          <w:szCs w:val="28"/>
        </w:rPr>
      </w:pPr>
    </w:p>
    <w:p w:rsidR="00186D91" w:rsidRPr="0058017E" w:rsidRDefault="004E0ED8" w:rsidP="00186D91">
      <w:pPr>
        <w:spacing w:line="360" w:lineRule="auto"/>
        <w:ind w:firstLine="709"/>
        <w:jc w:val="both"/>
        <w:rPr>
          <w:rFonts w:ascii="Courier New" w:hAnsi="Courier New" w:cs="Courier New"/>
          <w:sz w:val="28"/>
          <w:szCs w:val="28"/>
        </w:rPr>
      </w:pPr>
      <w:r w:rsidRPr="004E0ED8">
        <w:rPr>
          <w:rFonts w:ascii="Courier New" w:hAnsi="Courier New" w:cs="Courier New"/>
          <w:noProof/>
          <w:sz w:val="28"/>
          <w:szCs w:val="28"/>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6D91" w:rsidRPr="0058017E" w:rsidRDefault="00186D91" w:rsidP="00864AB9">
      <w:pPr>
        <w:jc w:val="both"/>
        <w:rPr>
          <w:sz w:val="28"/>
          <w:szCs w:val="28"/>
        </w:rPr>
      </w:pPr>
      <w:r w:rsidRPr="00314733">
        <w:rPr>
          <w:iCs/>
          <w:color w:val="000000"/>
          <w:sz w:val="28"/>
          <w:szCs w:val="28"/>
        </w:rPr>
        <w:t xml:space="preserve">Рисунок </w:t>
      </w:r>
      <w:r w:rsidR="00864AB9">
        <w:rPr>
          <w:iCs/>
          <w:color w:val="000000"/>
          <w:sz w:val="28"/>
          <w:szCs w:val="28"/>
        </w:rPr>
        <w:t>5</w:t>
      </w:r>
      <w:r w:rsidRPr="00314733">
        <w:rPr>
          <w:i/>
          <w:iCs/>
          <w:color w:val="000000"/>
          <w:sz w:val="28"/>
          <w:szCs w:val="28"/>
        </w:rPr>
        <w:t xml:space="preserve"> – </w:t>
      </w:r>
      <w:r w:rsidRPr="00314733">
        <w:rPr>
          <w:color w:val="000000"/>
          <w:sz w:val="28"/>
          <w:szCs w:val="28"/>
        </w:rPr>
        <w:t xml:space="preserve">Графическое изображение модели 5 сил Майкла Портера для </w:t>
      </w:r>
      <w:r w:rsidR="00864AB9">
        <w:rPr>
          <w:color w:val="000000"/>
          <w:sz w:val="28"/>
          <w:szCs w:val="28"/>
        </w:rPr>
        <w:t>АО «</w:t>
      </w:r>
      <w:proofErr w:type="spellStart"/>
      <w:r w:rsidR="00864AB9">
        <w:rPr>
          <w:color w:val="000000"/>
          <w:sz w:val="28"/>
          <w:szCs w:val="28"/>
        </w:rPr>
        <w:t>Промпарки</w:t>
      </w:r>
      <w:proofErr w:type="spellEnd"/>
      <w:r w:rsidR="00864AB9">
        <w:rPr>
          <w:color w:val="000000"/>
          <w:sz w:val="28"/>
          <w:szCs w:val="28"/>
        </w:rPr>
        <w:t>»</w:t>
      </w:r>
    </w:p>
    <w:p w:rsidR="00186D91" w:rsidRDefault="00186D91" w:rsidP="00864AB9">
      <w:pPr>
        <w:ind w:firstLine="709"/>
        <w:jc w:val="both"/>
        <w:rPr>
          <w:sz w:val="28"/>
          <w:szCs w:val="28"/>
          <w:highlight w:val="yellow"/>
        </w:rPr>
      </w:pPr>
    </w:p>
    <w:p w:rsidR="00186D91" w:rsidRPr="004F4D45" w:rsidRDefault="00186D91" w:rsidP="00864AB9">
      <w:pPr>
        <w:ind w:firstLine="709"/>
        <w:jc w:val="both"/>
        <w:rPr>
          <w:color w:val="000000"/>
          <w:sz w:val="28"/>
          <w:szCs w:val="28"/>
        </w:rPr>
      </w:pPr>
      <w:r w:rsidRPr="004F4D45">
        <w:rPr>
          <w:color w:val="000000"/>
          <w:sz w:val="28"/>
          <w:szCs w:val="28"/>
        </w:rPr>
        <w:t>Таким образом, наблюдаем высокие угрозы со стороны товаров-заменителей, высокой конкуренции и степени влияния потребителей и достаточно низкие угрозы со стороны влияния поставщиков и появления новых конкурентов.</w:t>
      </w:r>
    </w:p>
    <w:p w:rsidR="00186D91" w:rsidRPr="0058017E" w:rsidRDefault="00186D91" w:rsidP="00864AB9">
      <w:pPr>
        <w:ind w:firstLine="709"/>
        <w:jc w:val="both"/>
        <w:rPr>
          <w:sz w:val="28"/>
          <w:szCs w:val="28"/>
        </w:rPr>
      </w:pPr>
      <w:r w:rsidRPr="004F4D45">
        <w:rPr>
          <w:color w:val="000000"/>
          <w:sz w:val="28"/>
          <w:szCs w:val="28"/>
        </w:rPr>
        <w:t>Стратегией любого предприятия является стремление очутиться в точке 0 на графике - точке, на которой влияние всех пяти факторов на компанию будет минимальным. Целью этой стратегии является эффективная защита компании от влияния всех исследуемых факторов, компенсация давления со стороны потребителей, поставщиков и конкурентов, формирование устойчивых конкурентных преимуществ.</w:t>
      </w:r>
    </w:p>
    <w:p w:rsidR="00CE57F1" w:rsidRPr="00CE57F1" w:rsidRDefault="00CE57F1" w:rsidP="00CE57F1">
      <w:pPr>
        <w:spacing w:line="360" w:lineRule="auto"/>
        <w:ind w:firstLine="709"/>
        <w:jc w:val="both"/>
        <w:rPr>
          <w:color w:val="0000FF"/>
          <w:sz w:val="24"/>
          <w:szCs w:val="24"/>
        </w:rPr>
      </w:pPr>
    </w:p>
    <w:p w:rsidR="00C52196" w:rsidRDefault="00C52196">
      <w:pPr>
        <w:rPr>
          <w:b/>
          <w:bCs/>
          <w:color w:val="0000FF"/>
          <w:sz w:val="28"/>
          <w:szCs w:val="24"/>
        </w:rPr>
      </w:pPr>
      <w:r>
        <w:rPr>
          <w:color w:val="0000FF"/>
        </w:rPr>
        <w:br w:type="page"/>
      </w:r>
    </w:p>
    <w:p w:rsidR="009A410D" w:rsidRDefault="009A410D" w:rsidP="0027262D">
      <w:pPr>
        <w:pStyle w:val="2"/>
        <w:spacing w:line="360" w:lineRule="auto"/>
        <w:rPr>
          <w:color w:val="0000FF"/>
        </w:rPr>
      </w:pPr>
      <w:bookmarkStart w:id="14" w:name="_Toc64052883"/>
      <w:r>
        <w:rPr>
          <w:color w:val="0000FF"/>
        </w:rPr>
        <w:lastRenderedPageBreak/>
        <w:t xml:space="preserve">2.6 </w:t>
      </w:r>
      <w:r w:rsidRPr="009A410D">
        <w:rPr>
          <w:color w:val="0000FF"/>
        </w:rPr>
        <w:t>Определение конкурентной позиции компании</w:t>
      </w:r>
      <w:bookmarkEnd w:id="14"/>
    </w:p>
    <w:p w:rsidR="009A410D" w:rsidRPr="00C52196" w:rsidRDefault="009A410D" w:rsidP="00C52196">
      <w:pPr>
        <w:ind w:firstLine="709"/>
        <w:jc w:val="both"/>
        <w:rPr>
          <w:color w:val="000000"/>
          <w:sz w:val="28"/>
          <w:szCs w:val="28"/>
        </w:rPr>
      </w:pPr>
    </w:p>
    <w:p w:rsidR="00DA09BD" w:rsidRPr="00C52196" w:rsidRDefault="00C52196" w:rsidP="00C52196">
      <w:pPr>
        <w:ind w:firstLine="709"/>
        <w:jc w:val="both"/>
        <w:rPr>
          <w:color w:val="000000"/>
          <w:sz w:val="28"/>
          <w:szCs w:val="28"/>
        </w:rPr>
      </w:pPr>
      <w:r w:rsidRPr="00C52196">
        <w:rPr>
          <w:color w:val="000000"/>
          <w:sz w:val="28"/>
          <w:szCs w:val="28"/>
        </w:rPr>
        <w:t>В таблице 10 рассчитаны</w:t>
      </w:r>
      <w:r w:rsidR="00DB3FE9" w:rsidRPr="00C52196">
        <w:rPr>
          <w:color w:val="000000"/>
          <w:sz w:val="28"/>
          <w:szCs w:val="28"/>
        </w:rPr>
        <w:t xml:space="preserve"> </w:t>
      </w:r>
      <w:r w:rsidR="00DA09BD" w:rsidRPr="00C52196">
        <w:rPr>
          <w:color w:val="000000"/>
          <w:sz w:val="28"/>
          <w:szCs w:val="28"/>
        </w:rPr>
        <w:t>9 основных финансовых показателей АО "ПРОМПАРКИ"</w:t>
      </w:r>
      <w:r>
        <w:rPr>
          <w:color w:val="000000"/>
          <w:sz w:val="28"/>
          <w:szCs w:val="28"/>
        </w:rPr>
        <w:t xml:space="preserve"> </w:t>
      </w:r>
      <w:r w:rsidR="00DA09BD" w:rsidRPr="00C52196">
        <w:rPr>
          <w:color w:val="000000"/>
          <w:sz w:val="28"/>
          <w:szCs w:val="28"/>
        </w:rPr>
        <w:t>за 2019 год</w:t>
      </w:r>
      <w:r>
        <w:rPr>
          <w:color w:val="000000"/>
          <w:sz w:val="28"/>
          <w:szCs w:val="28"/>
        </w:rPr>
        <w:t xml:space="preserve">, а также приведено </w:t>
      </w:r>
      <w:r w:rsidRPr="00C52196">
        <w:rPr>
          <w:color w:val="000000"/>
          <w:sz w:val="28"/>
          <w:szCs w:val="28"/>
        </w:rPr>
        <w:t xml:space="preserve">их </w:t>
      </w:r>
      <w:r w:rsidR="00DA09BD" w:rsidRPr="00DA09BD">
        <w:rPr>
          <w:color w:val="000000"/>
          <w:sz w:val="28"/>
          <w:szCs w:val="28"/>
        </w:rPr>
        <w:t>сравн</w:t>
      </w:r>
      <w:r w:rsidRPr="00C52196">
        <w:rPr>
          <w:color w:val="000000"/>
          <w:sz w:val="28"/>
          <w:szCs w:val="28"/>
        </w:rPr>
        <w:t xml:space="preserve">ение </w:t>
      </w:r>
      <w:r w:rsidR="00DA09BD" w:rsidRPr="00DA09BD">
        <w:rPr>
          <w:color w:val="000000"/>
          <w:sz w:val="28"/>
          <w:szCs w:val="28"/>
        </w:rPr>
        <w:t>с аналогичными среднеотраслевыми показателями за тот же год</w:t>
      </w:r>
      <w:r w:rsidR="00DB3FE9" w:rsidRPr="00C52196">
        <w:rPr>
          <w:color w:val="000000"/>
          <w:sz w:val="28"/>
          <w:szCs w:val="28"/>
        </w:rPr>
        <w:t xml:space="preserve"> и показателями компаний-конкурентов</w:t>
      </w:r>
      <w:r w:rsidR="00DA09BD" w:rsidRPr="00DA09BD">
        <w:rPr>
          <w:color w:val="000000"/>
          <w:sz w:val="28"/>
          <w:szCs w:val="28"/>
        </w:rPr>
        <w:t xml:space="preserve">. В качестве среднеотраслевых показателей взяты показатели всех организаций, </w:t>
      </w:r>
      <w:r w:rsidR="009F3A76" w:rsidRPr="00C52196">
        <w:rPr>
          <w:color w:val="000000"/>
          <w:sz w:val="28"/>
          <w:szCs w:val="28"/>
        </w:rPr>
        <w:t>с</w:t>
      </w:r>
      <w:r w:rsidR="00DA09BD" w:rsidRPr="00DA09BD">
        <w:rPr>
          <w:color w:val="000000"/>
          <w:sz w:val="28"/>
          <w:szCs w:val="28"/>
        </w:rPr>
        <w:t xml:space="preserve"> основным видом деятельности</w:t>
      </w:r>
      <w:r>
        <w:rPr>
          <w:color w:val="000000"/>
          <w:sz w:val="28"/>
          <w:szCs w:val="28"/>
        </w:rPr>
        <w:t xml:space="preserve"> </w:t>
      </w:r>
      <w:r w:rsidR="00DA09BD" w:rsidRPr="00C52196">
        <w:rPr>
          <w:color w:val="000000"/>
          <w:sz w:val="28"/>
          <w:szCs w:val="28"/>
        </w:rPr>
        <w:t>"Аренда и управление собственным или арендованным нежилым недвижимым имуществом"</w:t>
      </w:r>
      <w:r w:rsidR="00DA09BD" w:rsidRPr="00DA09BD">
        <w:rPr>
          <w:color w:val="000000"/>
          <w:sz w:val="28"/>
          <w:szCs w:val="28"/>
        </w:rPr>
        <w:t xml:space="preserve">. </w:t>
      </w:r>
    </w:p>
    <w:p w:rsidR="009F3A76" w:rsidRPr="00C52196" w:rsidRDefault="009F3A76" w:rsidP="00C52196">
      <w:pPr>
        <w:ind w:firstLine="709"/>
        <w:jc w:val="both"/>
        <w:rPr>
          <w:color w:val="000000"/>
          <w:sz w:val="28"/>
          <w:szCs w:val="28"/>
        </w:rPr>
      </w:pPr>
    </w:p>
    <w:p w:rsidR="00126299" w:rsidRPr="00DA09BD" w:rsidRDefault="009F3A76" w:rsidP="00C52196">
      <w:pPr>
        <w:jc w:val="both"/>
        <w:rPr>
          <w:color w:val="000000"/>
          <w:sz w:val="28"/>
          <w:szCs w:val="28"/>
        </w:rPr>
      </w:pPr>
      <w:r w:rsidRPr="00C52196">
        <w:rPr>
          <w:color w:val="000000"/>
          <w:sz w:val="28"/>
          <w:szCs w:val="28"/>
        </w:rPr>
        <w:t xml:space="preserve">Таблица 10 - </w:t>
      </w:r>
      <w:r w:rsidRPr="00DA09BD">
        <w:rPr>
          <w:color w:val="000000"/>
          <w:sz w:val="28"/>
          <w:szCs w:val="28"/>
        </w:rPr>
        <w:t xml:space="preserve">Сравнение </w:t>
      </w:r>
      <w:r w:rsidRPr="00C52196">
        <w:rPr>
          <w:color w:val="000000"/>
          <w:sz w:val="28"/>
          <w:szCs w:val="28"/>
        </w:rPr>
        <w:t xml:space="preserve">основных финансовых </w:t>
      </w:r>
      <w:r w:rsidRPr="00DA09BD">
        <w:rPr>
          <w:color w:val="000000"/>
          <w:sz w:val="28"/>
          <w:szCs w:val="28"/>
        </w:rPr>
        <w:t>показателей</w:t>
      </w:r>
      <w:r w:rsidRPr="00C52196">
        <w:rPr>
          <w:color w:val="000000"/>
          <w:sz w:val="28"/>
          <w:szCs w:val="28"/>
        </w:rPr>
        <w:t xml:space="preserve"> АО «</w:t>
      </w:r>
      <w:proofErr w:type="spellStart"/>
      <w:r w:rsidRPr="00C52196">
        <w:rPr>
          <w:color w:val="000000"/>
          <w:sz w:val="28"/>
          <w:szCs w:val="28"/>
        </w:rPr>
        <w:t>Промпарки</w:t>
      </w:r>
      <w:proofErr w:type="spellEnd"/>
      <w:r w:rsidRPr="00C52196">
        <w:rPr>
          <w:color w:val="000000"/>
          <w:sz w:val="28"/>
          <w:szCs w:val="28"/>
        </w:rPr>
        <w:t>» с конкурентами</w:t>
      </w:r>
    </w:p>
    <w:tbl>
      <w:tblPr>
        <w:tblStyle w:val="aff2"/>
        <w:tblW w:w="5000" w:type="pct"/>
        <w:tblLayout w:type="fixed"/>
        <w:tblLook w:val="04A0"/>
      </w:tblPr>
      <w:tblGrid>
        <w:gridCol w:w="2377"/>
        <w:gridCol w:w="991"/>
        <w:gridCol w:w="993"/>
        <w:gridCol w:w="991"/>
        <w:gridCol w:w="1135"/>
        <w:gridCol w:w="1133"/>
        <w:gridCol w:w="1135"/>
        <w:gridCol w:w="1098"/>
      </w:tblGrid>
      <w:tr w:rsidR="002C0626" w:rsidRPr="002C0626" w:rsidTr="00DB3FE9">
        <w:tc>
          <w:tcPr>
            <w:tcW w:w="1206" w:type="pct"/>
            <w:vMerge w:val="restart"/>
            <w:hideMark/>
          </w:tcPr>
          <w:p w:rsidR="002C0626" w:rsidRPr="00DA09BD" w:rsidRDefault="002C0626" w:rsidP="00DA09BD">
            <w:pPr>
              <w:rPr>
                <w:b/>
                <w:bCs/>
                <w:color w:val="111111"/>
                <w:sz w:val="24"/>
                <w:szCs w:val="24"/>
              </w:rPr>
            </w:pPr>
            <w:r w:rsidRPr="00DA09BD">
              <w:rPr>
                <w:b/>
                <w:bCs/>
                <w:color w:val="111111"/>
                <w:sz w:val="24"/>
                <w:szCs w:val="24"/>
              </w:rPr>
              <w:br/>
            </w:r>
            <w:r w:rsidRPr="00DA09BD">
              <w:rPr>
                <w:b/>
                <w:bCs/>
                <w:color w:val="111111"/>
                <w:sz w:val="24"/>
                <w:szCs w:val="24"/>
              </w:rPr>
              <w:br/>
              <w:t>Показатель</w:t>
            </w:r>
          </w:p>
        </w:tc>
        <w:tc>
          <w:tcPr>
            <w:tcW w:w="3794" w:type="pct"/>
            <w:gridSpan w:val="7"/>
            <w:hideMark/>
          </w:tcPr>
          <w:p w:rsidR="002C0626" w:rsidRPr="002C0626" w:rsidRDefault="002C0626" w:rsidP="002C0626">
            <w:pPr>
              <w:jc w:val="center"/>
              <w:rPr>
                <w:b/>
                <w:bCs/>
                <w:color w:val="111111"/>
                <w:sz w:val="24"/>
                <w:szCs w:val="24"/>
              </w:rPr>
            </w:pPr>
            <w:r w:rsidRPr="00DA09BD">
              <w:rPr>
                <w:b/>
                <w:bCs/>
                <w:color w:val="111111"/>
                <w:sz w:val="24"/>
                <w:szCs w:val="24"/>
              </w:rPr>
              <w:t>Сравнение показателей</w:t>
            </w:r>
          </w:p>
        </w:tc>
      </w:tr>
      <w:tr w:rsidR="00DB3FE9" w:rsidRPr="002C0626" w:rsidTr="00DB3FE9">
        <w:tc>
          <w:tcPr>
            <w:tcW w:w="1206" w:type="pct"/>
            <w:vMerge/>
            <w:hideMark/>
          </w:tcPr>
          <w:p w:rsidR="002C0626" w:rsidRPr="00DA09BD" w:rsidRDefault="002C0626" w:rsidP="00DA09BD">
            <w:pPr>
              <w:rPr>
                <w:b/>
                <w:bCs/>
                <w:color w:val="111111"/>
                <w:sz w:val="24"/>
                <w:szCs w:val="24"/>
              </w:rPr>
            </w:pPr>
          </w:p>
        </w:tc>
        <w:tc>
          <w:tcPr>
            <w:tcW w:w="503" w:type="pct"/>
            <w:hideMark/>
          </w:tcPr>
          <w:p w:rsidR="002C0626" w:rsidRPr="00DA09BD" w:rsidRDefault="002C0626" w:rsidP="00DA09BD">
            <w:pPr>
              <w:rPr>
                <w:b/>
                <w:bCs/>
                <w:color w:val="111111"/>
                <w:sz w:val="24"/>
                <w:szCs w:val="24"/>
              </w:rPr>
            </w:pPr>
            <w:r w:rsidRPr="002C0626">
              <w:rPr>
                <w:b/>
                <w:bCs/>
                <w:color w:val="111111"/>
                <w:sz w:val="24"/>
                <w:szCs w:val="24"/>
              </w:rPr>
              <w:t>АО «</w:t>
            </w:r>
            <w:proofErr w:type="spellStart"/>
            <w:r w:rsidRPr="002C0626">
              <w:rPr>
                <w:b/>
                <w:bCs/>
                <w:color w:val="111111"/>
                <w:sz w:val="24"/>
                <w:szCs w:val="24"/>
              </w:rPr>
              <w:t>Промпарки</w:t>
            </w:r>
            <w:proofErr w:type="spellEnd"/>
            <w:r w:rsidRPr="002C0626">
              <w:rPr>
                <w:b/>
                <w:bCs/>
                <w:color w:val="111111"/>
                <w:sz w:val="24"/>
                <w:szCs w:val="24"/>
              </w:rPr>
              <w:t>»</w:t>
            </w:r>
          </w:p>
        </w:tc>
        <w:tc>
          <w:tcPr>
            <w:tcW w:w="504" w:type="pct"/>
            <w:hideMark/>
          </w:tcPr>
          <w:p w:rsidR="002C0626" w:rsidRPr="002C0626" w:rsidRDefault="002C0626" w:rsidP="00756566">
            <w:pPr>
              <w:rPr>
                <w:b/>
                <w:bCs/>
                <w:color w:val="111111"/>
                <w:sz w:val="24"/>
                <w:szCs w:val="24"/>
              </w:rPr>
            </w:pPr>
            <w:r w:rsidRPr="002C0626">
              <w:rPr>
                <w:sz w:val="24"/>
                <w:szCs w:val="24"/>
              </w:rPr>
              <w:t>ООО "СОЮЗ"</w:t>
            </w:r>
          </w:p>
        </w:tc>
        <w:tc>
          <w:tcPr>
            <w:tcW w:w="503" w:type="pct"/>
          </w:tcPr>
          <w:p w:rsidR="002C0626" w:rsidRPr="002C0626" w:rsidRDefault="002C0626" w:rsidP="00756566">
            <w:pPr>
              <w:rPr>
                <w:color w:val="111111"/>
                <w:sz w:val="24"/>
                <w:szCs w:val="24"/>
              </w:rPr>
            </w:pPr>
            <w:r w:rsidRPr="002C0626">
              <w:rPr>
                <w:sz w:val="24"/>
                <w:szCs w:val="24"/>
              </w:rPr>
              <w:t>ООО "ЭПК"</w:t>
            </w:r>
          </w:p>
        </w:tc>
        <w:tc>
          <w:tcPr>
            <w:tcW w:w="576" w:type="pct"/>
          </w:tcPr>
          <w:p w:rsidR="002C0626" w:rsidRPr="002C0626" w:rsidRDefault="002C0626" w:rsidP="00756566">
            <w:pPr>
              <w:rPr>
                <w:color w:val="111111"/>
                <w:sz w:val="24"/>
                <w:szCs w:val="24"/>
              </w:rPr>
            </w:pPr>
            <w:r w:rsidRPr="002C0626">
              <w:rPr>
                <w:sz w:val="24"/>
                <w:szCs w:val="24"/>
              </w:rPr>
              <w:t>ООО "СЕВЕРНАЯ СТОЛИЦА"</w:t>
            </w:r>
          </w:p>
        </w:tc>
        <w:tc>
          <w:tcPr>
            <w:tcW w:w="575" w:type="pct"/>
          </w:tcPr>
          <w:p w:rsidR="002C0626" w:rsidRPr="002C0626" w:rsidRDefault="002C0626" w:rsidP="00756566">
            <w:pPr>
              <w:rPr>
                <w:b/>
                <w:bCs/>
                <w:color w:val="111111"/>
                <w:sz w:val="24"/>
                <w:szCs w:val="24"/>
              </w:rPr>
            </w:pPr>
            <w:r w:rsidRPr="002C0626">
              <w:rPr>
                <w:sz w:val="24"/>
                <w:szCs w:val="24"/>
              </w:rPr>
              <w:t>ООО "</w:t>
            </w:r>
            <w:proofErr w:type="gramStart"/>
            <w:r w:rsidRPr="002C0626">
              <w:rPr>
                <w:sz w:val="24"/>
                <w:szCs w:val="24"/>
              </w:rPr>
              <w:t>СИТИ-ГРУПП</w:t>
            </w:r>
            <w:proofErr w:type="gramEnd"/>
            <w:r w:rsidRPr="002C0626">
              <w:rPr>
                <w:sz w:val="24"/>
                <w:szCs w:val="24"/>
              </w:rPr>
              <w:t>"</w:t>
            </w:r>
          </w:p>
        </w:tc>
        <w:tc>
          <w:tcPr>
            <w:tcW w:w="576" w:type="pct"/>
          </w:tcPr>
          <w:p w:rsidR="002C0626" w:rsidRPr="002C0626" w:rsidRDefault="002C0626" w:rsidP="00756566">
            <w:pPr>
              <w:rPr>
                <w:color w:val="111111"/>
                <w:sz w:val="24"/>
                <w:szCs w:val="24"/>
              </w:rPr>
            </w:pPr>
            <w:r w:rsidRPr="00E15B55">
              <w:rPr>
                <w:sz w:val="24"/>
                <w:szCs w:val="24"/>
              </w:rPr>
              <w:t>ООО "ИМПУЛЬС"</w:t>
            </w:r>
          </w:p>
        </w:tc>
        <w:tc>
          <w:tcPr>
            <w:tcW w:w="557" w:type="pct"/>
          </w:tcPr>
          <w:p w:rsidR="002C0626" w:rsidRPr="002C0626" w:rsidRDefault="002C0626" w:rsidP="00756566">
            <w:pPr>
              <w:rPr>
                <w:sz w:val="24"/>
                <w:szCs w:val="24"/>
              </w:rPr>
            </w:pPr>
            <w:r>
              <w:rPr>
                <w:b/>
                <w:bCs/>
                <w:color w:val="111111"/>
                <w:sz w:val="24"/>
                <w:szCs w:val="24"/>
              </w:rPr>
              <w:t>Среднео</w:t>
            </w:r>
            <w:r w:rsidRPr="00DA09BD">
              <w:rPr>
                <w:b/>
                <w:bCs/>
                <w:color w:val="111111"/>
                <w:sz w:val="24"/>
                <w:szCs w:val="24"/>
              </w:rPr>
              <w:t>траслевы</w:t>
            </w:r>
            <w:r>
              <w:rPr>
                <w:b/>
                <w:bCs/>
                <w:color w:val="111111"/>
                <w:sz w:val="24"/>
                <w:szCs w:val="24"/>
              </w:rPr>
              <w:t>е</w:t>
            </w:r>
          </w:p>
        </w:tc>
      </w:tr>
      <w:tr w:rsidR="002C0626" w:rsidRPr="002C0626" w:rsidTr="00DB3FE9">
        <w:tc>
          <w:tcPr>
            <w:tcW w:w="5000" w:type="pct"/>
            <w:gridSpan w:val="8"/>
            <w:hideMark/>
          </w:tcPr>
          <w:p w:rsidR="002C0626" w:rsidRPr="002C0626" w:rsidRDefault="002C0626" w:rsidP="00756566">
            <w:pPr>
              <w:rPr>
                <w:color w:val="111111"/>
                <w:sz w:val="24"/>
                <w:szCs w:val="24"/>
              </w:rPr>
            </w:pPr>
            <w:r w:rsidRPr="00DA09BD">
              <w:rPr>
                <w:b/>
                <w:bCs/>
                <w:color w:val="111111"/>
                <w:sz w:val="24"/>
                <w:szCs w:val="24"/>
              </w:rPr>
              <w:t>1. Финансовая устойчивость</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1.1. Коэффициент автономии (финансовой независимости) </w:t>
            </w:r>
          </w:p>
        </w:tc>
        <w:tc>
          <w:tcPr>
            <w:tcW w:w="503" w:type="pct"/>
            <w:hideMark/>
          </w:tcPr>
          <w:p w:rsidR="00126299" w:rsidRPr="00DA09BD" w:rsidRDefault="00126299" w:rsidP="00DA09BD">
            <w:pPr>
              <w:rPr>
                <w:bCs/>
                <w:color w:val="111111"/>
                <w:sz w:val="24"/>
                <w:szCs w:val="24"/>
              </w:rPr>
            </w:pPr>
            <w:r w:rsidRPr="00DA09BD">
              <w:rPr>
                <w:bCs/>
                <w:color w:val="111111"/>
                <w:sz w:val="24"/>
                <w:szCs w:val="24"/>
              </w:rPr>
              <w:t>0.43</w:t>
            </w:r>
          </w:p>
        </w:tc>
        <w:tc>
          <w:tcPr>
            <w:tcW w:w="504" w:type="pct"/>
            <w:hideMark/>
          </w:tcPr>
          <w:p w:rsidR="00126299" w:rsidRPr="00126299" w:rsidRDefault="00126299" w:rsidP="00756566">
            <w:pPr>
              <w:rPr>
                <w:bCs/>
                <w:color w:val="111111"/>
                <w:sz w:val="24"/>
                <w:szCs w:val="24"/>
              </w:rPr>
            </w:pPr>
            <w:r w:rsidRPr="00126299">
              <w:rPr>
                <w:bCs/>
                <w:color w:val="111111"/>
                <w:sz w:val="24"/>
                <w:szCs w:val="24"/>
              </w:rPr>
              <w:t>0.38</w:t>
            </w:r>
          </w:p>
        </w:tc>
        <w:tc>
          <w:tcPr>
            <w:tcW w:w="503" w:type="pct"/>
          </w:tcPr>
          <w:p w:rsidR="00126299" w:rsidRPr="00126299" w:rsidRDefault="00DB3FE9" w:rsidP="00DA09BD">
            <w:pPr>
              <w:rPr>
                <w:bCs/>
                <w:color w:val="111111"/>
                <w:sz w:val="24"/>
                <w:szCs w:val="24"/>
              </w:rPr>
            </w:pPr>
            <w:r w:rsidRPr="00DB3FE9">
              <w:rPr>
                <w:bCs/>
                <w:color w:val="111111"/>
                <w:sz w:val="24"/>
                <w:szCs w:val="24"/>
              </w:rPr>
              <w:t>0.02</w:t>
            </w:r>
          </w:p>
        </w:tc>
        <w:tc>
          <w:tcPr>
            <w:tcW w:w="576" w:type="pct"/>
          </w:tcPr>
          <w:p w:rsidR="00126299" w:rsidRPr="00126299" w:rsidRDefault="009F3A76" w:rsidP="00DA09BD">
            <w:pPr>
              <w:rPr>
                <w:bCs/>
                <w:color w:val="111111"/>
                <w:sz w:val="24"/>
                <w:szCs w:val="24"/>
              </w:rPr>
            </w:pPr>
            <w:r>
              <w:rPr>
                <w:bCs/>
                <w:color w:val="111111"/>
                <w:sz w:val="24"/>
                <w:szCs w:val="24"/>
              </w:rPr>
              <w:t>0,32</w:t>
            </w:r>
          </w:p>
        </w:tc>
        <w:tc>
          <w:tcPr>
            <w:tcW w:w="575" w:type="pct"/>
          </w:tcPr>
          <w:p w:rsidR="00126299" w:rsidRPr="00126299" w:rsidRDefault="009F3A76" w:rsidP="00977EE3">
            <w:pPr>
              <w:rPr>
                <w:bCs/>
                <w:color w:val="111111"/>
                <w:sz w:val="24"/>
                <w:szCs w:val="24"/>
              </w:rPr>
            </w:pPr>
            <w:r>
              <w:rPr>
                <w:bCs/>
                <w:color w:val="111111"/>
                <w:sz w:val="24"/>
                <w:szCs w:val="24"/>
              </w:rPr>
              <w:t>0,48</w:t>
            </w:r>
            <w:r w:rsidR="00977EE3">
              <w:rPr>
                <w:bCs/>
                <w:color w:val="111111"/>
                <w:sz w:val="24"/>
                <w:szCs w:val="24"/>
              </w:rPr>
              <w:t xml:space="preserve"> </w:t>
            </w:r>
          </w:p>
        </w:tc>
        <w:tc>
          <w:tcPr>
            <w:tcW w:w="576" w:type="pct"/>
          </w:tcPr>
          <w:p w:rsidR="00126299" w:rsidRPr="00126299" w:rsidRDefault="00977EE3" w:rsidP="00DA09BD">
            <w:pPr>
              <w:rPr>
                <w:bCs/>
                <w:color w:val="111111"/>
                <w:sz w:val="24"/>
                <w:szCs w:val="24"/>
              </w:rPr>
            </w:pPr>
            <w:r>
              <w:rPr>
                <w:bCs/>
                <w:color w:val="111111"/>
                <w:sz w:val="24"/>
                <w:szCs w:val="24"/>
              </w:rPr>
              <w:t>-0,22</w:t>
            </w:r>
          </w:p>
        </w:tc>
        <w:tc>
          <w:tcPr>
            <w:tcW w:w="557" w:type="pct"/>
          </w:tcPr>
          <w:p w:rsidR="00126299" w:rsidRPr="00DA09BD" w:rsidRDefault="00126299" w:rsidP="00756566">
            <w:pPr>
              <w:rPr>
                <w:bCs/>
                <w:color w:val="111111"/>
                <w:sz w:val="24"/>
                <w:szCs w:val="24"/>
              </w:rPr>
            </w:pPr>
            <w:r w:rsidRPr="00DA09BD">
              <w:rPr>
                <w:bCs/>
                <w:color w:val="111111"/>
                <w:sz w:val="24"/>
                <w:szCs w:val="24"/>
              </w:rPr>
              <w:t>0.71 </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1.2. Коэффициент обеспеченности собственными оборотными средствами </w:t>
            </w:r>
          </w:p>
        </w:tc>
        <w:tc>
          <w:tcPr>
            <w:tcW w:w="503" w:type="pct"/>
            <w:hideMark/>
          </w:tcPr>
          <w:p w:rsidR="00126299" w:rsidRPr="00DA09BD" w:rsidRDefault="00126299" w:rsidP="00DA09BD">
            <w:pPr>
              <w:rPr>
                <w:bCs/>
                <w:color w:val="111111"/>
                <w:sz w:val="24"/>
                <w:szCs w:val="24"/>
              </w:rPr>
            </w:pPr>
            <w:r w:rsidRPr="00DA09BD">
              <w:rPr>
                <w:bCs/>
                <w:color w:val="111111"/>
                <w:sz w:val="24"/>
                <w:szCs w:val="24"/>
              </w:rPr>
              <w:t>-3.94</w:t>
            </w:r>
          </w:p>
        </w:tc>
        <w:tc>
          <w:tcPr>
            <w:tcW w:w="504" w:type="pct"/>
            <w:hideMark/>
          </w:tcPr>
          <w:p w:rsidR="00126299" w:rsidRPr="00126299" w:rsidRDefault="00126299" w:rsidP="00756566">
            <w:pPr>
              <w:rPr>
                <w:bCs/>
                <w:color w:val="111111"/>
                <w:sz w:val="24"/>
                <w:szCs w:val="24"/>
              </w:rPr>
            </w:pPr>
            <w:r w:rsidRPr="00126299">
              <w:rPr>
                <w:bCs/>
                <w:color w:val="111111"/>
                <w:sz w:val="24"/>
                <w:szCs w:val="24"/>
              </w:rPr>
              <w:t>-23.58</w:t>
            </w:r>
          </w:p>
        </w:tc>
        <w:tc>
          <w:tcPr>
            <w:tcW w:w="503" w:type="pct"/>
          </w:tcPr>
          <w:p w:rsidR="00126299" w:rsidRPr="00126299" w:rsidRDefault="00DB3FE9" w:rsidP="00DA09BD">
            <w:pPr>
              <w:rPr>
                <w:bCs/>
                <w:color w:val="111111"/>
                <w:sz w:val="24"/>
                <w:szCs w:val="24"/>
              </w:rPr>
            </w:pPr>
            <w:r>
              <w:rPr>
                <w:bCs/>
                <w:color w:val="111111"/>
                <w:sz w:val="24"/>
                <w:szCs w:val="24"/>
              </w:rPr>
              <w:t>-1,64</w:t>
            </w:r>
          </w:p>
        </w:tc>
        <w:tc>
          <w:tcPr>
            <w:tcW w:w="576" w:type="pct"/>
          </w:tcPr>
          <w:p w:rsidR="00126299" w:rsidRPr="00126299" w:rsidRDefault="009F3A76" w:rsidP="00DA09BD">
            <w:pPr>
              <w:rPr>
                <w:bCs/>
                <w:color w:val="111111"/>
                <w:sz w:val="24"/>
                <w:szCs w:val="24"/>
              </w:rPr>
            </w:pPr>
            <w:r>
              <w:rPr>
                <w:bCs/>
                <w:color w:val="111111"/>
                <w:sz w:val="24"/>
                <w:szCs w:val="24"/>
              </w:rPr>
              <w:t>-4,55</w:t>
            </w:r>
          </w:p>
        </w:tc>
        <w:tc>
          <w:tcPr>
            <w:tcW w:w="575" w:type="pct"/>
          </w:tcPr>
          <w:p w:rsidR="00126299" w:rsidRPr="00126299" w:rsidRDefault="00977EE3" w:rsidP="00DA09BD">
            <w:pPr>
              <w:rPr>
                <w:bCs/>
                <w:color w:val="111111"/>
                <w:sz w:val="24"/>
                <w:szCs w:val="24"/>
              </w:rPr>
            </w:pPr>
            <w:r>
              <w:rPr>
                <w:bCs/>
                <w:color w:val="111111"/>
                <w:sz w:val="24"/>
                <w:szCs w:val="24"/>
              </w:rPr>
              <w:t>0,48</w:t>
            </w:r>
          </w:p>
        </w:tc>
        <w:tc>
          <w:tcPr>
            <w:tcW w:w="576" w:type="pct"/>
          </w:tcPr>
          <w:p w:rsidR="00126299" w:rsidRPr="00126299" w:rsidRDefault="00977EE3" w:rsidP="00DA09BD">
            <w:pPr>
              <w:rPr>
                <w:bCs/>
                <w:color w:val="111111"/>
                <w:sz w:val="24"/>
                <w:szCs w:val="24"/>
              </w:rPr>
            </w:pPr>
            <w:r>
              <w:rPr>
                <w:bCs/>
                <w:color w:val="111111"/>
                <w:sz w:val="24"/>
                <w:szCs w:val="24"/>
              </w:rPr>
              <w:t>-91,88</w:t>
            </w:r>
          </w:p>
        </w:tc>
        <w:tc>
          <w:tcPr>
            <w:tcW w:w="557" w:type="pct"/>
          </w:tcPr>
          <w:p w:rsidR="00126299" w:rsidRPr="00DA09BD" w:rsidRDefault="00126299" w:rsidP="00756566">
            <w:pPr>
              <w:rPr>
                <w:bCs/>
                <w:color w:val="111111"/>
                <w:sz w:val="24"/>
                <w:szCs w:val="24"/>
              </w:rPr>
            </w:pPr>
            <w:r w:rsidRPr="00DA09BD">
              <w:rPr>
                <w:bCs/>
                <w:color w:val="111111"/>
                <w:sz w:val="24"/>
                <w:szCs w:val="24"/>
              </w:rPr>
              <w:t>0.09 </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1.3. Коэффициент покрытия инвестиций </w:t>
            </w:r>
          </w:p>
        </w:tc>
        <w:tc>
          <w:tcPr>
            <w:tcW w:w="503" w:type="pct"/>
            <w:hideMark/>
          </w:tcPr>
          <w:p w:rsidR="00126299" w:rsidRPr="00DA09BD" w:rsidRDefault="00126299" w:rsidP="00DA09BD">
            <w:pPr>
              <w:rPr>
                <w:bCs/>
                <w:color w:val="111111"/>
                <w:sz w:val="24"/>
                <w:szCs w:val="24"/>
              </w:rPr>
            </w:pPr>
            <w:r w:rsidRPr="00DA09BD">
              <w:rPr>
                <w:bCs/>
                <w:color w:val="111111"/>
                <w:sz w:val="24"/>
                <w:szCs w:val="24"/>
              </w:rPr>
              <w:t>0.43</w:t>
            </w:r>
          </w:p>
        </w:tc>
        <w:tc>
          <w:tcPr>
            <w:tcW w:w="504" w:type="pct"/>
            <w:hideMark/>
          </w:tcPr>
          <w:p w:rsidR="00126299" w:rsidRPr="00126299" w:rsidRDefault="00126299" w:rsidP="00756566">
            <w:pPr>
              <w:rPr>
                <w:bCs/>
                <w:color w:val="111111"/>
                <w:sz w:val="24"/>
                <w:szCs w:val="24"/>
              </w:rPr>
            </w:pPr>
            <w:r w:rsidRPr="00126299">
              <w:rPr>
                <w:bCs/>
                <w:color w:val="111111"/>
                <w:sz w:val="24"/>
                <w:szCs w:val="24"/>
              </w:rPr>
              <w:t>0.93</w:t>
            </w:r>
          </w:p>
        </w:tc>
        <w:tc>
          <w:tcPr>
            <w:tcW w:w="503" w:type="pct"/>
          </w:tcPr>
          <w:p w:rsidR="00126299" w:rsidRPr="00126299" w:rsidRDefault="00DB3FE9" w:rsidP="00DA09BD">
            <w:pPr>
              <w:rPr>
                <w:bCs/>
                <w:color w:val="111111"/>
                <w:sz w:val="24"/>
                <w:szCs w:val="24"/>
              </w:rPr>
            </w:pPr>
            <w:r>
              <w:rPr>
                <w:bCs/>
                <w:color w:val="111111"/>
                <w:sz w:val="24"/>
                <w:szCs w:val="24"/>
              </w:rPr>
              <w:t>0,02</w:t>
            </w:r>
          </w:p>
        </w:tc>
        <w:tc>
          <w:tcPr>
            <w:tcW w:w="576" w:type="pct"/>
          </w:tcPr>
          <w:p w:rsidR="00126299" w:rsidRPr="00126299" w:rsidRDefault="009F3A76" w:rsidP="00DA09BD">
            <w:pPr>
              <w:rPr>
                <w:bCs/>
                <w:color w:val="111111"/>
                <w:sz w:val="24"/>
                <w:szCs w:val="24"/>
              </w:rPr>
            </w:pPr>
            <w:r>
              <w:rPr>
                <w:bCs/>
                <w:color w:val="111111"/>
                <w:sz w:val="24"/>
                <w:szCs w:val="24"/>
              </w:rPr>
              <w:t>0,32</w:t>
            </w:r>
          </w:p>
        </w:tc>
        <w:tc>
          <w:tcPr>
            <w:tcW w:w="575" w:type="pct"/>
          </w:tcPr>
          <w:p w:rsidR="00126299" w:rsidRPr="00126299" w:rsidRDefault="009F3A76" w:rsidP="00DA09BD">
            <w:pPr>
              <w:rPr>
                <w:bCs/>
                <w:color w:val="111111"/>
                <w:sz w:val="24"/>
                <w:szCs w:val="24"/>
              </w:rPr>
            </w:pPr>
            <w:r>
              <w:rPr>
                <w:bCs/>
                <w:color w:val="111111"/>
                <w:sz w:val="24"/>
                <w:szCs w:val="24"/>
              </w:rPr>
              <w:t>0,94</w:t>
            </w:r>
          </w:p>
        </w:tc>
        <w:tc>
          <w:tcPr>
            <w:tcW w:w="576" w:type="pct"/>
          </w:tcPr>
          <w:p w:rsidR="00126299" w:rsidRPr="00126299" w:rsidRDefault="00977EE3" w:rsidP="00DA09BD">
            <w:pPr>
              <w:rPr>
                <w:bCs/>
                <w:color w:val="111111"/>
                <w:sz w:val="24"/>
                <w:szCs w:val="24"/>
              </w:rPr>
            </w:pPr>
            <w:r>
              <w:rPr>
                <w:bCs/>
                <w:color w:val="111111"/>
                <w:sz w:val="24"/>
                <w:szCs w:val="24"/>
              </w:rPr>
              <w:t>0,34</w:t>
            </w:r>
          </w:p>
        </w:tc>
        <w:tc>
          <w:tcPr>
            <w:tcW w:w="557" w:type="pct"/>
          </w:tcPr>
          <w:p w:rsidR="00126299" w:rsidRPr="00DA09BD" w:rsidRDefault="00126299" w:rsidP="00756566">
            <w:pPr>
              <w:rPr>
                <w:bCs/>
                <w:color w:val="111111"/>
                <w:sz w:val="24"/>
                <w:szCs w:val="24"/>
              </w:rPr>
            </w:pPr>
            <w:r w:rsidRPr="00DA09BD">
              <w:rPr>
                <w:bCs/>
                <w:color w:val="111111"/>
                <w:sz w:val="24"/>
                <w:szCs w:val="24"/>
              </w:rPr>
              <w:t>0.89 </w:t>
            </w:r>
          </w:p>
        </w:tc>
      </w:tr>
      <w:tr w:rsidR="002C0626" w:rsidRPr="002C0626" w:rsidTr="00DB3FE9">
        <w:tc>
          <w:tcPr>
            <w:tcW w:w="5000" w:type="pct"/>
            <w:gridSpan w:val="8"/>
            <w:hideMark/>
          </w:tcPr>
          <w:p w:rsidR="002C0626" w:rsidRPr="002C0626" w:rsidRDefault="002C0626" w:rsidP="00DA09BD">
            <w:pPr>
              <w:rPr>
                <w:b/>
                <w:bCs/>
                <w:color w:val="111111"/>
                <w:sz w:val="24"/>
                <w:szCs w:val="24"/>
              </w:rPr>
            </w:pPr>
            <w:r w:rsidRPr="00DA09BD">
              <w:rPr>
                <w:b/>
                <w:bCs/>
                <w:color w:val="111111"/>
                <w:sz w:val="24"/>
                <w:szCs w:val="24"/>
              </w:rPr>
              <w:t>2. Ликвидность</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2.1. Коэффициент текущей ликвидности </w:t>
            </w:r>
          </w:p>
        </w:tc>
        <w:tc>
          <w:tcPr>
            <w:tcW w:w="503" w:type="pct"/>
            <w:hideMark/>
          </w:tcPr>
          <w:p w:rsidR="00126299" w:rsidRPr="00DA09BD" w:rsidRDefault="00126299" w:rsidP="00DA09BD">
            <w:pPr>
              <w:rPr>
                <w:bCs/>
                <w:color w:val="111111"/>
                <w:sz w:val="24"/>
                <w:szCs w:val="24"/>
              </w:rPr>
            </w:pPr>
            <w:r w:rsidRPr="00DA09BD">
              <w:rPr>
                <w:bCs/>
                <w:color w:val="111111"/>
                <w:sz w:val="24"/>
                <w:szCs w:val="24"/>
              </w:rPr>
              <w:t>0.2</w:t>
            </w:r>
          </w:p>
        </w:tc>
        <w:tc>
          <w:tcPr>
            <w:tcW w:w="504" w:type="pct"/>
            <w:hideMark/>
          </w:tcPr>
          <w:p w:rsidR="00126299" w:rsidRPr="00126299" w:rsidRDefault="00126299" w:rsidP="00756566">
            <w:pPr>
              <w:rPr>
                <w:bCs/>
                <w:color w:val="111111"/>
                <w:sz w:val="24"/>
                <w:szCs w:val="24"/>
              </w:rPr>
            </w:pPr>
            <w:r w:rsidRPr="00126299">
              <w:rPr>
                <w:bCs/>
                <w:color w:val="111111"/>
                <w:sz w:val="24"/>
                <w:szCs w:val="24"/>
              </w:rPr>
              <w:t>0.35</w:t>
            </w:r>
          </w:p>
        </w:tc>
        <w:tc>
          <w:tcPr>
            <w:tcW w:w="503" w:type="pct"/>
          </w:tcPr>
          <w:p w:rsidR="00126299" w:rsidRPr="00126299" w:rsidRDefault="00DB3FE9" w:rsidP="00DA09BD">
            <w:pPr>
              <w:rPr>
                <w:bCs/>
                <w:color w:val="111111"/>
                <w:sz w:val="24"/>
                <w:szCs w:val="24"/>
              </w:rPr>
            </w:pPr>
            <w:r>
              <w:rPr>
                <w:bCs/>
                <w:color w:val="111111"/>
                <w:sz w:val="24"/>
                <w:szCs w:val="24"/>
              </w:rPr>
              <w:t>0,98</w:t>
            </w:r>
          </w:p>
        </w:tc>
        <w:tc>
          <w:tcPr>
            <w:tcW w:w="576" w:type="pct"/>
          </w:tcPr>
          <w:p w:rsidR="00126299" w:rsidRPr="00126299" w:rsidRDefault="00977EE3" w:rsidP="00DA09BD">
            <w:pPr>
              <w:rPr>
                <w:bCs/>
                <w:color w:val="111111"/>
                <w:sz w:val="24"/>
                <w:szCs w:val="24"/>
              </w:rPr>
            </w:pPr>
            <w:r>
              <w:rPr>
                <w:bCs/>
                <w:color w:val="111111"/>
                <w:sz w:val="24"/>
                <w:szCs w:val="24"/>
              </w:rPr>
              <w:t>0,18</w:t>
            </w:r>
          </w:p>
        </w:tc>
        <w:tc>
          <w:tcPr>
            <w:tcW w:w="575" w:type="pct"/>
          </w:tcPr>
          <w:p w:rsidR="00126299" w:rsidRPr="00126299" w:rsidRDefault="00977EE3" w:rsidP="00DA09BD">
            <w:pPr>
              <w:rPr>
                <w:bCs/>
                <w:color w:val="111111"/>
                <w:sz w:val="24"/>
                <w:szCs w:val="24"/>
              </w:rPr>
            </w:pPr>
            <w:r>
              <w:rPr>
                <w:bCs/>
                <w:color w:val="111111"/>
                <w:sz w:val="24"/>
                <w:szCs w:val="24"/>
              </w:rPr>
              <w:t>17,84</w:t>
            </w:r>
          </w:p>
        </w:tc>
        <w:tc>
          <w:tcPr>
            <w:tcW w:w="576" w:type="pct"/>
          </w:tcPr>
          <w:p w:rsidR="00126299" w:rsidRPr="00126299" w:rsidRDefault="00977EE3" w:rsidP="00DA09BD">
            <w:pPr>
              <w:rPr>
                <w:bCs/>
                <w:color w:val="111111"/>
                <w:sz w:val="24"/>
                <w:szCs w:val="24"/>
              </w:rPr>
            </w:pPr>
            <w:r>
              <w:rPr>
                <w:bCs/>
                <w:color w:val="111111"/>
                <w:sz w:val="24"/>
                <w:szCs w:val="24"/>
              </w:rPr>
              <w:t>0,02</w:t>
            </w:r>
          </w:p>
        </w:tc>
        <w:tc>
          <w:tcPr>
            <w:tcW w:w="557" w:type="pct"/>
          </w:tcPr>
          <w:p w:rsidR="00126299" w:rsidRPr="00DA09BD" w:rsidRDefault="00126299" w:rsidP="00756566">
            <w:pPr>
              <w:rPr>
                <w:bCs/>
                <w:color w:val="111111"/>
                <w:sz w:val="24"/>
                <w:szCs w:val="24"/>
              </w:rPr>
            </w:pPr>
            <w:r w:rsidRPr="00DA09BD">
              <w:rPr>
                <w:bCs/>
                <w:color w:val="111111"/>
                <w:sz w:val="24"/>
                <w:szCs w:val="24"/>
              </w:rPr>
              <w:t>1.95 </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2.2. Коэффициент быстрой ликвидности </w:t>
            </w:r>
          </w:p>
        </w:tc>
        <w:tc>
          <w:tcPr>
            <w:tcW w:w="503" w:type="pct"/>
            <w:hideMark/>
          </w:tcPr>
          <w:p w:rsidR="00126299" w:rsidRPr="00DA09BD" w:rsidRDefault="00126299" w:rsidP="00DA09BD">
            <w:pPr>
              <w:rPr>
                <w:bCs/>
                <w:color w:val="111111"/>
                <w:sz w:val="24"/>
                <w:szCs w:val="24"/>
              </w:rPr>
            </w:pPr>
            <w:r w:rsidRPr="00DA09BD">
              <w:rPr>
                <w:bCs/>
                <w:color w:val="111111"/>
                <w:sz w:val="24"/>
                <w:szCs w:val="24"/>
              </w:rPr>
              <w:t>0.13</w:t>
            </w:r>
          </w:p>
        </w:tc>
        <w:tc>
          <w:tcPr>
            <w:tcW w:w="504" w:type="pct"/>
            <w:hideMark/>
          </w:tcPr>
          <w:p w:rsidR="00126299" w:rsidRPr="00126299" w:rsidRDefault="00126299" w:rsidP="00756566">
            <w:pPr>
              <w:rPr>
                <w:bCs/>
                <w:color w:val="111111"/>
                <w:sz w:val="24"/>
                <w:szCs w:val="24"/>
              </w:rPr>
            </w:pPr>
            <w:r w:rsidRPr="00126299">
              <w:rPr>
                <w:bCs/>
                <w:color w:val="111111"/>
                <w:sz w:val="24"/>
                <w:szCs w:val="24"/>
              </w:rPr>
              <w:t>0.29</w:t>
            </w:r>
          </w:p>
        </w:tc>
        <w:tc>
          <w:tcPr>
            <w:tcW w:w="503" w:type="pct"/>
          </w:tcPr>
          <w:p w:rsidR="00126299" w:rsidRPr="00126299" w:rsidRDefault="00DB3FE9" w:rsidP="00DA09BD">
            <w:pPr>
              <w:rPr>
                <w:bCs/>
                <w:color w:val="111111"/>
                <w:sz w:val="24"/>
                <w:szCs w:val="24"/>
              </w:rPr>
            </w:pPr>
            <w:r>
              <w:rPr>
                <w:bCs/>
                <w:color w:val="111111"/>
                <w:sz w:val="24"/>
                <w:szCs w:val="24"/>
              </w:rPr>
              <w:t>0,28</w:t>
            </w:r>
          </w:p>
        </w:tc>
        <w:tc>
          <w:tcPr>
            <w:tcW w:w="576" w:type="pct"/>
          </w:tcPr>
          <w:p w:rsidR="00126299" w:rsidRPr="00126299" w:rsidRDefault="00977EE3" w:rsidP="00DA09BD">
            <w:pPr>
              <w:rPr>
                <w:bCs/>
                <w:color w:val="111111"/>
                <w:sz w:val="24"/>
                <w:szCs w:val="24"/>
              </w:rPr>
            </w:pPr>
            <w:r>
              <w:rPr>
                <w:bCs/>
                <w:color w:val="111111"/>
                <w:sz w:val="24"/>
                <w:szCs w:val="24"/>
              </w:rPr>
              <w:t>0,18</w:t>
            </w:r>
          </w:p>
        </w:tc>
        <w:tc>
          <w:tcPr>
            <w:tcW w:w="575" w:type="pct"/>
          </w:tcPr>
          <w:p w:rsidR="00126299" w:rsidRPr="00126299" w:rsidRDefault="00977EE3" w:rsidP="00DA09BD">
            <w:pPr>
              <w:rPr>
                <w:bCs/>
                <w:color w:val="111111"/>
                <w:sz w:val="24"/>
                <w:szCs w:val="24"/>
              </w:rPr>
            </w:pPr>
            <w:r>
              <w:rPr>
                <w:bCs/>
                <w:color w:val="111111"/>
                <w:sz w:val="24"/>
                <w:szCs w:val="24"/>
              </w:rPr>
              <w:t>15,03</w:t>
            </w:r>
          </w:p>
        </w:tc>
        <w:tc>
          <w:tcPr>
            <w:tcW w:w="576" w:type="pct"/>
          </w:tcPr>
          <w:p w:rsidR="00126299" w:rsidRPr="00126299" w:rsidRDefault="00977EE3" w:rsidP="00DA09BD">
            <w:pPr>
              <w:rPr>
                <w:bCs/>
                <w:color w:val="111111"/>
                <w:sz w:val="24"/>
                <w:szCs w:val="24"/>
              </w:rPr>
            </w:pPr>
            <w:r>
              <w:rPr>
                <w:bCs/>
                <w:color w:val="111111"/>
                <w:sz w:val="24"/>
                <w:szCs w:val="24"/>
              </w:rPr>
              <w:t>0,02</w:t>
            </w:r>
          </w:p>
        </w:tc>
        <w:tc>
          <w:tcPr>
            <w:tcW w:w="557" w:type="pct"/>
          </w:tcPr>
          <w:p w:rsidR="00126299" w:rsidRPr="00DA09BD" w:rsidRDefault="00126299" w:rsidP="00756566">
            <w:pPr>
              <w:rPr>
                <w:bCs/>
                <w:color w:val="111111"/>
                <w:sz w:val="24"/>
                <w:szCs w:val="24"/>
              </w:rPr>
            </w:pPr>
            <w:r w:rsidRPr="00DA09BD">
              <w:rPr>
                <w:bCs/>
                <w:color w:val="111111"/>
                <w:sz w:val="24"/>
                <w:szCs w:val="24"/>
              </w:rPr>
              <w:t>1.49 </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2.3. Коэффициент абсолютной ликвидности </w:t>
            </w:r>
          </w:p>
        </w:tc>
        <w:tc>
          <w:tcPr>
            <w:tcW w:w="503" w:type="pct"/>
            <w:hideMark/>
          </w:tcPr>
          <w:p w:rsidR="00126299" w:rsidRPr="00DA09BD" w:rsidRDefault="00126299" w:rsidP="00DA09BD">
            <w:pPr>
              <w:rPr>
                <w:bCs/>
                <w:color w:val="111111"/>
                <w:sz w:val="24"/>
                <w:szCs w:val="24"/>
              </w:rPr>
            </w:pPr>
            <w:r w:rsidRPr="00DA09BD">
              <w:rPr>
                <w:bCs/>
                <w:color w:val="111111"/>
                <w:sz w:val="24"/>
                <w:szCs w:val="24"/>
              </w:rPr>
              <w:t>0.1</w:t>
            </w:r>
          </w:p>
        </w:tc>
        <w:tc>
          <w:tcPr>
            <w:tcW w:w="504" w:type="pct"/>
            <w:hideMark/>
          </w:tcPr>
          <w:p w:rsidR="00126299" w:rsidRPr="00126299" w:rsidRDefault="00126299" w:rsidP="00756566">
            <w:pPr>
              <w:rPr>
                <w:bCs/>
                <w:color w:val="111111"/>
                <w:sz w:val="24"/>
                <w:szCs w:val="24"/>
              </w:rPr>
            </w:pPr>
            <w:r w:rsidRPr="00126299">
              <w:rPr>
                <w:bCs/>
                <w:color w:val="111111"/>
                <w:sz w:val="24"/>
                <w:szCs w:val="24"/>
              </w:rPr>
              <w:t>0.05</w:t>
            </w:r>
          </w:p>
        </w:tc>
        <w:tc>
          <w:tcPr>
            <w:tcW w:w="503" w:type="pct"/>
          </w:tcPr>
          <w:p w:rsidR="00126299" w:rsidRPr="00126299" w:rsidRDefault="009F3A76" w:rsidP="00DA09BD">
            <w:pPr>
              <w:rPr>
                <w:bCs/>
                <w:color w:val="111111"/>
                <w:sz w:val="24"/>
                <w:szCs w:val="24"/>
              </w:rPr>
            </w:pPr>
            <w:r>
              <w:rPr>
                <w:bCs/>
                <w:color w:val="111111"/>
                <w:sz w:val="24"/>
                <w:szCs w:val="24"/>
              </w:rPr>
              <w:t>0,0</w:t>
            </w:r>
          </w:p>
        </w:tc>
        <w:tc>
          <w:tcPr>
            <w:tcW w:w="576" w:type="pct"/>
          </w:tcPr>
          <w:p w:rsidR="00126299" w:rsidRPr="00126299" w:rsidRDefault="00977EE3" w:rsidP="00DA09BD">
            <w:pPr>
              <w:rPr>
                <w:bCs/>
                <w:color w:val="111111"/>
                <w:sz w:val="24"/>
                <w:szCs w:val="24"/>
              </w:rPr>
            </w:pPr>
            <w:r>
              <w:rPr>
                <w:bCs/>
                <w:color w:val="111111"/>
                <w:sz w:val="24"/>
                <w:szCs w:val="24"/>
              </w:rPr>
              <w:t>0,02</w:t>
            </w:r>
          </w:p>
        </w:tc>
        <w:tc>
          <w:tcPr>
            <w:tcW w:w="575" w:type="pct"/>
          </w:tcPr>
          <w:p w:rsidR="00126299" w:rsidRPr="00126299" w:rsidRDefault="00977EE3" w:rsidP="00DA09BD">
            <w:pPr>
              <w:rPr>
                <w:bCs/>
                <w:color w:val="111111"/>
                <w:sz w:val="24"/>
                <w:szCs w:val="24"/>
              </w:rPr>
            </w:pPr>
            <w:r>
              <w:rPr>
                <w:bCs/>
                <w:color w:val="111111"/>
                <w:sz w:val="24"/>
                <w:szCs w:val="24"/>
              </w:rPr>
              <w:t>0,55</w:t>
            </w:r>
          </w:p>
        </w:tc>
        <w:tc>
          <w:tcPr>
            <w:tcW w:w="576" w:type="pct"/>
          </w:tcPr>
          <w:p w:rsidR="00126299" w:rsidRPr="00126299" w:rsidRDefault="00977EE3" w:rsidP="00DA09BD">
            <w:pPr>
              <w:rPr>
                <w:bCs/>
                <w:color w:val="111111"/>
                <w:sz w:val="24"/>
                <w:szCs w:val="24"/>
              </w:rPr>
            </w:pPr>
            <w:r>
              <w:rPr>
                <w:bCs/>
                <w:color w:val="111111"/>
                <w:sz w:val="24"/>
                <w:szCs w:val="24"/>
              </w:rPr>
              <w:t>0,0</w:t>
            </w:r>
          </w:p>
        </w:tc>
        <w:tc>
          <w:tcPr>
            <w:tcW w:w="557" w:type="pct"/>
          </w:tcPr>
          <w:p w:rsidR="00126299" w:rsidRPr="00DA09BD" w:rsidRDefault="00126299" w:rsidP="00756566">
            <w:pPr>
              <w:rPr>
                <w:bCs/>
                <w:color w:val="111111"/>
                <w:sz w:val="24"/>
                <w:szCs w:val="24"/>
              </w:rPr>
            </w:pPr>
            <w:r w:rsidRPr="00DA09BD">
              <w:rPr>
                <w:bCs/>
                <w:color w:val="111111"/>
                <w:sz w:val="24"/>
                <w:szCs w:val="24"/>
              </w:rPr>
              <w:t>1.7 </w:t>
            </w:r>
          </w:p>
        </w:tc>
      </w:tr>
      <w:tr w:rsidR="002C0626" w:rsidRPr="002C0626" w:rsidTr="00DB3FE9">
        <w:tc>
          <w:tcPr>
            <w:tcW w:w="5000" w:type="pct"/>
            <w:gridSpan w:val="8"/>
            <w:hideMark/>
          </w:tcPr>
          <w:p w:rsidR="002C0626" w:rsidRPr="002C0626" w:rsidRDefault="002C0626" w:rsidP="00DA09BD">
            <w:pPr>
              <w:rPr>
                <w:b/>
                <w:bCs/>
                <w:color w:val="111111"/>
                <w:sz w:val="24"/>
                <w:szCs w:val="24"/>
              </w:rPr>
            </w:pPr>
            <w:r w:rsidRPr="00DA09BD">
              <w:rPr>
                <w:b/>
                <w:bCs/>
                <w:color w:val="111111"/>
                <w:sz w:val="24"/>
                <w:szCs w:val="24"/>
              </w:rPr>
              <w:t>3. Рентабельность</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3.1. Рентабельность продаж </w:t>
            </w:r>
          </w:p>
        </w:tc>
        <w:tc>
          <w:tcPr>
            <w:tcW w:w="503" w:type="pct"/>
            <w:hideMark/>
          </w:tcPr>
          <w:p w:rsidR="00126299" w:rsidRPr="00DA09BD" w:rsidRDefault="00126299" w:rsidP="00DA09BD">
            <w:pPr>
              <w:rPr>
                <w:bCs/>
                <w:color w:val="111111"/>
                <w:sz w:val="24"/>
                <w:szCs w:val="24"/>
              </w:rPr>
            </w:pPr>
            <w:r w:rsidRPr="00DA09BD">
              <w:rPr>
                <w:bCs/>
                <w:color w:val="111111"/>
                <w:sz w:val="24"/>
                <w:szCs w:val="24"/>
              </w:rPr>
              <w:t>34.5</w:t>
            </w:r>
          </w:p>
        </w:tc>
        <w:tc>
          <w:tcPr>
            <w:tcW w:w="504" w:type="pct"/>
            <w:hideMark/>
          </w:tcPr>
          <w:p w:rsidR="00126299" w:rsidRPr="00126299" w:rsidRDefault="00126299" w:rsidP="00756566">
            <w:pPr>
              <w:rPr>
                <w:bCs/>
                <w:color w:val="111111"/>
                <w:sz w:val="24"/>
                <w:szCs w:val="24"/>
              </w:rPr>
            </w:pPr>
            <w:r w:rsidRPr="00126299">
              <w:rPr>
                <w:bCs/>
                <w:color w:val="111111"/>
                <w:sz w:val="24"/>
                <w:szCs w:val="24"/>
              </w:rPr>
              <w:t>-237.8</w:t>
            </w:r>
          </w:p>
        </w:tc>
        <w:tc>
          <w:tcPr>
            <w:tcW w:w="503" w:type="pct"/>
          </w:tcPr>
          <w:p w:rsidR="00126299" w:rsidRPr="00126299" w:rsidRDefault="009F3A76" w:rsidP="00DA09BD">
            <w:pPr>
              <w:rPr>
                <w:bCs/>
                <w:color w:val="111111"/>
                <w:sz w:val="24"/>
                <w:szCs w:val="24"/>
              </w:rPr>
            </w:pPr>
            <w:r>
              <w:rPr>
                <w:bCs/>
                <w:color w:val="111111"/>
                <w:sz w:val="24"/>
                <w:szCs w:val="24"/>
              </w:rPr>
              <w:t>-3,22</w:t>
            </w:r>
          </w:p>
        </w:tc>
        <w:tc>
          <w:tcPr>
            <w:tcW w:w="576" w:type="pct"/>
          </w:tcPr>
          <w:p w:rsidR="00126299" w:rsidRPr="00126299" w:rsidRDefault="00977EE3" w:rsidP="00DA09BD">
            <w:pPr>
              <w:rPr>
                <w:bCs/>
                <w:color w:val="111111"/>
                <w:sz w:val="24"/>
                <w:szCs w:val="24"/>
              </w:rPr>
            </w:pPr>
            <w:r>
              <w:rPr>
                <w:bCs/>
                <w:color w:val="111111"/>
                <w:sz w:val="24"/>
                <w:szCs w:val="24"/>
              </w:rPr>
              <w:t>25,28</w:t>
            </w:r>
          </w:p>
        </w:tc>
        <w:tc>
          <w:tcPr>
            <w:tcW w:w="575" w:type="pct"/>
          </w:tcPr>
          <w:p w:rsidR="00126299" w:rsidRPr="00126299" w:rsidRDefault="00977EE3" w:rsidP="00DA09BD">
            <w:pPr>
              <w:rPr>
                <w:bCs/>
                <w:color w:val="111111"/>
                <w:sz w:val="24"/>
                <w:szCs w:val="24"/>
              </w:rPr>
            </w:pPr>
            <w:r>
              <w:rPr>
                <w:bCs/>
                <w:color w:val="111111"/>
                <w:sz w:val="24"/>
                <w:szCs w:val="24"/>
              </w:rPr>
              <w:t>7,9</w:t>
            </w:r>
          </w:p>
        </w:tc>
        <w:tc>
          <w:tcPr>
            <w:tcW w:w="576" w:type="pct"/>
          </w:tcPr>
          <w:p w:rsidR="00126299" w:rsidRPr="00126299" w:rsidRDefault="00977EE3" w:rsidP="00DA09BD">
            <w:pPr>
              <w:rPr>
                <w:bCs/>
                <w:color w:val="111111"/>
                <w:sz w:val="24"/>
                <w:szCs w:val="24"/>
              </w:rPr>
            </w:pPr>
            <w:r>
              <w:rPr>
                <w:bCs/>
                <w:color w:val="111111"/>
                <w:sz w:val="24"/>
                <w:szCs w:val="24"/>
              </w:rPr>
              <w:t>-170,03</w:t>
            </w:r>
          </w:p>
        </w:tc>
        <w:tc>
          <w:tcPr>
            <w:tcW w:w="557" w:type="pct"/>
          </w:tcPr>
          <w:p w:rsidR="00126299" w:rsidRPr="00DA09BD" w:rsidRDefault="009F3A76" w:rsidP="00756566">
            <w:pPr>
              <w:rPr>
                <w:bCs/>
                <w:color w:val="111111"/>
                <w:sz w:val="24"/>
                <w:szCs w:val="24"/>
              </w:rPr>
            </w:pPr>
            <w:r>
              <w:rPr>
                <w:bCs/>
                <w:color w:val="111111"/>
                <w:sz w:val="24"/>
                <w:szCs w:val="24"/>
              </w:rPr>
              <w:t>8.23</w:t>
            </w:r>
            <w:r w:rsidR="00126299" w:rsidRPr="00DA09BD">
              <w:rPr>
                <w:bCs/>
                <w:color w:val="111111"/>
                <w:sz w:val="24"/>
                <w:szCs w:val="24"/>
              </w:rPr>
              <w:t> </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3.2. Рентабельность активов </w:t>
            </w:r>
          </w:p>
        </w:tc>
        <w:tc>
          <w:tcPr>
            <w:tcW w:w="503" w:type="pct"/>
            <w:hideMark/>
          </w:tcPr>
          <w:p w:rsidR="00126299" w:rsidRPr="00DA09BD" w:rsidRDefault="00126299" w:rsidP="00DA09BD">
            <w:pPr>
              <w:rPr>
                <w:bCs/>
                <w:color w:val="111111"/>
                <w:sz w:val="24"/>
                <w:szCs w:val="24"/>
              </w:rPr>
            </w:pPr>
            <w:r w:rsidRPr="00DA09BD">
              <w:rPr>
                <w:bCs/>
                <w:color w:val="111111"/>
                <w:sz w:val="24"/>
                <w:szCs w:val="24"/>
              </w:rPr>
              <w:t>5.69</w:t>
            </w:r>
          </w:p>
        </w:tc>
        <w:tc>
          <w:tcPr>
            <w:tcW w:w="504" w:type="pct"/>
            <w:hideMark/>
          </w:tcPr>
          <w:p w:rsidR="00126299" w:rsidRPr="00126299" w:rsidRDefault="00126299" w:rsidP="00756566">
            <w:pPr>
              <w:rPr>
                <w:bCs/>
                <w:color w:val="111111"/>
                <w:sz w:val="24"/>
                <w:szCs w:val="24"/>
              </w:rPr>
            </w:pPr>
            <w:r w:rsidRPr="00126299">
              <w:rPr>
                <w:bCs/>
                <w:color w:val="111111"/>
                <w:sz w:val="24"/>
                <w:szCs w:val="24"/>
              </w:rPr>
              <w:t>-13.04</w:t>
            </w:r>
          </w:p>
        </w:tc>
        <w:tc>
          <w:tcPr>
            <w:tcW w:w="503" w:type="pct"/>
          </w:tcPr>
          <w:p w:rsidR="00126299" w:rsidRPr="00126299" w:rsidRDefault="009F3A76" w:rsidP="00DA09BD">
            <w:pPr>
              <w:rPr>
                <w:bCs/>
                <w:color w:val="111111"/>
                <w:sz w:val="24"/>
                <w:szCs w:val="24"/>
              </w:rPr>
            </w:pPr>
            <w:r>
              <w:rPr>
                <w:bCs/>
                <w:color w:val="111111"/>
                <w:sz w:val="24"/>
                <w:szCs w:val="24"/>
              </w:rPr>
              <w:t>-0,23</w:t>
            </w:r>
          </w:p>
        </w:tc>
        <w:tc>
          <w:tcPr>
            <w:tcW w:w="576" w:type="pct"/>
          </w:tcPr>
          <w:p w:rsidR="00126299" w:rsidRPr="00126299" w:rsidRDefault="00977EE3" w:rsidP="00DA09BD">
            <w:pPr>
              <w:rPr>
                <w:bCs/>
                <w:color w:val="111111"/>
                <w:sz w:val="24"/>
                <w:szCs w:val="24"/>
              </w:rPr>
            </w:pPr>
            <w:r>
              <w:rPr>
                <w:bCs/>
                <w:color w:val="111111"/>
                <w:sz w:val="24"/>
                <w:szCs w:val="24"/>
              </w:rPr>
              <w:t>0,48</w:t>
            </w:r>
          </w:p>
        </w:tc>
        <w:tc>
          <w:tcPr>
            <w:tcW w:w="575" w:type="pct"/>
          </w:tcPr>
          <w:p w:rsidR="00126299" w:rsidRPr="00126299" w:rsidRDefault="00977EE3" w:rsidP="00DA09BD">
            <w:pPr>
              <w:rPr>
                <w:bCs/>
                <w:color w:val="111111"/>
                <w:sz w:val="24"/>
                <w:szCs w:val="24"/>
              </w:rPr>
            </w:pPr>
            <w:r>
              <w:rPr>
                <w:bCs/>
                <w:color w:val="111111"/>
                <w:sz w:val="24"/>
                <w:szCs w:val="24"/>
              </w:rPr>
              <w:t>11,2</w:t>
            </w:r>
          </w:p>
        </w:tc>
        <w:tc>
          <w:tcPr>
            <w:tcW w:w="576" w:type="pct"/>
          </w:tcPr>
          <w:p w:rsidR="00126299" w:rsidRPr="00126299" w:rsidRDefault="00977EE3" w:rsidP="00DA09BD">
            <w:pPr>
              <w:rPr>
                <w:bCs/>
                <w:color w:val="111111"/>
                <w:sz w:val="24"/>
                <w:szCs w:val="24"/>
              </w:rPr>
            </w:pPr>
            <w:r>
              <w:rPr>
                <w:bCs/>
                <w:color w:val="111111"/>
                <w:sz w:val="24"/>
                <w:szCs w:val="24"/>
              </w:rPr>
              <w:t>-9,91</w:t>
            </w:r>
          </w:p>
        </w:tc>
        <w:tc>
          <w:tcPr>
            <w:tcW w:w="557" w:type="pct"/>
          </w:tcPr>
          <w:p w:rsidR="00126299" w:rsidRPr="00DA09BD" w:rsidRDefault="00126299" w:rsidP="00756566">
            <w:pPr>
              <w:rPr>
                <w:bCs/>
                <w:color w:val="111111"/>
                <w:sz w:val="24"/>
                <w:szCs w:val="24"/>
              </w:rPr>
            </w:pPr>
            <w:r w:rsidRPr="00DA09BD">
              <w:rPr>
                <w:bCs/>
                <w:color w:val="111111"/>
                <w:sz w:val="24"/>
                <w:szCs w:val="24"/>
              </w:rPr>
              <w:t>3.73%</w:t>
            </w:r>
          </w:p>
        </w:tc>
      </w:tr>
      <w:tr w:rsidR="00DB3FE9" w:rsidRPr="002C0626" w:rsidTr="00DB3FE9">
        <w:tc>
          <w:tcPr>
            <w:tcW w:w="1206" w:type="pct"/>
            <w:hideMark/>
          </w:tcPr>
          <w:p w:rsidR="00126299" w:rsidRPr="00DA09BD" w:rsidRDefault="00126299" w:rsidP="00DA09BD">
            <w:pPr>
              <w:rPr>
                <w:color w:val="111111"/>
                <w:sz w:val="24"/>
                <w:szCs w:val="24"/>
              </w:rPr>
            </w:pPr>
            <w:r w:rsidRPr="00DA09BD">
              <w:rPr>
                <w:color w:val="111111"/>
                <w:sz w:val="24"/>
                <w:szCs w:val="24"/>
              </w:rPr>
              <w:t>3.3. Рентабельность собственного капитала </w:t>
            </w:r>
          </w:p>
        </w:tc>
        <w:tc>
          <w:tcPr>
            <w:tcW w:w="503" w:type="pct"/>
            <w:hideMark/>
          </w:tcPr>
          <w:p w:rsidR="00126299" w:rsidRPr="00DA09BD" w:rsidRDefault="00126299" w:rsidP="00DA09BD">
            <w:pPr>
              <w:rPr>
                <w:bCs/>
                <w:color w:val="111111"/>
                <w:sz w:val="24"/>
                <w:szCs w:val="24"/>
              </w:rPr>
            </w:pPr>
            <w:r w:rsidRPr="00DA09BD">
              <w:rPr>
                <w:bCs/>
                <w:color w:val="111111"/>
                <w:sz w:val="24"/>
                <w:szCs w:val="24"/>
              </w:rPr>
              <w:t>13.08</w:t>
            </w:r>
          </w:p>
        </w:tc>
        <w:tc>
          <w:tcPr>
            <w:tcW w:w="504" w:type="pct"/>
            <w:hideMark/>
          </w:tcPr>
          <w:p w:rsidR="00126299" w:rsidRPr="00126299" w:rsidRDefault="00126299" w:rsidP="00126299">
            <w:pPr>
              <w:rPr>
                <w:bCs/>
                <w:color w:val="111111"/>
                <w:sz w:val="24"/>
                <w:szCs w:val="24"/>
              </w:rPr>
            </w:pPr>
            <w:r w:rsidRPr="00126299">
              <w:rPr>
                <w:bCs/>
                <w:color w:val="111111"/>
                <w:sz w:val="24"/>
                <w:szCs w:val="24"/>
              </w:rPr>
              <w:t>-34.44</w:t>
            </w:r>
          </w:p>
        </w:tc>
        <w:tc>
          <w:tcPr>
            <w:tcW w:w="503" w:type="pct"/>
          </w:tcPr>
          <w:p w:rsidR="00126299" w:rsidRPr="00126299" w:rsidRDefault="009F3A76" w:rsidP="00DA09BD">
            <w:pPr>
              <w:rPr>
                <w:bCs/>
                <w:color w:val="111111"/>
                <w:sz w:val="24"/>
                <w:szCs w:val="24"/>
              </w:rPr>
            </w:pPr>
            <w:r>
              <w:rPr>
                <w:bCs/>
                <w:color w:val="111111"/>
                <w:sz w:val="24"/>
                <w:szCs w:val="24"/>
              </w:rPr>
              <w:t>-14,65</w:t>
            </w:r>
          </w:p>
        </w:tc>
        <w:tc>
          <w:tcPr>
            <w:tcW w:w="576" w:type="pct"/>
          </w:tcPr>
          <w:p w:rsidR="00126299" w:rsidRPr="00126299" w:rsidRDefault="00977EE3" w:rsidP="00DA09BD">
            <w:pPr>
              <w:rPr>
                <w:bCs/>
                <w:color w:val="111111"/>
                <w:sz w:val="24"/>
                <w:szCs w:val="24"/>
              </w:rPr>
            </w:pPr>
            <w:r>
              <w:rPr>
                <w:bCs/>
                <w:color w:val="111111"/>
                <w:sz w:val="24"/>
                <w:szCs w:val="24"/>
              </w:rPr>
              <w:t>1,5</w:t>
            </w:r>
          </w:p>
        </w:tc>
        <w:tc>
          <w:tcPr>
            <w:tcW w:w="575" w:type="pct"/>
          </w:tcPr>
          <w:p w:rsidR="00126299" w:rsidRPr="00126299" w:rsidRDefault="00977EE3" w:rsidP="00DA09BD">
            <w:pPr>
              <w:rPr>
                <w:bCs/>
                <w:color w:val="111111"/>
                <w:sz w:val="24"/>
                <w:szCs w:val="24"/>
              </w:rPr>
            </w:pPr>
            <w:r>
              <w:rPr>
                <w:bCs/>
                <w:color w:val="111111"/>
                <w:sz w:val="24"/>
                <w:szCs w:val="24"/>
              </w:rPr>
              <w:t>23,32</w:t>
            </w:r>
          </w:p>
        </w:tc>
        <w:tc>
          <w:tcPr>
            <w:tcW w:w="576" w:type="pct"/>
          </w:tcPr>
          <w:p w:rsidR="00126299" w:rsidRPr="00126299" w:rsidRDefault="00977EE3" w:rsidP="00DA09BD">
            <w:pPr>
              <w:rPr>
                <w:bCs/>
                <w:color w:val="111111"/>
                <w:sz w:val="24"/>
                <w:szCs w:val="24"/>
              </w:rPr>
            </w:pPr>
            <w:r>
              <w:rPr>
                <w:bCs/>
                <w:color w:val="111111"/>
                <w:sz w:val="24"/>
                <w:szCs w:val="24"/>
              </w:rPr>
              <w:t>44,08</w:t>
            </w:r>
          </w:p>
        </w:tc>
        <w:tc>
          <w:tcPr>
            <w:tcW w:w="557" w:type="pct"/>
          </w:tcPr>
          <w:p w:rsidR="00126299" w:rsidRPr="00DA09BD" w:rsidRDefault="009F3A76" w:rsidP="00756566">
            <w:pPr>
              <w:rPr>
                <w:bCs/>
                <w:color w:val="111111"/>
                <w:sz w:val="24"/>
                <w:szCs w:val="24"/>
              </w:rPr>
            </w:pPr>
            <w:r>
              <w:rPr>
                <w:bCs/>
                <w:color w:val="111111"/>
                <w:sz w:val="24"/>
                <w:szCs w:val="24"/>
              </w:rPr>
              <w:t>10.52</w:t>
            </w:r>
            <w:r w:rsidR="00126299" w:rsidRPr="00DA09BD">
              <w:rPr>
                <w:bCs/>
                <w:color w:val="111111"/>
                <w:sz w:val="24"/>
                <w:szCs w:val="24"/>
              </w:rPr>
              <w:t> </w:t>
            </w:r>
          </w:p>
        </w:tc>
      </w:tr>
    </w:tbl>
    <w:p w:rsidR="009F3A76" w:rsidRDefault="009F3A76" w:rsidP="00FF351A">
      <w:pPr>
        <w:jc w:val="both"/>
        <w:rPr>
          <w:sz w:val="28"/>
          <w:szCs w:val="28"/>
        </w:rPr>
      </w:pPr>
    </w:p>
    <w:p w:rsidR="00C52196" w:rsidRDefault="00C52196" w:rsidP="00FF351A">
      <w:pPr>
        <w:ind w:firstLine="708"/>
        <w:jc w:val="both"/>
        <w:rPr>
          <w:sz w:val="28"/>
          <w:szCs w:val="28"/>
        </w:rPr>
      </w:pPr>
      <w:r>
        <w:rPr>
          <w:sz w:val="28"/>
          <w:szCs w:val="28"/>
        </w:rPr>
        <w:lastRenderedPageBreak/>
        <w:t>Финансовые показатели АО «</w:t>
      </w:r>
      <w:proofErr w:type="spellStart"/>
      <w:r>
        <w:rPr>
          <w:sz w:val="28"/>
          <w:szCs w:val="28"/>
        </w:rPr>
        <w:t>Промпарки</w:t>
      </w:r>
      <w:proofErr w:type="spellEnd"/>
      <w:r>
        <w:rPr>
          <w:sz w:val="28"/>
          <w:szCs w:val="28"/>
        </w:rPr>
        <w:t>» ниже среднеотраслевых коэффициентов, кроме показателей рентабельности, которые значительно превышают среднеотраслевые показатели.</w:t>
      </w:r>
    </w:p>
    <w:p w:rsidR="001A7FFD" w:rsidRDefault="001A7FFD" w:rsidP="00FF351A">
      <w:pPr>
        <w:ind w:firstLine="708"/>
        <w:jc w:val="both"/>
        <w:rPr>
          <w:sz w:val="28"/>
          <w:szCs w:val="28"/>
        </w:rPr>
      </w:pPr>
      <w:r>
        <w:rPr>
          <w:sz w:val="28"/>
          <w:szCs w:val="28"/>
        </w:rPr>
        <w:t>Построим рейтинг предприятий на основе рассчитанных коэффициентов, результаты занесем в таблицу 11. При наилучшем коэффициенте предприятию присваивается рейтинг 1, при худшем – 6.</w:t>
      </w:r>
    </w:p>
    <w:p w:rsidR="001A7FFD" w:rsidRDefault="001A7FFD" w:rsidP="00FF351A">
      <w:pPr>
        <w:jc w:val="both"/>
        <w:rPr>
          <w:sz w:val="28"/>
          <w:szCs w:val="28"/>
        </w:rPr>
      </w:pPr>
    </w:p>
    <w:p w:rsidR="00DB3FE9" w:rsidRDefault="009F3A76" w:rsidP="00FF351A">
      <w:pPr>
        <w:jc w:val="both"/>
        <w:rPr>
          <w:sz w:val="28"/>
          <w:szCs w:val="28"/>
        </w:rPr>
      </w:pPr>
      <w:r>
        <w:rPr>
          <w:sz w:val="28"/>
          <w:szCs w:val="28"/>
        </w:rPr>
        <w:t xml:space="preserve">Таблица </w:t>
      </w:r>
      <w:r w:rsidR="00DB3FE9">
        <w:rPr>
          <w:sz w:val="28"/>
          <w:szCs w:val="28"/>
        </w:rPr>
        <w:t>1</w:t>
      </w:r>
      <w:r>
        <w:rPr>
          <w:sz w:val="28"/>
          <w:szCs w:val="28"/>
        </w:rPr>
        <w:t>1</w:t>
      </w:r>
      <w:r w:rsidR="00DB3FE9">
        <w:rPr>
          <w:sz w:val="28"/>
          <w:szCs w:val="28"/>
        </w:rPr>
        <w:t xml:space="preserve"> – Рейтинговая оценка компаний-конкурентов и компан</w:t>
      </w:r>
      <w:proofErr w:type="gramStart"/>
      <w:r w:rsidR="00DB3FE9">
        <w:rPr>
          <w:sz w:val="28"/>
          <w:szCs w:val="28"/>
        </w:rPr>
        <w:t>ии АО</w:t>
      </w:r>
      <w:proofErr w:type="gramEnd"/>
      <w:r w:rsidR="00DB3FE9">
        <w:rPr>
          <w:sz w:val="28"/>
          <w:szCs w:val="28"/>
        </w:rPr>
        <w:t xml:space="preserve"> «</w:t>
      </w:r>
      <w:proofErr w:type="spellStart"/>
      <w:r w:rsidR="00DB3FE9">
        <w:rPr>
          <w:sz w:val="28"/>
          <w:szCs w:val="28"/>
        </w:rPr>
        <w:t>Промпарки</w:t>
      </w:r>
      <w:proofErr w:type="spellEnd"/>
      <w:r w:rsidR="00DB3FE9">
        <w:rPr>
          <w:sz w:val="28"/>
          <w:szCs w:val="28"/>
        </w:rPr>
        <w:t>»</w:t>
      </w:r>
    </w:p>
    <w:tbl>
      <w:tblPr>
        <w:tblStyle w:val="aff2"/>
        <w:tblW w:w="5000" w:type="pct"/>
        <w:tblLayout w:type="fixed"/>
        <w:tblLook w:val="04A0"/>
      </w:tblPr>
      <w:tblGrid>
        <w:gridCol w:w="3370"/>
        <w:gridCol w:w="991"/>
        <w:gridCol w:w="991"/>
        <w:gridCol w:w="1133"/>
        <w:gridCol w:w="1135"/>
        <w:gridCol w:w="1131"/>
        <w:gridCol w:w="1102"/>
      </w:tblGrid>
      <w:tr w:rsidR="009F3A76" w:rsidRPr="002C0626" w:rsidTr="001A7FFD">
        <w:tc>
          <w:tcPr>
            <w:tcW w:w="1710" w:type="pct"/>
            <w:vMerge w:val="restart"/>
            <w:hideMark/>
          </w:tcPr>
          <w:p w:rsidR="009F3A76" w:rsidRPr="00DA09BD" w:rsidRDefault="009F3A76" w:rsidP="00756566">
            <w:pPr>
              <w:rPr>
                <w:b/>
                <w:bCs/>
                <w:color w:val="111111"/>
                <w:sz w:val="24"/>
                <w:szCs w:val="24"/>
              </w:rPr>
            </w:pPr>
            <w:r w:rsidRPr="00DA09BD">
              <w:rPr>
                <w:b/>
                <w:bCs/>
                <w:color w:val="111111"/>
                <w:sz w:val="24"/>
                <w:szCs w:val="24"/>
              </w:rPr>
              <w:t>Показатель</w:t>
            </w:r>
          </w:p>
        </w:tc>
        <w:tc>
          <w:tcPr>
            <w:tcW w:w="3290" w:type="pct"/>
            <w:gridSpan w:val="6"/>
            <w:hideMark/>
          </w:tcPr>
          <w:p w:rsidR="009F3A76" w:rsidRPr="002C0626" w:rsidRDefault="009F3A76" w:rsidP="00756566">
            <w:pPr>
              <w:jc w:val="center"/>
              <w:rPr>
                <w:b/>
                <w:bCs/>
                <w:color w:val="111111"/>
                <w:sz w:val="24"/>
                <w:szCs w:val="24"/>
              </w:rPr>
            </w:pPr>
            <w:r w:rsidRPr="00DA09BD">
              <w:rPr>
                <w:b/>
                <w:bCs/>
                <w:color w:val="111111"/>
                <w:sz w:val="24"/>
                <w:szCs w:val="24"/>
              </w:rPr>
              <w:t>Сравнение показателей</w:t>
            </w:r>
          </w:p>
        </w:tc>
      </w:tr>
      <w:tr w:rsidR="001A7FFD" w:rsidRPr="002C0626" w:rsidTr="001A7FFD">
        <w:tc>
          <w:tcPr>
            <w:tcW w:w="1710" w:type="pct"/>
            <w:vMerge/>
            <w:hideMark/>
          </w:tcPr>
          <w:p w:rsidR="009F3A76" w:rsidRPr="00DA09BD" w:rsidRDefault="009F3A76" w:rsidP="00756566">
            <w:pPr>
              <w:rPr>
                <w:b/>
                <w:bCs/>
                <w:color w:val="111111"/>
                <w:sz w:val="24"/>
                <w:szCs w:val="24"/>
              </w:rPr>
            </w:pPr>
          </w:p>
        </w:tc>
        <w:tc>
          <w:tcPr>
            <w:tcW w:w="503" w:type="pct"/>
            <w:hideMark/>
          </w:tcPr>
          <w:p w:rsidR="009F3A76" w:rsidRPr="00DA09BD" w:rsidRDefault="009F3A76" w:rsidP="00756566">
            <w:pPr>
              <w:rPr>
                <w:b/>
                <w:bCs/>
                <w:color w:val="111111"/>
                <w:sz w:val="24"/>
                <w:szCs w:val="24"/>
              </w:rPr>
            </w:pPr>
            <w:r w:rsidRPr="002C0626">
              <w:rPr>
                <w:b/>
                <w:bCs/>
                <w:color w:val="111111"/>
                <w:sz w:val="24"/>
                <w:szCs w:val="24"/>
              </w:rPr>
              <w:t>АО «</w:t>
            </w:r>
            <w:proofErr w:type="spellStart"/>
            <w:r w:rsidRPr="002C0626">
              <w:rPr>
                <w:b/>
                <w:bCs/>
                <w:color w:val="111111"/>
                <w:sz w:val="24"/>
                <w:szCs w:val="24"/>
              </w:rPr>
              <w:t>Промпарки</w:t>
            </w:r>
            <w:proofErr w:type="spellEnd"/>
            <w:r w:rsidRPr="002C0626">
              <w:rPr>
                <w:b/>
                <w:bCs/>
                <w:color w:val="111111"/>
                <w:sz w:val="24"/>
                <w:szCs w:val="24"/>
              </w:rPr>
              <w:t>»</w:t>
            </w:r>
          </w:p>
        </w:tc>
        <w:tc>
          <w:tcPr>
            <w:tcW w:w="503" w:type="pct"/>
            <w:hideMark/>
          </w:tcPr>
          <w:p w:rsidR="009F3A76" w:rsidRPr="002C0626" w:rsidRDefault="009F3A76" w:rsidP="00756566">
            <w:pPr>
              <w:rPr>
                <w:b/>
                <w:bCs/>
                <w:color w:val="111111"/>
                <w:sz w:val="24"/>
                <w:szCs w:val="24"/>
              </w:rPr>
            </w:pPr>
            <w:r w:rsidRPr="002C0626">
              <w:rPr>
                <w:sz w:val="24"/>
                <w:szCs w:val="24"/>
              </w:rPr>
              <w:t>ООО "СОЮЗ"</w:t>
            </w:r>
          </w:p>
        </w:tc>
        <w:tc>
          <w:tcPr>
            <w:tcW w:w="575" w:type="pct"/>
          </w:tcPr>
          <w:p w:rsidR="009F3A76" w:rsidRPr="002C0626" w:rsidRDefault="009F3A76" w:rsidP="00756566">
            <w:pPr>
              <w:rPr>
                <w:color w:val="111111"/>
                <w:sz w:val="24"/>
                <w:szCs w:val="24"/>
              </w:rPr>
            </w:pPr>
            <w:r w:rsidRPr="002C0626">
              <w:rPr>
                <w:sz w:val="24"/>
                <w:szCs w:val="24"/>
              </w:rPr>
              <w:t>ООО "ЭПК"</w:t>
            </w:r>
          </w:p>
        </w:tc>
        <w:tc>
          <w:tcPr>
            <w:tcW w:w="576" w:type="pct"/>
          </w:tcPr>
          <w:p w:rsidR="009F3A76" w:rsidRPr="002C0626" w:rsidRDefault="009F3A76" w:rsidP="00756566">
            <w:pPr>
              <w:rPr>
                <w:color w:val="111111"/>
                <w:sz w:val="24"/>
                <w:szCs w:val="24"/>
              </w:rPr>
            </w:pPr>
            <w:r w:rsidRPr="002C0626">
              <w:rPr>
                <w:sz w:val="24"/>
                <w:szCs w:val="24"/>
              </w:rPr>
              <w:t>ООО "СЕВЕРНАЯ СТОЛИЦА"</w:t>
            </w:r>
          </w:p>
        </w:tc>
        <w:tc>
          <w:tcPr>
            <w:tcW w:w="574" w:type="pct"/>
          </w:tcPr>
          <w:p w:rsidR="009F3A76" w:rsidRPr="002C0626" w:rsidRDefault="009F3A76" w:rsidP="00756566">
            <w:pPr>
              <w:rPr>
                <w:b/>
                <w:bCs/>
                <w:color w:val="111111"/>
                <w:sz w:val="24"/>
                <w:szCs w:val="24"/>
              </w:rPr>
            </w:pPr>
            <w:r w:rsidRPr="002C0626">
              <w:rPr>
                <w:sz w:val="24"/>
                <w:szCs w:val="24"/>
              </w:rPr>
              <w:t>ООО "</w:t>
            </w:r>
            <w:proofErr w:type="gramStart"/>
            <w:r w:rsidRPr="002C0626">
              <w:rPr>
                <w:sz w:val="24"/>
                <w:szCs w:val="24"/>
              </w:rPr>
              <w:t>СИТИ-ГРУПП</w:t>
            </w:r>
            <w:proofErr w:type="gramEnd"/>
            <w:r w:rsidRPr="002C0626">
              <w:rPr>
                <w:sz w:val="24"/>
                <w:szCs w:val="24"/>
              </w:rPr>
              <w:t>"</w:t>
            </w:r>
          </w:p>
        </w:tc>
        <w:tc>
          <w:tcPr>
            <w:tcW w:w="559" w:type="pct"/>
          </w:tcPr>
          <w:p w:rsidR="009F3A76" w:rsidRPr="002C0626" w:rsidRDefault="009F3A76" w:rsidP="00756566">
            <w:pPr>
              <w:rPr>
                <w:color w:val="111111"/>
                <w:sz w:val="24"/>
                <w:szCs w:val="24"/>
              </w:rPr>
            </w:pPr>
            <w:r w:rsidRPr="00E15B55">
              <w:rPr>
                <w:sz w:val="24"/>
                <w:szCs w:val="24"/>
              </w:rPr>
              <w:t>ООО "ИМПУЛЬС"</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1.1. Коэффициент автономии (финансовой независимости) </w:t>
            </w:r>
          </w:p>
        </w:tc>
        <w:tc>
          <w:tcPr>
            <w:tcW w:w="503" w:type="pct"/>
            <w:hideMark/>
          </w:tcPr>
          <w:p w:rsidR="001A7FFD" w:rsidRPr="00DA09BD" w:rsidRDefault="001A7FFD" w:rsidP="00C52196">
            <w:pPr>
              <w:jc w:val="center"/>
              <w:rPr>
                <w:bCs/>
                <w:color w:val="111111"/>
                <w:sz w:val="24"/>
                <w:szCs w:val="24"/>
              </w:rPr>
            </w:pPr>
            <w:r>
              <w:rPr>
                <w:bCs/>
                <w:color w:val="111111"/>
                <w:sz w:val="24"/>
                <w:szCs w:val="24"/>
              </w:rPr>
              <w:t>2</w:t>
            </w:r>
          </w:p>
        </w:tc>
        <w:tc>
          <w:tcPr>
            <w:tcW w:w="503" w:type="pct"/>
            <w:hideMark/>
          </w:tcPr>
          <w:p w:rsidR="001A7FFD" w:rsidRPr="00126299" w:rsidRDefault="001A7FFD" w:rsidP="00C52196">
            <w:pPr>
              <w:jc w:val="center"/>
              <w:rPr>
                <w:bCs/>
                <w:color w:val="111111"/>
                <w:sz w:val="24"/>
                <w:szCs w:val="24"/>
              </w:rPr>
            </w:pPr>
            <w:r>
              <w:rPr>
                <w:bCs/>
                <w:color w:val="111111"/>
                <w:sz w:val="24"/>
                <w:szCs w:val="24"/>
              </w:rPr>
              <w:t>3</w:t>
            </w:r>
          </w:p>
        </w:tc>
        <w:tc>
          <w:tcPr>
            <w:tcW w:w="575" w:type="pct"/>
          </w:tcPr>
          <w:p w:rsidR="001A7FFD" w:rsidRPr="00126299" w:rsidRDefault="001A7FFD" w:rsidP="00C52196">
            <w:pPr>
              <w:jc w:val="center"/>
              <w:rPr>
                <w:bCs/>
                <w:color w:val="111111"/>
                <w:sz w:val="24"/>
                <w:szCs w:val="24"/>
              </w:rPr>
            </w:pPr>
            <w:r>
              <w:rPr>
                <w:bCs/>
                <w:color w:val="111111"/>
                <w:sz w:val="24"/>
                <w:szCs w:val="24"/>
              </w:rPr>
              <w:t>5</w:t>
            </w:r>
          </w:p>
        </w:tc>
        <w:tc>
          <w:tcPr>
            <w:tcW w:w="576" w:type="pct"/>
          </w:tcPr>
          <w:p w:rsidR="001A7FFD" w:rsidRPr="00126299" w:rsidRDefault="001A7FFD" w:rsidP="00C52196">
            <w:pPr>
              <w:jc w:val="center"/>
              <w:rPr>
                <w:bCs/>
                <w:color w:val="111111"/>
                <w:sz w:val="24"/>
                <w:szCs w:val="24"/>
              </w:rPr>
            </w:pPr>
            <w:r>
              <w:rPr>
                <w:bCs/>
                <w:color w:val="111111"/>
                <w:sz w:val="24"/>
                <w:szCs w:val="24"/>
              </w:rPr>
              <w:t>4</w:t>
            </w:r>
          </w:p>
        </w:tc>
        <w:tc>
          <w:tcPr>
            <w:tcW w:w="574" w:type="pct"/>
          </w:tcPr>
          <w:p w:rsidR="001A7FFD" w:rsidRPr="00126299" w:rsidRDefault="001A7FFD" w:rsidP="00C52196">
            <w:pPr>
              <w:jc w:val="center"/>
              <w:rPr>
                <w:bCs/>
                <w:color w:val="111111"/>
                <w:sz w:val="24"/>
                <w:szCs w:val="24"/>
              </w:rPr>
            </w:pPr>
            <w:r>
              <w:rPr>
                <w:bCs/>
                <w:color w:val="111111"/>
                <w:sz w:val="24"/>
                <w:szCs w:val="24"/>
              </w:rPr>
              <w:t>1</w:t>
            </w:r>
          </w:p>
        </w:tc>
        <w:tc>
          <w:tcPr>
            <w:tcW w:w="559" w:type="pct"/>
          </w:tcPr>
          <w:p w:rsidR="001A7FFD" w:rsidRPr="00126299" w:rsidRDefault="001A7FFD" w:rsidP="00C52196">
            <w:pPr>
              <w:jc w:val="center"/>
              <w:rPr>
                <w:bCs/>
                <w:color w:val="111111"/>
                <w:sz w:val="24"/>
                <w:szCs w:val="24"/>
              </w:rPr>
            </w:pPr>
            <w:r>
              <w:rPr>
                <w:bCs/>
                <w:color w:val="111111"/>
                <w:sz w:val="24"/>
                <w:szCs w:val="24"/>
              </w:rPr>
              <w:t>6</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1.2. Коэффициент обеспеченности собственными оборотными средствами </w:t>
            </w:r>
          </w:p>
        </w:tc>
        <w:tc>
          <w:tcPr>
            <w:tcW w:w="503" w:type="pct"/>
            <w:hideMark/>
          </w:tcPr>
          <w:p w:rsidR="001A7FFD" w:rsidRPr="00DA09BD" w:rsidRDefault="001A7FFD" w:rsidP="00C52196">
            <w:pPr>
              <w:jc w:val="center"/>
              <w:rPr>
                <w:bCs/>
                <w:color w:val="111111"/>
                <w:sz w:val="24"/>
                <w:szCs w:val="24"/>
              </w:rPr>
            </w:pPr>
            <w:r>
              <w:rPr>
                <w:bCs/>
                <w:color w:val="111111"/>
                <w:sz w:val="24"/>
                <w:szCs w:val="24"/>
              </w:rPr>
              <w:t>3</w:t>
            </w:r>
          </w:p>
        </w:tc>
        <w:tc>
          <w:tcPr>
            <w:tcW w:w="503" w:type="pct"/>
            <w:hideMark/>
          </w:tcPr>
          <w:p w:rsidR="001A7FFD" w:rsidRPr="00126299" w:rsidRDefault="001A7FFD" w:rsidP="00C52196">
            <w:pPr>
              <w:jc w:val="center"/>
              <w:rPr>
                <w:bCs/>
                <w:color w:val="111111"/>
                <w:sz w:val="24"/>
                <w:szCs w:val="24"/>
              </w:rPr>
            </w:pPr>
            <w:r>
              <w:rPr>
                <w:bCs/>
                <w:color w:val="111111"/>
                <w:sz w:val="24"/>
                <w:szCs w:val="24"/>
              </w:rPr>
              <w:t>5</w:t>
            </w:r>
          </w:p>
        </w:tc>
        <w:tc>
          <w:tcPr>
            <w:tcW w:w="575" w:type="pct"/>
          </w:tcPr>
          <w:p w:rsidR="001A7FFD" w:rsidRPr="00126299" w:rsidRDefault="001A7FFD" w:rsidP="00C52196">
            <w:pPr>
              <w:jc w:val="center"/>
              <w:rPr>
                <w:bCs/>
                <w:color w:val="111111"/>
                <w:sz w:val="24"/>
                <w:szCs w:val="24"/>
              </w:rPr>
            </w:pPr>
            <w:r>
              <w:rPr>
                <w:bCs/>
                <w:color w:val="111111"/>
                <w:sz w:val="24"/>
                <w:szCs w:val="24"/>
              </w:rPr>
              <w:t>2</w:t>
            </w:r>
          </w:p>
        </w:tc>
        <w:tc>
          <w:tcPr>
            <w:tcW w:w="576" w:type="pct"/>
          </w:tcPr>
          <w:p w:rsidR="001A7FFD" w:rsidRPr="00126299" w:rsidRDefault="001A7FFD" w:rsidP="00C52196">
            <w:pPr>
              <w:jc w:val="center"/>
              <w:rPr>
                <w:bCs/>
                <w:color w:val="111111"/>
                <w:sz w:val="24"/>
                <w:szCs w:val="24"/>
              </w:rPr>
            </w:pPr>
            <w:r>
              <w:rPr>
                <w:bCs/>
                <w:color w:val="111111"/>
                <w:sz w:val="24"/>
                <w:szCs w:val="24"/>
              </w:rPr>
              <w:t>4</w:t>
            </w:r>
          </w:p>
        </w:tc>
        <w:tc>
          <w:tcPr>
            <w:tcW w:w="574" w:type="pct"/>
          </w:tcPr>
          <w:p w:rsidR="001A7FFD" w:rsidRPr="00126299" w:rsidRDefault="001A7FFD" w:rsidP="00C52196">
            <w:pPr>
              <w:jc w:val="center"/>
              <w:rPr>
                <w:bCs/>
                <w:color w:val="111111"/>
                <w:sz w:val="24"/>
                <w:szCs w:val="24"/>
              </w:rPr>
            </w:pPr>
            <w:r>
              <w:rPr>
                <w:bCs/>
                <w:color w:val="111111"/>
                <w:sz w:val="24"/>
                <w:szCs w:val="24"/>
              </w:rPr>
              <w:t>1</w:t>
            </w:r>
          </w:p>
        </w:tc>
        <w:tc>
          <w:tcPr>
            <w:tcW w:w="559" w:type="pct"/>
          </w:tcPr>
          <w:p w:rsidR="001A7FFD" w:rsidRPr="00126299" w:rsidRDefault="001A7FFD" w:rsidP="00C52196">
            <w:pPr>
              <w:jc w:val="center"/>
              <w:rPr>
                <w:bCs/>
                <w:color w:val="111111"/>
                <w:sz w:val="24"/>
                <w:szCs w:val="24"/>
              </w:rPr>
            </w:pPr>
            <w:r>
              <w:rPr>
                <w:bCs/>
                <w:color w:val="111111"/>
                <w:sz w:val="24"/>
                <w:szCs w:val="24"/>
              </w:rPr>
              <w:t>6</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1.3. Коэффициент покрытия инвестиций </w:t>
            </w:r>
          </w:p>
        </w:tc>
        <w:tc>
          <w:tcPr>
            <w:tcW w:w="503" w:type="pct"/>
            <w:hideMark/>
          </w:tcPr>
          <w:p w:rsidR="001A7FFD" w:rsidRPr="00DA09BD" w:rsidRDefault="00C52196" w:rsidP="00C52196">
            <w:pPr>
              <w:jc w:val="center"/>
              <w:rPr>
                <w:bCs/>
                <w:color w:val="111111"/>
                <w:sz w:val="24"/>
                <w:szCs w:val="24"/>
              </w:rPr>
            </w:pPr>
            <w:r>
              <w:rPr>
                <w:bCs/>
                <w:color w:val="111111"/>
                <w:sz w:val="24"/>
                <w:szCs w:val="24"/>
              </w:rPr>
              <w:t>3</w:t>
            </w:r>
          </w:p>
        </w:tc>
        <w:tc>
          <w:tcPr>
            <w:tcW w:w="503" w:type="pct"/>
            <w:hideMark/>
          </w:tcPr>
          <w:p w:rsidR="001A7FFD" w:rsidRPr="00126299" w:rsidRDefault="00C52196" w:rsidP="00C52196">
            <w:pPr>
              <w:jc w:val="center"/>
              <w:rPr>
                <w:bCs/>
                <w:color w:val="111111"/>
                <w:sz w:val="24"/>
                <w:szCs w:val="24"/>
              </w:rPr>
            </w:pPr>
            <w:r>
              <w:rPr>
                <w:bCs/>
                <w:color w:val="111111"/>
                <w:sz w:val="24"/>
                <w:szCs w:val="24"/>
              </w:rPr>
              <w:t>2</w:t>
            </w:r>
          </w:p>
        </w:tc>
        <w:tc>
          <w:tcPr>
            <w:tcW w:w="575" w:type="pct"/>
          </w:tcPr>
          <w:p w:rsidR="001A7FFD" w:rsidRPr="00126299" w:rsidRDefault="00C52196" w:rsidP="00C52196">
            <w:pPr>
              <w:jc w:val="center"/>
              <w:rPr>
                <w:bCs/>
                <w:color w:val="111111"/>
                <w:sz w:val="24"/>
                <w:szCs w:val="24"/>
              </w:rPr>
            </w:pPr>
            <w:r>
              <w:rPr>
                <w:bCs/>
                <w:color w:val="111111"/>
                <w:sz w:val="24"/>
                <w:szCs w:val="24"/>
              </w:rPr>
              <w:t>6</w:t>
            </w:r>
          </w:p>
        </w:tc>
        <w:tc>
          <w:tcPr>
            <w:tcW w:w="576" w:type="pct"/>
          </w:tcPr>
          <w:p w:rsidR="001A7FFD" w:rsidRPr="00126299" w:rsidRDefault="00C52196" w:rsidP="00C52196">
            <w:pPr>
              <w:jc w:val="center"/>
              <w:rPr>
                <w:bCs/>
                <w:color w:val="111111"/>
                <w:sz w:val="24"/>
                <w:szCs w:val="24"/>
              </w:rPr>
            </w:pPr>
            <w:r>
              <w:rPr>
                <w:bCs/>
                <w:color w:val="111111"/>
                <w:sz w:val="24"/>
                <w:szCs w:val="24"/>
              </w:rPr>
              <w:t>5</w:t>
            </w:r>
          </w:p>
        </w:tc>
        <w:tc>
          <w:tcPr>
            <w:tcW w:w="574" w:type="pct"/>
          </w:tcPr>
          <w:p w:rsidR="001A7FFD" w:rsidRPr="00126299" w:rsidRDefault="00C52196" w:rsidP="00C52196">
            <w:pPr>
              <w:jc w:val="center"/>
              <w:rPr>
                <w:bCs/>
                <w:color w:val="111111"/>
                <w:sz w:val="24"/>
                <w:szCs w:val="24"/>
              </w:rPr>
            </w:pPr>
            <w:r>
              <w:rPr>
                <w:bCs/>
                <w:color w:val="111111"/>
                <w:sz w:val="24"/>
                <w:szCs w:val="24"/>
              </w:rPr>
              <w:t>1</w:t>
            </w:r>
          </w:p>
        </w:tc>
        <w:tc>
          <w:tcPr>
            <w:tcW w:w="559" w:type="pct"/>
          </w:tcPr>
          <w:p w:rsidR="001A7FFD" w:rsidRPr="00126299" w:rsidRDefault="00C52196" w:rsidP="00C52196">
            <w:pPr>
              <w:jc w:val="center"/>
              <w:rPr>
                <w:bCs/>
                <w:color w:val="111111"/>
                <w:sz w:val="24"/>
                <w:szCs w:val="24"/>
              </w:rPr>
            </w:pPr>
            <w:r>
              <w:rPr>
                <w:bCs/>
                <w:color w:val="111111"/>
                <w:sz w:val="24"/>
                <w:szCs w:val="24"/>
              </w:rPr>
              <w:t>4</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2.1. Коэффициент текущей ликвидности </w:t>
            </w:r>
          </w:p>
        </w:tc>
        <w:tc>
          <w:tcPr>
            <w:tcW w:w="503" w:type="pct"/>
            <w:hideMark/>
          </w:tcPr>
          <w:p w:rsidR="001A7FFD" w:rsidRPr="00DA09BD" w:rsidRDefault="00C52196" w:rsidP="00C52196">
            <w:pPr>
              <w:jc w:val="center"/>
              <w:rPr>
                <w:bCs/>
                <w:color w:val="111111"/>
                <w:sz w:val="24"/>
                <w:szCs w:val="24"/>
              </w:rPr>
            </w:pPr>
            <w:r>
              <w:rPr>
                <w:bCs/>
                <w:color w:val="111111"/>
                <w:sz w:val="24"/>
                <w:szCs w:val="24"/>
              </w:rPr>
              <w:t>5</w:t>
            </w:r>
          </w:p>
        </w:tc>
        <w:tc>
          <w:tcPr>
            <w:tcW w:w="503" w:type="pct"/>
            <w:hideMark/>
          </w:tcPr>
          <w:p w:rsidR="001A7FFD" w:rsidRPr="00126299" w:rsidRDefault="00C52196" w:rsidP="00C52196">
            <w:pPr>
              <w:jc w:val="center"/>
              <w:rPr>
                <w:bCs/>
                <w:color w:val="111111"/>
                <w:sz w:val="24"/>
                <w:szCs w:val="24"/>
              </w:rPr>
            </w:pPr>
            <w:r>
              <w:rPr>
                <w:bCs/>
                <w:color w:val="111111"/>
                <w:sz w:val="24"/>
                <w:szCs w:val="24"/>
              </w:rPr>
              <w:t>4</w:t>
            </w:r>
          </w:p>
        </w:tc>
        <w:tc>
          <w:tcPr>
            <w:tcW w:w="575" w:type="pct"/>
          </w:tcPr>
          <w:p w:rsidR="001A7FFD" w:rsidRPr="00126299" w:rsidRDefault="00C52196" w:rsidP="00C52196">
            <w:pPr>
              <w:jc w:val="center"/>
              <w:rPr>
                <w:bCs/>
                <w:color w:val="111111"/>
                <w:sz w:val="24"/>
                <w:szCs w:val="24"/>
              </w:rPr>
            </w:pPr>
            <w:r>
              <w:rPr>
                <w:bCs/>
                <w:color w:val="111111"/>
                <w:sz w:val="24"/>
                <w:szCs w:val="24"/>
              </w:rPr>
              <w:t>3</w:t>
            </w:r>
          </w:p>
        </w:tc>
        <w:tc>
          <w:tcPr>
            <w:tcW w:w="576" w:type="pct"/>
          </w:tcPr>
          <w:p w:rsidR="001A7FFD" w:rsidRPr="00126299" w:rsidRDefault="00C52196" w:rsidP="00C52196">
            <w:pPr>
              <w:jc w:val="center"/>
              <w:rPr>
                <w:bCs/>
                <w:color w:val="111111"/>
                <w:sz w:val="24"/>
                <w:szCs w:val="24"/>
              </w:rPr>
            </w:pPr>
            <w:r>
              <w:rPr>
                <w:bCs/>
                <w:color w:val="111111"/>
                <w:sz w:val="24"/>
                <w:szCs w:val="24"/>
              </w:rPr>
              <w:t>1</w:t>
            </w:r>
          </w:p>
        </w:tc>
        <w:tc>
          <w:tcPr>
            <w:tcW w:w="574" w:type="pct"/>
          </w:tcPr>
          <w:p w:rsidR="001A7FFD" w:rsidRPr="00126299" w:rsidRDefault="00C52196" w:rsidP="00C52196">
            <w:pPr>
              <w:jc w:val="center"/>
              <w:rPr>
                <w:bCs/>
                <w:color w:val="111111"/>
                <w:sz w:val="24"/>
                <w:szCs w:val="24"/>
              </w:rPr>
            </w:pPr>
            <w:r>
              <w:rPr>
                <w:bCs/>
                <w:color w:val="111111"/>
                <w:sz w:val="24"/>
                <w:szCs w:val="24"/>
              </w:rPr>
              <w:t>6</w:t>
            </w:r>
          </w:p>
        </w:tc>
        <w:tc>
          <w:tcPr>
            <w:tcW w:w="559" w:type="pct"/>
          </w:tcPr>
          <w:p w:rsidR="001A7FFD" w:rsidRPr="00DA09BD" w:rsidRDefault="00C52196" w:rsidP="00C52196">
            <w:pPr>
              <w:jc w:val="center"/>
              <w:rPr>
                <w:bCs/>
                <w:color w:val="111111"/>
                <w:sz w:val="24"/>
                <w:szCs w:val="24"/>
              </w:rPr>
            </w:pPr>
            <w:r>
              <w:rPr>
                <w:bCs/>
                <w:color w:val="111111"/>
                <w:sz w:val="24"/>
                <w:szCs w:val="24"/>
              </w:rPr>
              <w:t>2</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2.2. Коэффициент быстрой ликвидности </w:t>
            </w:r>
          </w:p>
        </w:tc>
        <w:tc>
          <w:tcPr>
            <w:tcW w:w="503" w:type="pct"/>
            <w:hideMark/>
          </w:tcPr>
          <w:p w:rsidR="001A7FFD" w:rsidRPr="00DA09BD" w:rsidRDefault="00C52196" w:rsidP="00C52196">
            <w:pPr>
              <w:jc w:val="center"/>
              <w:rPr>
                <w:bCs/>
                <w:color w:val="111111"/>
                <w:sz w:val="24"/>
                <w:szCs w:val="24"/>
              </w:rPr>
            </w:pPr>
            <w:r>
              <w:rPr>
                <w:bCs/>
                <w:color w:val="111111"/>
                <w:sz w:val="24"/>
                <w:szCs w:val="24"/>
              </w:rPr>
              <w:t>5</w:t>
            </w:r>
          </w:p>
        </w:tc>
        <w:tc>
          <w:tcPr>
            <w:tcW w:w="503" w:type="pct"/>
            <w:hideMark/>
          </w:tcPr>
          <w:p w:rsidR="001A7FFD" w:rsidRPr="00126299" w:rsidRDefault="00C52196" w:rsidP="00C52196">
            <w:pPr>
              <w:jc w:val="center"/>
              <w:rPr>
                <w:bCs/>
                <w:color w:val="111111"/>
                <w:sz w:val="24"/>
                <w:szCs w:val="24"/>
              </w:rPr>
            </w:pPr>
            <w:r>
              <w:rPr>
                <w:bCs/>
                <w:color w:val="111111"/>
                <w:sz w:val="24"/>
                <w:szCs w:val="24"/>
              </w:rPr>
              <w:t>3</w:t>
            </w:r>
          </w:p>
        </w:tc>
        <w:tc>
          <w:tcPr>
            <w:tcW w:w="575" w:type="pct"/>
          </w:tcPr>
          <w:p w:rsidR="001A7FFD" w:rsidRPr="00126299" w:rsidRDefault="00C52196" w:rsidP="00C52196">
            <w:pPr>
              <w:jc w:val="center"/>
              <w:rPr>
                <w:bCs/>
                <w:color w:val="111111"/>
                <w:sz w:val="24"/>
                <w:szCs w:val="24"/>
              </w:rPr>
            </w:pPr>
            <w:r>
              <w:rPr>
                <w:bCs/>
                <w:color w:val="111111"/>
                <w:sz w:val="24"/>
                <w:szCs w:val="24"/>
              </w:rPr>
              <w:t>4</w:t>
            </w:r>
          </w:p>
        </w:tc>
        <w:tc>
          <w:tcPr>
            <w:tcW w:w="576" w:type="pct"/>
          </w:tcPr>
          <w:p w:rsidR="001A7FFD" w:rsidRPr="00126299" w:rsidRDefault="00C52196" w:rsidP="00C52196">
            <w:pPr>
              <w:jc w:val="center"/>
              <w:rPr>
                <w:bCs/>
                <w:color w:val="111111"/>
                <w:sz w:val="24"/>
                <w:szCs w:val="24"/>
              </w:rPr>
            </w:pPr>
            <w:r>
              <w:rPr>
                <w:bCs/>
                <w:color w:val="111111"/>
                <w:sz w:val="24"/>
                <w:szCs w:val="24"/>
              </w:rPr>
              <w:t>1</w:t>
            </w:r>
          </w:p>
        </w:tc>
        <w:tc>
          <w:tcPr>
            <w:tcW w:w="574" w:type="pct"/>
          </w:tcPr>
          <w:p w:rsidR="001A7FFD" w:rsidRPr="00126299" w:rsidRDefault="00C52196" w:rsidP="00C52196">
            <w:pPr>
              <w:jc w:val="center"/>
              <w:rPr>
                <w:bCs/>
                <w:color w:val="111111"/>
                <w:sz w:val="24"/>
                <w:szCs w:val="24"/>
              </w:rPr>
            </w:pPr>
            <w:r>
              <w:rPr>
                <w:bCs/>
                <w:color w:val="111111"/>
                <w:sz w:val="24"/>
                <w:szCs w:val="24"/>
              </w:rPr>
              <w:t>6</w:t>
            </w:r>
          </w:p>
        </w:tc>
        <w:tc>
          <w:tcPr>
            <w:tcW w:w="559" w:type="pct"/>
          </w:tcPr>
          <w:p w:rsidR="001A7FFD" w:rsidRPr="00DA09BD" w:rsidRDefault="00C52196" w:rsidP="00C52196">
            <w:pPr>
              <w:jc w:val="center"/>
              <w:rPr>
                <w:bCs/>
                <w:color w:val="111111"/>
                <w:sz w:val="24"/>
                <w:szCs w:val="24"/>
              </w:rPr>
            </w:pPr>
            <w:r>
              <w:rPr>
                <w:bCs/>
                <w:color w:val="111111"/>
                <w:sz w:val="24"/>
                <w:szCs w:val="24"/>
              </w:rPr>
              <w:t>2</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2.3. Коэффициент абсолютной ликвидности </w:t>
            </w:r>
          </w:p>
        </w:tc>
        <w:tc>
          <w:tcPr>
            <w:tcW w:w="503" w:type="pct"/>
            <w:hideMark/>
          </w:tcPr>
          <w:p w:rsidR="001A7FFD" w:rsidRPr="00DA09BD" w:rsidRDefault="00C52196" w:rsidP="00C52196">
            <w:pPr>
              <w:jc w:val="center"/>
              <w:rPr>
                <w:bCs/>
                <w:color w:val="111111"/>
                <w:sz w:val="24"/>
                <w:szCs w:val="24"/>
              </w:rPr>
            </w:pPr>
            <w:r>
              <w:rPr>
                <w:bCs/>
                <w:color w:val="111111"/>
                <w:sz w:val="24"/>
                <w:szCs w:val="24"/>
              </w:rPr>
              <w:t>3</w:t>
            </w:r>
          </w:p>
        </w:tc>
        <w:tc>
          <w:tcPr>
            <w:tcW w:w="503" w:type="pct"/>
            <w:hideMark/>
          </w:tcPr>
          <w:p w:rsidR="001A7FFD" w:rsidRPr="00126299" w:rsidRDefault="00C52196" w:rsidP="00C52196">
            <w:pPr>
              <w:jc w:val="center"/>
              <w:rPr>
                <w:bCs/>
                <w:color w:val="111111"/>
                <w:sz w:val="24"/>
                <w:szCs w:val="24"/>
              </w:rPr>
            </w:pPr>
            <w:r>
              <w:rPr>
                <w:bCs/>
                <w:color w:val="111111"/>
                <w:sz w:val="24"/>
                <w:szCs w:val="24"/>
              </w:rPr>
              <w:t>4</w:t>
            </w:r>
          </w:p>
        </w:tc>
        <w:tc>
          <w:tcPr>
            <w:tcW w:w="575" w:type="pct"/>
          </w:tcPr>
          <w:p w:rsidR="001A7FFD" w:rsidRPr="00126299" w:rsidRDefault="00C52196" w:rsidP="00C52196">
            <w:pPr>
              <w:jc w:val="center"/>
              <w:rPr>
                <w:bCs/>
                <w:color w:val="111111"/>
                <w:sz w:val="24"/>
                <w:szCs w:val="24"/>
              </w:rPr>
            </w:pPr>
            <w:r>
              <w:rPr>
                <w:bCs/>
                <w:color w:val="111111"/>
                <w:sz w:val="24"/>
                <w:szCs w:val="24"/>
              </w:rPr>
              <w:t>5,5</w:t>
            </w:r>
          </w:p>
        </w:tc>
        <w:tc>
          <w:tcPr>
            <w:tcW w:w="576" w:type="pct"/>
          </w:tcPr>
          <w:p w:rsidR="001A7FFD" w:rsidRPr="00126299" w:rsidRDefault="00C52196" w:rsidP="00C52196">
            <w:pPr>
              <w:jc w:val="center"/>
              <w:rPr>
                <w:bCs/>
                <w:color w:val="111111"/>
                <w:sz w:val="24"/>
                <w:szCs w:val="24"/>
              </w:rPr>
            </w:pPr>
            <w:r>
              <w:rPr>
                <w:bCs/>
                <w:color w:val="111111"/>
                <w:sz w:val="24"/>
                <w:szCs w:val="24"/>
              </w:rPr>
              <w:t>2</w:t>
            </w:r>
          </w:p>
        </w:tc>
        <w:tc>
          <w:tcPr>
            <w:tcW w:w="574" w:type="pct"/>
          </w:tcPr>
          <w:p w:rsidR="001A7FFD" w:rsidRPr="00126299" w:rsidRDefault="00C52196" w:rsidP="00C52196">
            <w:pPr>
              <w:jc w:val="center"/>
              <w:rPr>
                <w:bCs/>
                <w:color w:val="111111"/>
                <w:sz w:val="24"/>
                <w:szCs w:val="24"/>
              </w:rPr>
            </w:pPr>
            <w:r>
              <w:rPr>
                <w:bCs/>
                <w:color w:val="111111"/>
                <w:sz w:val="24"/>
                <w:szCs w:val="24"/>
              </w:rPr>
              <w:t>5,5</w:t>
            </w:r>
          </w:p>
        </w:tc>
        <w:tc>
          <w:tcPr>
            <w:tcW w:w="559" w:type="pct"/>
          </w:tcPr>
          <w:p w:rsidR="001A7FFD" w:rsidRPr="00DA09BD" w:rsidRDefault="00C52196" w:rsidP="00C52196">
            <w:pPr>
              <w:jc w:val="center"/>
              <w:rPr>
                <w:bCs/>
                <w:color w:val="111111"/>
                <w:sz w:val="24"/>
                <w:szCs w:val="24"/>
              </w:rPr>
            </w:pPr>
            <w:r>
              <w:rPr>
                <w:bCs/>
                <w:color w:val="111111"/>
                <w:sz w:val="24"/>
                <w:szCs w:val="24"/>
              </w:rPr>
              <w:t>1</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3.1. Рентабельность продаж </w:t>
            </w:r>
          </w:p>
        </w:tc>
        <w:tc>
          <w:tcPr>
            <w:tcW w:w="503" w:type="pct"/>
            <w:hideMark/>
          </w:tcPr>
          <w:p w:rsidR="001A7FFD" w:rsidRPr="00DA09BD" w:rsidRDefault="00C52196" w:rsidP="00C52196">
            <w:pPr>
              <w:jc w:val="center"/>
              <w:rPr>
                <w:bCs/>
                <w:color w:val="111111"/>
                <w:sz w:val="24"/>
                <w:szCs w:val="24"/>
              </w:rPr>
            </w:pPr>
            <w:r>
              <w:rPr>
                <w:bCs/>
                <w:color w:val="111111"/>
                <w:sz w:val="24"/>
                <w:szCs w:val="24"/>
              </w:rPr>
              <w:t>1</w:t>
            </w:r>
          </w:p>
        </w:tc>
        <w:tc>
          <w:tcPr>
            <w:tcW w:w="503" w:type="pct"/>
            <w:hideMark/>
          </w:tcPr>
          <w:p w:rsidR="001A7FFD" w:rsidRPr="00126299" w:rsidRDefault="00C52196" w:rsidP="00C52196">
            <w:pPr>
              <w:jc w:val="center"/>
              <w:rPr>
                <w:bCs/>
                <w:color w:val="111111"/>
                <w:sz w:val="24"/>
                <w:szCs w:val="24"/>
              </w:rPr>
            </w:pPr>
            <w:r>
              <w:rPr>
                <w:bCs/>
                <w:color w:val="111111"/>
                <w:sz w:val="24"/>
                <w:szCs w:val="24"/>
              </w:rPr>
              <w:t>6</w:t>
            </w:r>
          </w:p>
        </w:tc>
        <w:tc>
          <w:tcPr>
            <w:tcW w:w="575" w:type="pct"/>
          </w:tcPr>
          <w:p w:rsidR="001A7FFD" w:rsidRPr="00126299" w:rsidRDefault="00C52196" w:rsidP="00C52196">
            <w:pPr>
              <w:jc w:val="center"/>
              <w:rPr>
                <w:bCs/>
                <w:color w:val="111111"/>
                <w:sz w:val="24"/>
                <w:szCs w:val="24"/>
              </w:rPr>
            </w:pPr>
            <w:r>
              <w:rPr>
                <w:bCs/>
                <w:color w:val="111111"/>
                <w:sz w:val="24"/>
                <w:szCs w:val="24"/>
              </w:rPr>
              <w:t>4</w:t>
            </w:r>
          </w:p>
        </w:tc>
        <w:tc>
          <w:tcPr>
            <w:tcW w:w="576" w:type="pct"/>
          </w:tcPr>
          <w:p w:rsidR="001A7FFD" w:rsidRPr="00126299" w:rsidRDefault="00C52196" w:rsidP="00C52196">
            <w:pPr>
              <w:jc w:val="center"/>
              <w:rPr>
                <w:bCs/>
                <w:color w:val="111111"/>
                <w:sz w:val="24"/>
                <w:szCs w:val="24"/>
              </w:rPr>
            </w:pPr>
            <w:r>
              <w:rPr>
                <w:bCs/>
                <w:color w:val="111111"/>
                <w:sz w:val="24"/>
                <w:szCs w:val="24"/>
              </w:rPr>
              <w:t>3</w:t>
            </w:r>
          </w:p>
        </w:tc>
        <w:tc>
          <w:tcPr>
            <w:tcW w:w="574" w:type="pct"/>
          </w:tcPr>
          <w:p w:rsidR="001A7FFD" w:rsidRPr="00126299" w:rsidRDefault="00C52196" w:rsidP="00C52196">
            <w:pPr>
              <w:jc w:val="center"/>
              <w:rPr>
                <w:bCs/>
                <w:color w:val="111111"/>
                <w:sz w:val="24"/>
                <w:szCs w:val="24"/>
              </w:rPr>
            </w:pPr>
            <w:r>
              <w:rPr>
                <w:bCs/>
                <w:color w:val="111111"/>
                <w:sz w:val="24"/>
                <w:szCs w:val="24"/>
              </w:rPr>
              <w:t>5</w:t>
            </w:r>
          </w:p>
        </w:tc>
        <w:tc>
          <w:tcPr>
            <w:tcW w:w="559" w:type="pct"/>
          </w:tcPr>
          <w:p w:rsidR="001A7FFD" w:rsidRPr="00DA09BD" w:rsidRDefault="00C52196" w:rsidP="00C52196">
            <w:pPr>
              <w:jc w:val="center"/>
              <w:rPr>
                <w:bCs/>
                <w:color w:val="111111"/>
                <w:sz w:val="24"/>
                <w:szCs w:val="24"/>
              </w:rPr>
            </w:pPr>
            <w:r>
              <w:rPr>
                <w:bCs/>
                <w:color w:val="111111"/>
                <w:sz w:val="24"/>
                <w:szCs w:val="24"/>
              </w:rPr>
              <w:t>2</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3.2. Рентабельность активов </w:t>
            </w:r>
          </w:p>
        </w:tc>
        <w:tc>
          <w:tcPr>
            <w:tcW w:w="503" w:type="pct"/>
            <w:hideMark/>
          </w:tcPr>
          <w:p w:rsidR="001A7FFD" w:rsidRPr="00DA09BD" w:rsidRDefault="00C52196" w:rsidP="00C52196">
            <w:pPr>
              <w:jc w:val="center"/>
              <w:rPr>
                <w:bCs/>
                <w:color w:val="111111"/>
                <w:sz w:val="24"/>
                <w:szCs w:val="24"/>
              </w:rPr>
            </w:pPr>
            <w:r>
              <w:rPr>
                <w:bCs/>
                <w:color w:val="111111"/>
                <w:sz w:val="24"/>
                <w:szCs w:val="24"/>
              </w:rPr>
              <w:t>2</w:t>
            </w:r>
          </w:p>
        </w:tc>
        <w:tc>
          <w:tcPr>
            <w:tcW w:w="503" w:type="pct"/>
            <w:hideMark/>
          </w:tcPr>
          <w:p w:rsidR="001A7FFD" w:rsidRPr="00126299" w:rsidRDefault="00C52196" w:rsidP="00C52196">
            <w:pPr>
              <w:jc w:val="center"/>
              <w:rPr>
                <w:bCs/>
                <w:color w:val="111111"/>
                <w:sz w:val="24"/>
                <w:szCs w:val="24"/>
              </w:rPr>
            </w:pPr>
            <w:r>
              <w:rPr>
                <w:bCs/>
                <w:color w:val="111111"/>
                <w:sz w:val="24"/>
                <w:szCs w:val="24"/>
              </w:rPr>
              <w:t>6</w:t>
            </w:r>
          </w:p>
        </w:tc>
        <w:tc>
          <w:tcPr>
            <w:tcW w:w="575" w:type="pct"/>
          </w:tcPr>
          <w:p w:rsidR="001A7FFD" w:rsidRPr="00126299" w:rsidRDefault="00C52196" w:rsidP="00C52196">
            <w:pPr>
              <w:jc w:val="center"/>
              <w:rPr>
                <w:bCs/>
                <w:color w:val="111111"/>
                <w:sz w:val="24"/>
                <w:szCs w:val="24"/>
              </w:rPr>
            </w:pPr>
            <w:r>
              <w:rPr>
                <w:bCs/>
                <w:color w:val="111111"/>
                <w:sz w:val="24"/>
                <w:szCs w:val="24"/>
              </w:rPr>
              <w:t>4</w:t>
            </w:r>
          </w:p>
        </w:tc>
        <w:tc>
          <w:tcPr>
            <w:tcW w:w="576" w:type="pct"/>
          </w:tcPr>
          <w:p w:rsidR="001A7FFD" w:rsidRPr="00126299" w:rsidRDefault="00C52196" w:rsidP="00C52196">
            <w:pPr>
              <w:jc w:val="center"/>
              <w:rPr>
                <w:bCs/>
                <w:color w:val="111111"/>
                <w:sz w:val="24"/>
                <w:szCs w:val="24"/>
              </w:rPr>
            </w:pPr>
            <w:r>
              <w:rPr>
                <w:bCs/>
                <w:color w:val="111111"/>
                <w:sz w:val="24"/>
                <w:szCs w:val="24"/>
              </w:rPr>
              <w:t>1</w:t>
            </w:r>
          </w:p>
        </w:tc>
        <w:tc>
          <w:tcPr>
            <w:tcW w:w="574" w:type="pct"/>
          </w:tcPr>
          <w:p w:rsidR="001A7FFD" w:rsidRPr="00126299" w:rsidRDefault="00C52196" w:rsidP="00C52196">
            <w:pPr>
              <w:jc w:val="center"/>
              <w:rPr>
                <w:bCs/>
                <w:color w:val="111111"/>
                <w:sz w:val="24"/>
                <w:szCs w:val="24"/>
              </w:rPr>
            </w:pPr>
            <w:r>
              <w:rPr>
                <w:bCs/>
                <w:color w:val="111111"/>
                <w:sz w:val="24"/>
                <w:szCs w:val="24"/>
              </w:rPr>
              <w:t>5</w:t>
            </w:r>
          </w:p>
        </w:tc>
        <w:tc>
          <w:tcPr>
            <w:tcW w:w="559" w:type="pct"/>
          </w:tcPr>
          <w:p w:rsidR="001A7FFD" w:rsidRPr="00DA09BD" w:rsidRDefault="00C52196" w:rsidP="00C52196">
            <w:pPr>
              <w:jc w:val="center"/>
              <w:rPr>
                <w:bCs/>
                <w:color w:val="111111"/>
                <w:sz w:val="24"/>
                <w:szCs w:val="24"/>
              </w:rPr>
            </w:pPr>
            <w:r>
              <w:rPr>
                <w:bCs/>
                <w:color w:val="111111"/>
                <w:sz w:val="24"/>
                <w:szCs w:val="24"/>
              </w:rPr>
              <w:t>3</w:t>
            </w:r>
          </w:p>
        </w:tc>
      </w:tr>
      <w:tr w:rsidR="001A7FFD" w:rsidRPr="002C0626" w:rsidTr="001A7FFD">
        <w:tc>
          <w:tcPr>
            <w:tcW w:w="1710" w:type="pct"/>
            <w:hideMark/>
          </w:tcPr>
          <w:p w:rsidR="001A7FFD" w:rsidRPr="00DA09BD" w:rsidRDefault="001A7FFD" w:rsidP="00756566">
            <w:pPr>
              <w:rPr>
                <w:color w:val="111111"/>
                <w:sz w:val="24"/>
                <w:szCs w:val="24"/>
              </w:rPr>
            </w:pPr>
            <w:r w:rsidRPr="00DA09BD">
              <w:rPr>
                <w:color w:val="111111"/>
                <w:sz w:val="24"/>
                <w:szCs w:val="24"/>
              </w:rPr>
              <w:t>3.3. Рентабельность собственного капитала </w:t>
            </w:r>
          </w:p>
        </w:tc>
        <w:tc>
          <w:tcPr>
            <w:tcW w:w="503" w:type="pct"/>
            <w:hideMark/>
          </w:tcPr>
          <w:p w:rsidR="001A7FFD" w:rsidRPr="00DA09BD" w:rsidRDefault="00C52196" w:rsidP="00C52196">
            <w:pPr>
              <w:jc w:val="center"/>
              <w:rPr>
                <w:bCs/>
                <w:color w:val="111111"/>
                <w:sz w:val="24"/>
                <w:szCs w:val="24"/>
              </w:rPr>
            </w:pPr>
            <w:r>
              <w:rPr>
                <w:bCs/>
                <w:color w:val="111111"/>
                <w:sz w:val="24"/>
                <w:szCs w:val="24"/>
              </w:rPr>
              <w:t>3</w:t>
            </w:r>
          </w:p>
        </w:tc>
        <w:tc>
          <w:tcPr>
            <w:tcW w:w="503" w:type="pct"/>
            <w:hideMark/>
          </w:tcPr>
          <w:p w:rsidR="001A7FFD" w:rsidRPr="00126299" w:rsidRDefault="00C52196" w:rsidP="00C52196">
            <w:pPr>
              <w:jc w:val="center"/>
              <w:rPr>
                <w:bCs/>
                <w:color w:val="111111"/>
                <w:sz w:val="24"/>
                <w:szCs w:val="24"/>
              </w:rPr>
            </w:pPr>
            <w:r>
              <w:rPr>
                <w:bCs/>
                <w:color w:val="111111"/>
                <w:sz w:val="24"/>
                <w:szCs w:val="24"/>
              </w:rPr>
              <w:t>6</w:t>
            </w:r>
          </w:p>
        </w:tc>
        <w:tc>
          <w:tcPr>
            <w:tcW w:w="575" w:type="pct"/>
          </w:tcPr>
          <w:p w:rsidR="001A7FFD" w:rsidRPr="00126299" w:rsidRDefault="00C52196" w:rsidP="00C52196">
            <w:pPr>
              <w:jc w:val="center"/>
              <w:rPr>
                <w:bCs/>
                <w:color w:val="111111"/>
                <w:sz w:val="24"/>
                <w:szCs w:val="24"/>
              </w:rPr>
            </w:pPr>
            <w:r>
              <w:rPr>
                <w:bCs/>
                <w:color w:val="111111"/>
                <w:sz w:val="24"/>
                <w:szCs w:val="24"/>
              </w:rPr>
              <w:t>5</w:t>
            </w:r>
          </w:p>
        </w:tc>
        <w:tc>
          <w:tcPr>
            <w:tcW w:w="576" w:type="pct"/>
          </w:tcPr>
          <w:p w:rsidR="001A7FFD" w:rsidRPr="00126299" w:rsidRDefault="00C52196" w:rsidP="00C52196">
            <w:pPr>
              <w:jc w:val="center"/>
              <w:rPr>
                <w:bCs/>
                <w:color w:val="111111"/>
                <w:sz w:val="24"/>
                <w:szCs w:val="24"/>
              </w:rPr>
            </w:pPr>
            <w:r>
              <w:rPr>
                <w:bCs/>
                <w:color w:val="111111"/>
                <w:sz w:val="24"/>
                <w:szCs w:val="24"/>
              </w:rPr>
              <w:t>2</w:t>
            </w:r>
          </w:p>
        </w:tc>
        <w:tc>
          <w:tcPr>
            <w:tcW w:w="574" w:type="pct"/>
          </w:tcPr>
          <w:p w:rsidR="001A7FFD" w:rsidRPr="00126299" w:rsidRDefault="00C52196" w:rsidP="00C52196">
            <w:pPr>
              <w:jc w:val="center"/>
              <w:rPr>
                <w:bCs/>
                <w:color w:val="111111"/>
                <w:sz w:val="24"/>
                <w:szCs w:val="24"/>
              </w:rPr>
            </w:pPr>
            <w:r>
              <w:rPr>
                <w:bCs/>
                <w:color w:val="111111"/>
                <w:sz w:val="24"/>
                <w:szCs w:val="24"/>
              </w:rPr>
              <w:t>1</w:t>
            </w:r>
          </w:p>
        </w:tc>
        <w:tc>
          <w:tcPr>
            <w:tcW w:w="559" w:type="pct"/>
          </w:tcPr>
          <w:p w:rsidR="001A7FFD" w:rsidRPr="00DA09BD" w:rsidRDefault="00C52196" w:rsidP="00C52196">
            <w:pPr>
              <w:jc w:val="center"/>
              <w:rPr>
                <w:bCs/>
                <w:color w:val="111111"/>
                <w:sz w:val="24"/>
                <w:szCs w:val="24"/>
              </w:rPr>
            </w:pPr>
            <w:r>
              <w:rPr>
                <w:bCs/>
                <w:color w:val="111111"/>
                <w:sz w:val="24"/>
                <w:szCs w:val="24"/>
              </w:rPr>
              <w:t>4</w:t>
            </w:r>
          </w:p>
        </w:tc>
      </w:tr>
      <w:tr w:rsidR="00C52196" w:rsidRPr="002C0626" w:rsidTr="001A7FFD">
        <w:tc>
          <w:tcPr>
            <w:tcW w:w="1710" w:type="pct"/>
            <w:hideMark/>
          </w:tcPr>
          <w:p w:rsidR="00C52196" w:rsidRPr="00C52196" w:rsidRDefault="00C52196" w:rsidP="00756566">
            <w:pPr>
              <w:rPr>
                <w:b/>
                <w:color w:val="111111"/>
                <w:sz w:val="24"/>
                <w:szCs w:val="24"/>
              </w:rPr>
            </w:pPr>
            <w:r w:rsidRPr="00C52196">
              <w:rPr>
                <w:b/>
                <w:color w:val="111111"/>
                <w:sz w:val="24"/>
                <w:szCs w:val="24"/>
              </w:rPr>
              <w:t>Общий рейтинг предприятия</w:t>
            </w:r>
          </w:p>
        </w:tc>
        <w:tc>
          <w:tcPr>
            <w:tcW w:w="503" w:type="pct"/>
            <w:hideMark/>
          </w:tcPr>
          <w:p w:rsidR="00C52196" w:rsidRPr="00C52196" w:rsidRDefault="00C52196" w:rsidP="00C52196">
            <w:pPr>
              <w:jc w:val="center"/>
              <w:rPr>
                <w:b/>
                <w:bCs/>
                <w:color w:val="111111"/>
                <w:sz w:val="24"/>
                <w:szCs w:val="24"/>
              </w:rPr>
            </w:pPr>
            <w:r w:rsidRPr="00C52196">
              <w:rPr>
                <w:b/>
                <w:bCs/>
                <w:color w:val="111111"/>
                <w:sz w:val="24"/>
                <w:szCs w:val="24"/>
              </w:rPr>
              <w:t>3</w:t>
            </w:r>
          </w:p>
        </w:tc>
        <w:tc>
          <w:tcPr>
            <w:tcW w:w="503" w:type="pct"/>
            <w:hideMark/>
          </w:tcPr>
          <w:p w:rsidR="00C52196" w:rsidRPr="00C52196" w:rsidRDefault="00C52196" w:rsidP="00C52196">
            <w:pPr>
              <w:jc w:val="center"/>
              <w:rPr>
                <w:b/>
                <w:bCs/>
                <w:color w:val="111111"/>
                <w:sz w:val="24"/>
                <w:szCs w:val="24"/>
              </w:rPr>
            </w:pPr>
            <w:r w:rsidRPr="00C52196">
              <w:rPr>
                <w:b/>
                <w:bCs/>
                <w:color w:val="111111"/>
                <w:sz w:val="24"/>
                <w:szCs w:val="24"/>
              </w:rPr>
              <w:t>4,3</w:t>
            </w:r>
          </w:p>
        </w:tc>
        <w:tc>
          <w:tcPr>
            <w:tcW w:w="575" w:type="pct"/>
          </w:tcPr>
          <w:p w:rsidR="00C52196" w:rsidRPr="00C52196" w:rsidRDefault="00C52196" w:rsidP="00C52196">
            <w:pPr>
              <w:jc w:val="center"/>
              <w:rPr>
                <w:b/>
                <w:bCs/>
                <w:color w:val="111111"/>
                <w:sz w:val="24"/>
                <w:szCs w:val="24"/>
              </w:rPr>
            </w:pPr>
            <w:r w:rsidRPr="00C52196">
              <w:rPr>
                <w:b/>
                <w:bCs/>
                <w:color w:val="111111"/>
                <w:sz w:val="24"/>
                <w:szCs w:val="24"/>
              </w:rPr>
              <w:t>4,3</w:t>
            </w:r>
          </w:p>
        </w:tc>
        <w:tc>
          <w:tcPr>
            <w:tcW w:w="576" w:type="pct"/>
          </w:tcPr>
          <w:p w:rsidR="00C52196" w:rsidRPr="00C52196" w:rsidRDefault="00C52196" w:rsidP="00C52196">
            <w:pPr>
              <w:jc w:val="center"/>
              <w:rPr>
                <w:b/>
                <w:bCs/>
                <w:color w:val="111111"/>
                <w:sz w:val="24"/>
                <w:szCs w:val="24"/>
              </w:rPr>
            </w:pPr>
            <w:r w:rsidRPr="00C52196">
              <w:rPr>
                <w:b/>
                <w:bCs/>
                <w:color w:val="111111"/>
                <w:sz w:val="24"/>
                <w:szCs w:val="24"/>
              </w:rPr>
              <w:t>2,6</w:t>
            </w:r>
          </w:p>
        </w:tc>
        <w:tc>
          <w:tcPr>
            <w:tcW w:w="574" w:type="pct"/>
          </w:tcPr>
          <w:p w:rsidR="00C52196" w:rsidRPr="00C52196" w:rsidRDefault="00C52196" w:rsidP="00C52196">
            <w:pPr>
              <w:jc w:val="center"/>
              <w:rPr>
                <w:b/>
                <w:bCs/>
                <w:color w:val="111111"/>
                <w:sz w:val="24"/>
                <w:szCs w:val="24"/>
              </w:rPr>
            </w:pPr>
            <w:r w:rsidRPr="00C52196">
              <w:rPr>
                <w:b/>
                <w:bCs/>
                <w:color w:val="111111"/>
                <w:sz w:val="24"/>
                <w:szCs w:val="24"/>
              </w:rPr>
              <w:t>3,5</w:t>
            </w:r>
          </w:p>
        </w:tc>
        <w:tc>
          <w:tcPr>
            <w:tcW w:w="559" w:type="pct"/>
          </w:tcPr>
          <w:p w:rsidR="00C52196" w:rsidRPr="00C52196" w:rsidRDefault="00C52196" w:rsidP="00C52196">
            <w:pPr>
              <w:jc w:val="center"/>
              <w:rPr>
                <w:b/>
                <w:bCs/>
                <w:color w:val="111111"/>
                <w:sz w:val="24"/>
                <w:szCs w:val="24"/>
              </w:rPr>
            </w:pPr>
            <w:r w:rsidRPr="00C52196">
              <w:rPr>
                <w:b/>
                <w:bCs/>
                <w:color w:val="111111"/>
                <w:sz w:val="24"/>
                <w:szCs w:val="24"/>
              </w:rPr>
              <w:t>3,3</w:t>
            </w:r>
          </w:p>
        </w:tc>
      </w:tr>
      <w:tr w:rsidR="00C52196" w:rsidRPr="002C0626" w:rsidTr="001A7FFD">
        <w:tc>
          <w:tcPr>
            <w:tcW w:w="1710" w:type="pct"/>
            <w:hideMark/>
          </w:tcPr>
          <w:p w:rsidR="00C52196" w:rsidRPr="00C52196" w:rsidRDefault="00C52196" w:rsidP="00756566">
            <w:pPr>
              <w:rPr>
                <w:b/>
                <w:color w:val="111111"/>
                <w:sz w:val="24"/>
                <w:szCs w:val="24"/>
              </w:rPr>
            </w:pPr>
            <w:r>
              <w:rPr>
                <w:b/>
                <w:color w:val="111111"/>
                <w:sz w:val="24"/>
                <w:szCs w:val="24"/>
              </w:rPr>
              <w:t>Место</w:t>
            </w:r>
          </w:p>
        </w:tc>
        <w:tc>
          <w:tcPr>
            <w:tcW w:w="503" w:type="pct"/>
            <w:hideMark/>
          </w:tcPr>
          <w:p w:rsidR="00C52196" w:rsidRPr="00C52196" w:rsidRDefault="00C52196" w:rsidP="00C52196">
            <w:pPr>
              <w:jc w:val="center"/>
              <w:rPr>
                <w:b/>
                <w:bCs/>
                <w:color w:val="111111"/>
                <w:sz w:val="24"/>
                <w:szCs w:val="24"/>
              </w:rPr>
            </w:pPr>
            <w:r w:rsidRPr="00C52196">
              <w:rPr>
                <w:b/>
                <w:bCs/>
                <w:color w:val="111111"/>
                <w:sz w:val="24"/>
                <w:szCs w:val="24"/>
              </w:rPr>
              <w:t>2</w:t>
            </w:r>
          </w:p>
        </w:tc>
        <w:tc>
          <w:tcPr>
            <w:tcW w:w="503" w:type="pct"/>
            <w:hideMark/>
          </w:tcPr>
          <w:p w:rsidR="00C52196" w:rsidRPr="00C52196" w:rsidRDefault="00C52196" w:rsidP="00C52196">
            <w:pPr>
              <w:jc w:val="center"/>
              <w:rPr>
                <w:b/>
                <w:bCs/>
                <w:color w:val="111111"/>
                <w:sz w:val="24"/>
                <w:szCs w:val="24"/>
              </w:rPr>
            </w:pPr>
            <w:r w:rsidRPr="00C52196">
              <w:rPr>
                <w:b/>
                <w:bCs/>
                <w:color w:val="111111"/>
                <w:sz w:val="24"/>
                <w:szCs w:val="24"/>
              </w:rPr>
              <w:t>5</w:t>
            </w:r>
          </w:p>
        </w:tc>
        <w:tc>
          <w:tcPr>
            <w:tcW w:w="575" w:type="pct"/>
          </w:tcPr>
          <w:p w:rsidR="00C52196" w:rsidRPr="00C52196" w:rsidRDefault="00C52196" w:rsidP="00C52196">
            <w:pPr>
              <w:jc w:val="center"/>
              <w:rPr>
                <w:b/>
                <w:bCs/>
                <w:color w:val="111111"/>
                <w:sz w:val="24"/>
                <w:szCs w:val="24"/>
              </w:rPr>
            </w:pPr>
            <w:r w:rsidRPr="00C52196">
              <w:rPr>
                <w:b/>
                <w:bCs/>
                <w:color w:val="111111"/>
                <w:sz w:val="24"/>
                <w:szCs w:val="24"/>
              </w:rPr>
              <w:t>5</w:t>
            </w:r>
          </w:p>
        </w:tc>
        <w:tc>
          <w:tcPr>
            <w:tcW w:w="576" w:type="pct"/>
          </w:tcPr>
          <w:p w:rsidR="00C52196" w:rsidRPr="00C52196" w:rsidRDefault="00C52196" w:rsidP="00C52196">
            <w:pPr>
              <w:jc w:val="center"/>
              <w:rPr>
                <w:b/>
                <w:bCs/>
                <w:color w:val="111111"/>
                <w:sz w:val="24"/>
                <w:szCs w:val="24"/>
              </w:rPr>
            </w:pPr>
            <w:r w:rsidRPr="00C52196">
              <w:rPr>
                <w:b/>
                <w:bCs/>
                <w:color w:val="111111"/>
                <w:sz w:val="24"/>
                <w:szCs w:val="24"/>
              </w:rPr>
              <w:t>1</w:t>
            </w:r>
          </w:p>
        </w:tc>
        <w:tc>
          <w:tcPr>
            <w:tcW w:w="574" w:type="pct"/>
          </w:tcPr>
          <w:p w:rsidR="00C52196" w:rsidRPr="00C52196" w:rsidRDefault="00C52196" w:rsidP="00C52196">
            <w:pPr>
              <w:jc w:val="center"/>
              <w:rPr>
                <w:b/>
                <w:bCs/>
                <w:color w:val="111111"/>
                <w:sz w:val="24"/>
                <w:szCs w:val="24"/>
              </w:rPr>
            </w:pPr>
            <w:r w:rsidRPr="00C52196">
              <w:rPr>
                <w:b/>
                <w:bCs/>
                <w:color w:val="111111"/>
                <w:sz w:val="24"/>
                <w:szCs w:val="24"/>
              </w:rPr>
              <w:t>4</w:t>
            </w:r>
          </w:p>
        </w:tc>
        <w:tc>
          <w:tcPr>
            <w:tcW w:w="559" w:type="pct"/>
          </w:tcPr>
          <w:p w:rsidR="00C52196" w:rsidRPr="00C52196" w:rsidRDefault="00C52196" w:rsidP="00C52196">
            <w:pPr>
              <w:jc w:val="center"/>
              <w:rPr>
                <w:b/>
                <w:bCs/>
                <w:color w:val="111111"/>
                <w:sz w:val="24"/>
                <w:szCs w:val="24"/>
              </w:rPr>
            </w:pPr>
            <w:r w:rsidRPr="00C52196">
              <w:rPr>
                <w:b/>
                <w:bCs/>
                <w:color w:val="111111"/>
                <w:sz w:val="24"/>
                <w:szCs w:val="24"/>
              </w:rPr>
              <w:t>3</w:t>
            </w:r>
          </w:p>
        </w:tc>
      </w:tr>
    </w:tbl>
    <w:p w:rsidR="009A410D" w:rsidRPr="00C52196" w:rsidRDefault="009A410D" w:rsidP="00FF351A">
      <w:pPr>
        <w:ind w:firstLine="708"/>
        <w:jc w:val="both"/>
        <w:rPr>
          <w:sz w:val="28"/>
          <w:szCs w:val="28"/>
        </w:rPr>
      </w:pPr>
    </w:p>
    <w:p w:rsidR="009A410D" w:rsidRPr="00C52196" w:rsidRDefault="00C52196" w:rsidP="00FF351A">
      <w:pPr>
        <w:ind w:firstLine="708"/>
        <w:jc w:val="both"/>
        <w:rPr>
          <w:sz w:val="28"/>
          <w:szCs w:val="28"/>
        </w:rPr>
      </w:pPr>
      <w:r>
        <w:rPr>
          <w:sz w:val="28"/>
          <w:szCs w:val="28"/>
        </w:rPr>
        <w:t>Согласно построенному рейтингу АО «</w:t>
      </w:r>
      <w:proofErr w:type="spellStart"/>
      <w:r>
        <w:rPr>
          <w:sz w:val="28"/>
          <w:szCs w:val="28"/>
        </w:rPr>
        <w:t>Промпарки</w:t>
      </w:r>
      <w:proofErr w:type="spellEnd"/>
      <w:r>
        <w:rPr>
          <w:sz w:val="28"/>
          <w:szCs w:val="28"/>
        </w:rPr>
        <w:t xml:space="preserve">» имеет лучшие позиции среди конкурентов по рентабельности продаж (1 место), по рентабельности активов (2 место) и по коэффициенту финансовой независимости (2 место). В целом анализируемое предприятие заняло 2-е место </w:t>
      </w:r>
      <w:r w:rsidRPr="00C52196">
        <w:rPr>
          <w:sz w:val="28"/>
          <w:szCs w:val="28"/>
        </w:rPr>
        <w:t xml:space="preserve">среди предприятий конкурентов. На первом месте </w:t>
      </w:r>
      <w:r>
        <w:rPr>
          <w:sz w:val="28"/>
          <w:szCs w:val="28"/>
        </w:rPr>
        <w:t>–</w:t>
      </w:r>
      <w:r w:rsidRPr="00C52196">
        <w:rPr>
          <w:sz w:val="28"/>
          <w:szCs w:val="28"/>
        </w:rPr>
        <w:t xml:space="preserve"> ООО "СЕВЕРНАЯ СТОЛИЦА"</w:t>
      </w:r>
      <w:r>
        <w:rPr>
          <w:sz w:val="28"/>
          <w:szCs w:val="28"/>
        </w:rPr>
        <w:t>.</w:t>
      </w:r>
    </w:p>
    <w:p w:rsidR="009A410D" w:rsidRPr="00C52196" w:rsidRDefault="009A410D" w:rsidP="00C52196">
      <w:pPr>
        <w:spacing w:line="360" w:lineRule="auto"/>
        <w:ind w:firstLine="708"/>
        <w:jc w:val="both"/>
        <w:rPr>
          <w:sz w:val="28"/>
          <w:szCs w:val="28"/>
        </w:rPr>
      </w:pPr>
    </w:p>
    <w:p w:rsidR="003B15B0" w:rsidRDefault="003B15B0">
      <w:pPr>
        <w:rPr>
          <w:b/>
          <w:bCs/>
          <w:color w:val="0000FF"/>
          <w:sz w:val="28"/>
          <w:szCs w:val="24"/>
        </w:rPr>
      </w:pPr>
      <w:r>
        <w:rPr>
          <w:color w:val="0000FF"/>
        </w:rPr>
        <w:br w:type="page"/>
      </w:r>
    </w:p>
    <w:p w:rsidR="005656A8" w:rsidRDefault="005656A8" w:rsidP="0027262D">
      <w:pPr>
        <w:pStyle w:val="2"/>
        <w:spacing w:line="360" w:lineRule="auto"/>
        <w:rPr>
          <w:color w:val="0000FF"/>
        </w:rPr>
      </w:pPr>
      <w:bookmarkStart w:id="15" w:name="_Toc64052884"/>
      <w:r w:rsidRPr="00CE57F1">
        <w:rPr>
          <w:color w:val="0000FF"/>
        </w:rPr>
        <w:lastRenderedPageBreak/>
        <w:t>Выводы к главе 2</w:t>
      </w:r>
      <w:bookmarkEnd w:id="15"/>
    </w:p>
    <w:p w:rsidR="009A410D" w:rsidRPr="009A410D" w:rsidRDefault="009A410D" w:rsidP="009A410D"/>
    <w:p w:rsidR="00021EAF" w:rsidRPr="00021EAF" w:rsidRDefault="00021EAF" w:rsidP="00021EAF">
      <w:pPr>
        <w:pStyle w:val="a5"/>
        <w:ind w:firstLine="709"/>
        <w:rPr>
          <w:rStyle w:val="a6"/>
          <w:rFonts w:eastAsia="DejaVu Sans"/>
          <w:color w:val="auto"/>
        </w:rPr>
      </w:pPr>
      <w:r w:rsidRPr="00021EAF">
        <w:rPr>
          <w:rStyle w:val="a6"/>
          <w:rFonts w:eastAsia="DejaVu Sans"/>
        </w:rPr>
        <w:t>Самарская область является одним из наиболее экономически и промышленно развитых субъектов Российской Федерации. Основа экономики региона -</w:t>
      </w:r>
      <w:r w:rsidR="006F5BBB">
        <w:rPr>
          <w:rStyle w:val="a6"/>
          <w:rFonts w:eastAsia="DejaVu Sans"/>
        </w:rPr>
        <w:t xml:space="preserve"> мощный промышленный потенциал</w:t>
      </w:r>
      <w:r w:rsidRPr="00021EAF">
        <w:rPr>
          <w:rStyle w:val="a6"/>
          <w:rFonts w:eastAsia="DejaVu Sans"/>
        </w:rPr>
        <w:t xml:space="preserve">. На долю промышленного производства приходится более половины добавленной стоимости, тогда как в среднем в Российской Федерации - 30%. </w:t>
      </w:r>
      <w:r w:rsidRPr="00021EAF">
        <w:rPr>
          <w:rStyle w:val="a6"/>
          <w:rFonts w:eastAsia="DejaVu Sans"/>
          <w:color w:val="auto"/>
        </w:rPr>
        <w:t>Основные объемы инвестиций в Самарской области направляются на развитие производства нефтепродуктов, транспортных средств и оборудования, добычи полезных ископаемых, транспорта и связи, а также энергетики.</w:t>
      </w:r>
    </w:p>
    <w:p w:rsidR="00021EAF" w:rsidRPr="00021EAF" w:rsidRDefault="00021EAF" w:rsidP="00021EAF">
      <w:pPr>
        <w:pStyle w:val="a5"/>
        <w:ind w:firstLine="709"/>
        <w:rPr>
          <w:rStyle w:val="a6"/>
          <w:rFonts w:eastAsia="DejaVu Sans"/>
          <w:color w:val="auto"/>
        </w:rPr>
      </w:pPr>
      <w:r w:rsidRPr="00021EAF">
        <w:rPr>
          <w:rStyle w:val="a6"/>
          <w:rFonts w:eastAsia="DejaVu Sans"/>
          <w:color w:val="auto"/>
        </w:rPr>
        <w:t>АО «</w:t>
      </w:r>
      <w:proofErr w:type="spellStart"/>
      <w:r w:rsidRPr="00021EAF">
        <w:rPr>
          <w:rStyle w:val="a6"/>
          <w:rFonts w:eastAsia="DejaVu Sans"/>
          <w:color w:val="auto"/>
        </w:rPr>
        <w:t>Промпарки</w:t>
      </w:r>
      <w:proofErr w:type="spellEnd"/>
      <w:r w:rsidRPr="00021EAF">
        <w:rPr>
          <w:rStyle w:val="a6"/>
          <w:rFonts w:eastAsia="DejaVu Sans"/>
          <w:color w:val="auto"/>
        </w:rPr>
        <w:t xml:space="preserve">» на данный момент осуществляет управление тремя индустриальными парками на территории Самарской области. Это ИП "Преображенка", </w:t>
      </w:r>
      <w:r w:rsidRPr="00021EAF">
        <w:rPr>
          <w:rStyle w:val="a6"/>
          <w:rFonts w:eastAsia="DejaVu Sans"/>
          <w:bCs/>
          <w:color w:val="auto"/>
        </w:rPr>
        <w:t xml:space="preserve">ИП «Чапаевск», ИП "Новосемейкино". </w:t>
      </w:r>
      <w:r w:rsidRPr="00021EAF">
        <w:rPr>
          <w:rStyle w:val="a6"/>
          <w:rFonts w:eastAsia="DejaVu Sans"/>
          <w:color w:val="auto"/>
        </w:rPr>
        <w:t>За исследуемый период на предприятии выросла выручка и себестоимость продаж, но за счет более быстрого темпа роста выручки предприятие увеличило объем валовой прибыли. Также выросла прибыль от продаж и чистая прибыль предприятия. В целом, можно отметить, что предприятии работает прибыльно.</w:t>
      </w:r>
    </w:p>
    <w:p w:rsidR="00021EAF" w:rsidRPr="00BF10F9" w:rsidRDefault="00021EAF" w:rsidP="00021EAF">
      <w:pPr>
        <w:pStyle w:val="a5"/>
        <w:ind w:firstLine="709"/>
        <w:rPr>
          <w:b w:val="0"/>
        </w:rPr>
      </w:pPr>
      <w:r w:rsidRPr="00BF10F9">
        <w:rPr>
          <w:b w:val="0"/>
        </w:rPr>
        <w:t>Как следует из проведенного SWOT-анализа основной сильной стороной данного проекта, позволяющей реализовать открывающиеся возможности, является большой опыт управления индустриальной площадкой. В то же время, имеются проблемы с продвижением Индустриального парка и его заполнением (особенно на фоне затянувшегося экономического кризиса).</w:t>
      </w:r>
    </w:p>
    <w:p w:rsidR="00021EAF" w:rsidRPr="00BF10F9" w:rsidRDefault="00021EAF" w:rsidP="00021EAF">
      <w:pPr>
        <w:pStyle w:val="a5"/>
        <w:ind w:firstLine="709"/>
        <w:rPr>
          <w:b w:val="0"/>
          <w:szCs w:val="28"/>
        </w:rPr>
      </w:pPr>
      <w:r w:rsidRPr="00BF10F9">
        <w:rPr>
          <w:b w:val="0"/>
          <w:szCs w:val="28"/>
        </w:rPr>
        <w:t>Финансовые показатели АО «</w:t>
      </w:r>
      <w:proofErr w:type="spellStart"/>
      <w:r w:rsidRPr="00BF10F9">
        <w:rPr>
          <w:b w:val="0"/>
          <w:szCs w:val="28"/>
        </w:rPr>
        <w:t>Промпарки</w:t>
      </w:r>
      <w:proofErr w:type="spellEnd"/>
      <w:r w:rsidRPr="00BF10F9">
        <w:rPr>
          <w:b w:val="0"/>
          <w:szCs w:val="28"/>
        </w:rPr>
        <w:t>» ниже среднеотраслевых коэффициентов, кроме показателей рентабельности, которые значительно превышают среднеотраслевые показатели.</w:t>
      </w:r>
    </w:p>
    <w:p w:rsidR="00021EAF" w:rsidRPr="00BF10F9" w:rsidRDefault="00021EAF" w:rsidP="00021EAF">
      <w:pPr>
        <w:pStyle w:val="a5"/>
        <w:ind w:firstLine="709"/>
        <w:rPr>
          <w:rStyle w:val="a6"/>
          <w:rFonts w:eastAsia="DejaVu Sans"/>
          <w:b/>
          <w:color w:val="auto"/>
        </w:rPr>
      </w:pPr>
      <w:r w:rsidRPr="00BF10F9">
        <w:rPr>
          <w:b w:val="0"/>
          <w:szCs w:val="28"/>
        </w:rPr>
        <w:t>Согласно построенному рейтингу АО «</w:t>
      </w:r>
      <w:proofErr w:type="spellStart"/>
      <w:r w:rsidRPr="00BF10F9">
        <w:rPr>
          <w:b w:val="0"/>
          <w:szCs w:val="28"/>
        </w:rPr>
        <w:t>Промпарки</w:t>
      </w:r>
      <w:proofErr w:type="spellEnd"/>
      <w:r w:rsidRPr="00BF10F9">
        <w:rPr>
          <w:b w:val="0"/>
          <w:szCs w:val="28"/>
        </w:rPr>
        <w:t>» имеет лучшие позиции среди конкурентов по рентабельности продаж (1 место), по рентабельности активов (2 место) и по коэффициенту финансовой независимости (2 место). В целом анализируемое предприятие заняло 2-е место среди предприятий конкурентов.</w:t>
      </w:r>
    </w:p>
    <w:p w:rsidR="005656A8" w:rsidRPr="00CE57F1" w:rsidRDefault="005656A8" w:rsidP="00E36DEF">
      <w:pPr>
        <w:spacing w:line="360" w:lineRule="auto"/>
        <w:ind w:firstLine="709"/>
        <w:jc w:val="both"/>
        <w:rPr>
          <w:color w:val="0000FF"/>
          <w:sz w:val="24"/>
          <w:szCs w:val="24"/>
        </w:rPr>
      </w:pPr>
    </w:p>
    <w:p w:rsidR="005656A8" w:rsidRPr="00CE57F1" w:rsidRDefault="005656A8" w:rsidP="009A410D">
      <w:pPr>
        <w:pStyle w:val="1"/>
        <w:keepLines/>
        <w:pageBreakBefore/>
        <w:ind w:firstLine="708"/>
        <w:rPr>
          <w:color w:val="0000FF"/>
          <w:sz w:val="24"/>
          <w:szCs w:val="24"/>
        </w:rPr>
      </w:pPr>
      <w:bookmarkStart w:id="16" w:name="_Toc64052885"/>
      <w:r w:rsidRPr="00CE57F1">
        <w:rPr>
          <w:rFonts w:ascii="Times New Roman" w:hAnsi="Times New Roman"/>
          <w:color w:val="0000FF"/>
          <w:sz w:val="28"/>
          <w:szCs w:val="28"/>
        </w:rPr>
        <w:lastRenderedPageBreak/>
        <w:t xml:space="preserve">Глава 3. </w:t>
      </w:r>
      <w:r w:rsidR="009A410D" w:rsidRPr="009A410D">
        <w:rPr>
          <w:rFonts w:ascii="Times New Roman" w:hAnsi="Times New Roman"/>
          <w:color w:val="0000FF"/>
          <w:sz w:val="28"/>
          <w:szCs w:val="28"/>
        </w:rPr>
        <w:t>Разработка стратегии АО «</w:t>
      </w:r>
      <w:proofErr w:type="spellStart"/>
      <w:r w:rsidR="009A410D" w:rsidRPr="009A410D">
        <w:rPr>
          <w:rFonts w:ascii="Times New Roman" w:hAnsi="Times New Roman"/>
          <w:color w:val="0000FF"/>
          <w:sz w:val="28"/>
          <w:szCs w:val="28"/>
        </w:rPr>
        <w:t>ПромПарки</w:t>
      </w:r>
      <w:proofErr w:type="spellEnd"/>
      <w:r w:rsidR="009A410D" w:rsidRPr="009A410D">
        <w:rPr>
          <w:rFonts w:ascii="Times New Roman" w:hAnsi="Times New Roman"/>
          <w:color w:val="0000FF"/>
          <w:sz w:val="28"/>
          <w:szCs w:val="28"/>
        </w:rPr>
        <w:t>»</w:t>
      </w:r>
      <w:bookmarkEnd w:id="16"/>
    </w:p>
    <w:p w:rsidR="0023595B" w:rsidRPr="0023595B" w:rsidRDefault="0023595B" w:rsidP="0023595B">
      <w:pPr>
        <w:ind w:left="-57" w:firstLine="720"/>
        <w:jc w:val="both"/>
        <w:rPr>
          <w:color w:val="FF0000"/>
        </w:rPr>
      </w:pPr>
      <w:r w:rsidRPr="0023595B">
        <w:rPr>
          <w:color w:val="FF0000"/>
        </w:rPr>
        <w:t xml:space="preserve">В данном разделе обучающийся представляет, анализирует и интерпретирует результаты проведенных исследований, на базе которых он будет формулировать основные выводы и рекомендации по решению выявленной управленческой проблемы либо развитию нового бизнес-проекта. Приветствуется, если обучающийся использует специальное программное обеспечение для проведения анализа результатов. </w:t>
      </w:r>
    </w:p>
    <w:p w:rsidR="0023595B" w:rsidRPr="0023595B" w:rsidRDefault="0023595B" w:rsidP="0023595B">
      <w:pPr>
        <w:ind w:left="-57" w:firstLine="720"/>
        <w:jc w:val="both"/>
        <w:rPr>
          <w:i/>
          <w:color w:val="FF0000"/>
        </w:rPr>
      </w:pPr>
    </w:p>
    <w:p w:rsidR="0023595B" w:rsidRPr="0023595B" w:rsidRDefault="0023595B" w:rsidP="0023595B">
      <w:pPr>
        <w:ind w:left="-57" w:firstLine="720"/>
        <w:jc w:val="both"/>
        <w:rPr>
          <w:color w:val="FF0000"/>
        </w:rPr>
      </w:pPr>
      <w:r w:rsidRPr="0023595B">
        <w:rPr>
          <w:color w:val="FF0000"/>
        </w:rPr>
        <w:t>В разделе приводятся результаты исследовательской работы автора и основные выводы по результатам проведенных исследований. Приветствуется, если они будут ранжированы автором по значимости.</w:t>
      </w:r>
    </w:p>
    <w:p w:rsidR="0023595B" w:rsidRPr="0023595B" w:rsidRDefault="0023595B" w:rsidP="0023595B">
      <w:pPr>
        <w:widowControl w:val="0"/>
        <w:ind w:left="-57" w:firstLine="720"/>
        <w:jc w:val="both"/>
        <w:rPr>
          <w:color w:val="FF0000"/>
        </w:rPr>
      </w:pPr>
      <w:r w:rsidRPr="0023595B">
        <w:rPr>
          <w:color w:val="FF0000"/>
        </w:rPr>
        <w:t>Внутри раздела могут быть введены подразделы, деление на подразделы определяется автором работы самостоятельно и не должно нарушать общей логики работы.</w:t>
      </w:r>
    </w:p>
    <w:p w:rsidR="0023595B" w:rsidRPr="0023595B" w:rsidRDefault="0023595B" w:rsidP="0023595B">
      <w:pPr>
        <w:ind w:left="-57" w:firstLine="720"/>
        <w:jc w:val="both"/>
        <w:rPr>
          <w:color w:val="FF0000"/>
        </w:rPr>
      </w:pPr>
    </w:p>
    <w:p w:rsidR="0023595B" w:rsidRPr="0023595B" w:rsidRDefault="0023595B" w:rsidP="0023595B">
      <w:pPr>
        <w:ind w:left="-57" w:firstLine="720"/>
        <w:jc w:val="both"/>
        <w:rPr>
          <w:color w:val="FF0000"/>
        </w:rPr>
      </w:pPr>
      <w:r w:rsidRPr="0023595B">
        <w:rPr>
          <w:color w:val="FF0000"/>
        </w:rPr>
        <w:t>В разделе должны быть приведены и обоснованы конкретные рекомендации автора по практическому решению управленческой проблемы либо по реализации возможности запуска нового бизнес-проекта: представлен конкретный план действий, план проекта либо бизнес-план, который позволит предпринять конкретные управленческие действия по нивелированию описываемой проблемы или способствующие развитию нового бизнес-направления. В данном разделе, если работа посвящена решению управленческой проблемы, также может быть приведен анализ, какие именно рекомендации могут быть использованы только рассматриваемой в работе компанией, в целях усовершенствования деятельности которой проводилось исследование, какие – другими компаниями той же отрасли, какие – любой компанией независимо от отраслевой специфики.</w:t>
      </w:r>
    </w:p>
    <w:p w:rsidR="0023595B" w:rsidRPr="0023595B" w:rsidRDefault="0023595B" w:rsidP="0023595B">
      <w:pPr>
        <w:ind w:left="-57" w:firstLine="720"/>
        <w:jc w:val="both"/>
        <w:rPr>
          <w:color w:val="FF0000"/>
        </w:rPr>
      </w:pPr>
      <w:r w:rsidRPr="0023595B">
        <w:rPr>
          <w:color w:val="FF0000"/>
        </w:rPr>
        <w:t>Все сформулированные обучающимся рекомендации должны логически вытекать из результатов проведенных исследований.</w:t>
      </w:r>
    </w:p>
    <w:p w:rsidR="0023595B" w:rsidRPr="0023595B" w:rsidRDefault="0023595B" w:rsidP="0023595B">
      <w:pPr>
        <w:ind w:left="-57" w:firstLine="720"/>
        <w:jc w:val="both"/>
        <w:rPr>
          <w:color w:val="FF0000"/>
        </w:rPr>
      </w:pPr>
      <w:r w:rsidRPr="0023595B">
        <w:rPr>
          <w:color w:val="FF0000"/>
        </w:rPr>
        <w:t xml:space="preserve">В разделе должен быть представлен оптимальный путь решения обозначенной во введении проблемы, соответственно, проведены экономическая и управленческая оценка реализуемости решения с учетом специфики рассматриваемой компании, намечен план внедрения предлагаемых перемен, оценены и </w:t>
      </w:r>
      <w:proofErr w:type="spellStart"/>
      <w:r w:rsidRPr="0023595B">
        <w:rPr>
          <w:color w:val="FF0000"/>
        </w:rPr>
        <w:t>проранжированы</w:t>
      </w:r>
      <w:proofErr w:type="spellEnd"/>
      <w:r w:rsidRPr="0023595B">
        <w:rPr>
          <w:color w:val="FF0000"/>
        </w:rPr>
        <w:t xml:space="preserve"> риски проекта.</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5656A8" w:rsidRPr="00CE57F1" w:rsidRDefault="005656A8" w:rsidP="009A410D">
      <w:pPr>
        <w:spacing w:line="360" w:lineRule="auto"/>
        <w:jc w:val="both"/>
        <w:rPr>
          <w:color w:val="0000FF"/>
          <w:sz w:val="24"/>
          <w:szCs w:val="24"/>
        </w:rPr>
      </w:pPr>
    </w:p>
    <w:p w:rsidR="005656A8" w:rsidRPr="00CE57F1" w:rsidRDefault="005656A8" w:rsidP="0027262D">
      <w:pPr>
        <w:pStyle w:val="2"/>
        <w:spacing w:line="360" w:lineRule="auto"/>
        <w:rPr>
          <w:color w:val="0000FF"/>
        </w:rPr>
      </w:pPr>
      <w:bookmarkStart w:id="17" w:name="_Toc64052886"/>
      <w:r w:rsidRPr="00CE57F1">
        <w:rPr>
          <w:color w:val="0000FF"/>
        </w:rPr>
        <w:t xml:space="preserve">3.1 </w:t>
      </w:r>
      <w:r w:rsidR="009A410D" w:rsidRPr="009A410D">
        <w:rPr>
          <w:color w:val="0000FF"/>
        </w:rPr>
        <w:t>Разработка стратегии компании</w:t>
      </w:r>
      <w:bookmarkEnd w:id="17"/>
    </w:p>
    <w:p w:rsidR="005656A8" w:rsidRPr="00DA1282" w:rsidRDefault="005656A8" w:rsidP="00DA1282">
      <w:pPr>
        <w:pStyle w:val="a5"/>
        <w:ind w:firstLine="709"/>
        <w:rPr>
          <w:b w:val="0"/>
        </w:rPr>
      </w:pPr>
    </w:p>
    <w:p w:rsidR="005656A8" w:rsidRPr="00DA1282" w:rsidRDefault="00B602C3" w:rsidP="00DA1282">
      <w:pPr>
        <w:pStyle w:val="a5"/>
        <w:ind w:firstLine="709"/>
        <w:rPr>
          <w:b w:val="0"/>
        </w:rPr>
      </w:pPr>
      <w:r w:rsidRPr="00DA1282">
        <w:rPr>
          <w:b w:val="0"/>
        </w:rPr>
        <w:t>Дальнейшее развитие индустриальных парков будет заключаться как в поиске и привлечении резидентов в парк, так и в строительстве новых парков. Особую актуальность имеет создание современного парка, ориентированного на компании малого и среднего бизнеса</w:t>
      </w:r>
    </w:p>
    <w:p w:rsidR="00D609F4" w:rsidRPr="00DA1282" w:rsidRDefault="00DA1282" w:rsidP="00DA1282">
      <w:pPr>
        <w:pStyle w:val="a5"/>
        <w:ind w:firstLine="709"/>
        <w:rPr>
          <w:b w:val="0"/>
        </w:rPr>
      </w:pPr>
      <w:r w:rsidRPr="00DA1282">
        <w:rPr>
          <w:b w:val="0"/>
        </w:rPr>
        <w:t>П</w:t>
      </w:r>
      <w:r w:rsidR="00B602C3" w:rsidRPr="00DA1282">
        <w:rPr>
          <w:b w:val="0"/>
        </w:rPr>
        <w:t>ланируе</w:t>
      </w:r>
      <w:r w:rsidRPr="00DA1282">
        <w:rPr>
          <w:b w:val="0"/>
        </w:rPr>
        <w:t>тся создать еще несколько перспективных</w:t>
      </w:r>
      <w:r w:rsidR="00B602C3" w:rsidRPr="00DA1282">
        <w:rPr>
          <w:b w:val="0"/>
        </w:rPr>
        <w:t xml:space="preserve"> индустриальны</w:t>
      </w:r>
      <w:r w:rsidRPr="00DA1282">
        <w:rPr>
          <w:b w:val="0"/>
        </w:rPr>
        <w:t>х</w:t>
      </w:r>
      <w:r w:rsidR="00B602C3" w:rsidRPr="00DA1282">
        <w:rPr>
          <w:b w:val="0"/>
        </w:rPr>
        <w:t xml:space="preserve"> парк</w:t>
      </w:r>
      <w:r w:rsidRPr="00DA1282">
        <w:rPr>
          <w:b w:val="0"/>
        </w:rPr>
        <w:t xml:space="preserve">ов. </w:t>
      </w:r>
      <w:r w:rsidR="00B602C3" w:rsidRPr="00DA1282">
        <w:rPr>
          <w:b w:val="0"/>
        </w:rPr>
        <w:t xml:space="preserve">Индустриальный парк фармацевтического и </w:t>
      </w:r>
      <w:proofErr w:type="spellStart"/>
      <w:r w:rsidR="00B602C3" w:rsidRPr="00DA1282">
        <w:rPr>
          <w:b w:val="0"/>
        </w:rPr>
        <w:t>биотехнологического</w:t>
      </w:r>
      <w:proofErr w:type="spellEnd"/>
      <w:r w:rsidR="00B602C3" w:rsidRPr="00DA1282">
        <w:rPr>
          <w:b w:val="0"/>
        </w:rPr>
        <w:t xml:space="preserve"> кластеров и медицинского приборостроения, целью которого является снижение зависимости Самарской области и России от зарубежной фармацевтики и </w:t>
      </w:r>
      <w:proofErr w:type="spellStart"/>
      <w:r w:rsidR="00B602C3" w:rsidRPr="00DA1282">
        <w:rPr>
          <w:b w:val="0"/>
        </w:rPr>
        <w:t>импортозамещение</w:t>
      </w:r>
      <w:proofErr w:type="spellEnd"/>
      <w:r w:rsidR="00B602C3" w:rsidRPr="00DA1282">
        <w:rPr>
          <w:b w:val="0"/>
        </w:rPr>
        <w:t xml:space="preserve"> медицинского оборудования и приборов.</w:t>
      </w:r>
    </w:p>
    <w:p w:rsidR="00D609F4" w:rsidRPr="00DA1282" w:rsidRDefault="00B602C3" w:rsidP="00DA1282">
      <w:pPr>
        <w:pStyle w:val="a5"/>
        <w:ind w:firstLine="709"/>
        <w:rPr>
          <w:b w:val="0"/>
        </w:rPr>
      </w:pPr>
      <w:r w:rsidRPr="00DA1282">
        <w:rPr>
          <w:b w:val="0"/>
        </w:rPr>
        <w:t>Актуальность создания индустриальных парков указанного направления обусловлена наличием ряда преимуществ нашего региона перед другими соседними регионами:</w:t>
      </w:r>
    </w:p>
    <w:p w:rsidR="00D609F4" w:rsidRPr="00DA1282" w:rsidRDefault="00B602C3" w:rsidP="00265D54">
      <w:pPr>
        <w:pStyle w:val="a5"/>
        <w:numPr>
          <w:ilvl w:val="0"/>
          <w:numId w:val="8"/>
        </w:numPr>
        <w:rPr>
          <w:b w:val="0"/>
        </w:rPr>
      </w:pPr>
      <w:r w:rsidRPr="00DA1282">
        <w:rPr>
          <w:b w:val="0"/>
        </w:rPr>
        <w:t>наличие Самарского государственного медицинского университета, являющегося одним из сильнейших медицинских вузов страны;</w:t>
      </w:r>
    </w:p>
    <w:p w:rsidR="00D609F4" w:rsidRPr="00DA1282" w:rsidRDefault="00B602C3" w:rsidP="00265D54">
      <w:pPr>
        <w:pStyle w:val="a5"/>
        <w:numPr>
          <w:ilvl w:val="0"/>
          <w:numId w:val="8"/>
        </w:numPr>
        <w:rPr>
          <w:b w:val="0"/>
        </w:rPr>
      </w:pPr>
      <w:r w:rsidRPr="00DA1282">
        <w:rPr>
          <w:b w:val="0"/>
        </w:rPr>
        <w:t>десятки лет научной работы и разработок в области медицины, биотехнологий и медицинской техники;</w:t>
      </w:r>
    </w:p>
    <w:p w:rsidR="00D609F4" w:rsidRPr="00DA1282" w:rsidRDefault="00B602C3" w:rsidP="00265D54">
      <w:pPr>
        <w:pStyle w:val="a5"/>
        <w:numPr>
          <w:ilvl w:val="0"/>
          <w:numId w:val="8"/>
        </w:numPr>
        <w:rPr>
          <w:b w:val="0"/>
        </w:rPr>
      </w:pPr>
      <w:r w:rsidRPr="00DA1282">
        <w:rPr>
          <w:b w:val="0"/>
        </w:rPr>
        <w:t>высокий уровень образования, признанный в России; высококвалифицированный кадровый потенциал; опыт реализации инновационных проектов по разработке и изготовлению медицинского оборудования и приборов;</w:t>
      </w:r>
    </w:p>
    <w:p w:rsidR="00D609F4" w:rsidRPr="00DA1282" w:rsidRDefault="00B602C3" w:rsidP="00265D54">
      <w:pPr>
        <w:pStyle w:val="a5"/>
        <w:numPr>
          <w:ilvl w:val="0"/>
          <w:numId w:val="8"/>
        </w:numPr>
        <w:rPr>
          <w:b w:val="0"/>
        </w:rPr>
      </w:pPr>
      <w:r w:rsidRPr="00DA1282">
        <w:rPr>
          <w:b w:val="0"/>
        </w:rPr>
        <w:t xml:space="preserve">наличие разработок и сырьевой базы для производства фармацевтической продукции на основе </w:t>
      </w:r>
      <w:proofErr w:type="spellStart"/>
      <w:r w:rsidRPr="00DA1282">
        <w:rPr>
          <w:b w:val="0"/>
        </w:rPr>
        <w:t>расторопши</w:t>
      </w:r>
      <w:proofErr w:type="spellEnd"/>
      <w:r w:rsidRPr="00DA1282">
        <w:rPr>
          <w:b w:val="0"/>
        </w:rPr>
        <w:t>.</w:t>
      </w:r>
    </w:p>
    <w:p w:rsidR="00277B1B" w:rsidRDefault="00277B1B" w:rsidP="00277B1B">
      <w:pPr>
        <w:pStyle w:val="a5"/>
        <w:ind w:firstLine="709"/>
        <w:rPr>
          <w:b w:val="0"/>
        </w:rPr>
      </w:pPr>
      <w:r w:rsidRPr="00277B1B">
        <w:rPr>
          <w:b w:val="0"/>
        </w:rPr>
        <w:t>В н</w:t>
      </w:r>
      <w:r>
        <w:rPr>
          <w:b w:val="0"/>
        </w:rPr>
        <w:t>а</w:t>
      </w:r>
      <w:r w:rsidRPr="00277B1B">
        <w:rPr>
          <w:b w:val="0"/>
        </w:rPr>
        <w:t xml:space="preserve">стоящее время в Российской Федерации существует государственный стандарт, в котором отражена стратегия создания и управления индустриальными парками. В существующей стратегии, критерии создания и функционирования индустриальных парков следующие: необходима подготовленная площадка с инженерной и транспортной инфраструктурой, наличие управляющей компании и близкая расположенность к крупным магистральным путям [14]. </w:t>
      </w:r>
    </w:p>
    <w:p w:rsidR="00277B1B" w:rsidRPr="00277B1B" w:rsidRDefault="00277B1B" w:rsidP="00277B1B">
      <w:pPr>
        <w:pStyle w:val="a5"/>
        <w:ind w:firstLine="709"/>
        <w:rPr>
          <w:b w:val="0"/>
        </w:rPr>
      </w:pPr>
      <w:r w:rsidRPr="00277B1B">
        <w:rPr>
          <w:b w:val="0"/>
        </w:rPr>
        <w:t xml:space="preserve">Стратегия создания индустриальных парков содержит базирующуюся на предварительных маркетинговых исследованиях разработанную линейку сервисных услуг индустриального парка, тарифную политику по базовым услугам (размещение и коммунальные услуги), характеристики резидентов индустриального парка, комплекс мер по привлечению резидентов и продвижению индустриального парка на региональном, национальном и международных рынках. Схема осуществления проекта содержит стадии осуществления проекта с момента принятия решения об инвестировании до начала функционирования индустриального парка и последующей эксплуатации. Декларация о намерениях индустриального парка — это </w:t>
      </w:r>
      <w:r w:rsidRPr="00277B1B">
        <w:rPr>
          <w:b w:val="0"/>
        </w:rPr>
        <w:lastRenderedPageBreak/>
        <w:t>описание специализации индустриального парка, а также требования к резидентной политике управляющей компании.</w:t>
      </w:r>
    </w:p>
    <w:p w:rsidR="00277B1B" w:rsidRPr="00277B1B" w:rsidRDefault="00277B1B" w:rsidP="00277B1B">
      <w:pPr>
        <w:pStyle w:val="a5"/>
        <w:ind w:firstLine="709"/>
        <w:rPr>
          <w:b w:val="0"/>
        </w:rPr>
      </w:pPr>
      <w:r w:rsidRPr="00277B1B">
        <w:rPr>
          <w:b w:val="0"/>
        </w:rPr>
        <w:t>Стоит заметить, что управляющая компания не может осуществлять производственную деятельность на территории индустриального парка, кроме случаев осуществления производственной деятельности для обеспечения потребностей резидентов и пользователей инфраструктуры индустриального парка [9, 10, 15]. Главным звеном, которое создает благоприятные условия для развития парка, является управляющая компания (рисунок 5). Как мы видим, на данный момент, она отвечает только за поддержку функционирования объекта и предоставлению услуг по привлечению резидентов на территорию площадки.</w:t>
      </w:r>
    </w:p>
    <w:p w:rsidR="00277B1B" w:rsidRPr="00277B1B" w:rsidRDefault="00277B1B" w:rsidP="00277B1B">
      <w:pPr>
        <w:pStyle w:val="a5"/>
        <w:ind w:firstLine="709"/>
        <w:rPr>
          <w:b w:val="0"/>
          <w:color w:val="auto"/>
        </w:rPr>
      </w:pPr>
      <w:r w:rsidRPr="00277B1B">
        <w:rPr>
          <w:b w:val="0"/>
          <w:color w:val="auto"/>
        </w:rPr>
        <w:t xml:space="preserve">В целях оптимизации производственных процессов, мы предлагаем стратегию развития индустриальных парков путем создания «замкнутого цикла», когда на территории расположены независимые резиденты, которые в свою очередь будут соседями-партнерами. Благодаря тесным «соседским» связям возможна оперативная реализация целей с низкой себестоимостью. Резиденты получат максимальную выгоду </w:t>
      </w:r>
      <w:proofErr w:type="gramStart"/>
      <w:r w:rsidRPr="00277B1B">
        <w:rPr>
          <w:b w:val="0"/>
          <w:color w:val="auto"/>
        </w:rPr>
        <w:t>от размещения с соседними резидентами за счет значительного снижения издержек на содержание собственного отдела в каждом из направлений</w:t>
      </w:r>
      <w:proofErr w:type="gramEnd"/>
      <w:r w:rsidRPr="00277B1B">
        <w:rPr>
          <w:b w:val="0"/>
          <w:color w:val="auto"/>
        </w:rPr>
        <w:t>.</w:t>
      </w:r>
    </w:p>
    <w:p w:rsidR="00277B1B" w:rsidRPr="00277B1B" w:rsidRDefault="00277B1B" w:rsidP="00277B1B">
      <w:pPr>
        <w:pStyle w:val="a5"/>
        <w:ind w:firstLine="709"/>
        <w:rPr>
          <w:b w:val="0"/>
          <w:color w:val="auto"/>
        </w:rPr>
      </w:pPr>
    </w:p>
    <w:p w:rsidR="00277B1B" w:rsidRPr="00277B1B" w:rsidRDefault="00277B1B" w:rsidP="00277B1B">
      <w:pPr>
        <w:pStyle w:val="a5"/>
        <w:ind w:firstLine="709"/>
        <w:rPr>
          <w:b w:val="0"/>
          <w:color w:val="auto"/>
        </w:rPr>
      </w:pPr>
      <w:r w:rsidRPr="00277B1B">
        <w:rPr>
          <w:b w:val="0"/>
          <w:color w:val="auto"/>
        </w:rPr>
        <w:drawing>
          <wp:inline distT="0" distB="0" distL="0" distR="0">
            <wp:extent cx="5051714" cy="3610099"/>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l="36748" t="22069" r="29379" b="34836"/>
                    <a:stretch>
                      <a:fillRect/>
                    </a:stretch>
                  </pic:blipFill>
                  <pic:spPr bwMode="auto">
                    <a:xfrm>
                      <a:off x="0" y="0"/>
                      <a:ext cx="5051714" cy="3610099"/>
                    </a:xfrm>
                    <a:prstGeom prst="rect">
                      <a:avLst/>
                    </a:prstGeom>
                    <a:noFill/>
                    <a:ln w="9525">
                      <a:noFill/>
                      <a:miter lim="800000"/>
                      <a:headEnd/>
                      <a:tailEnd/>
                    </a:ln>
                  </pic:spPr>
                </pic:pic>
              </a:graphicData>
            </a:graphic>
          </wp:inline>
        </w:drawing>
      </w:r>
    </w:p>
    <w:p w:rsidR="00277B1B" w:rsidRPr="00277B1B" w:rsidRDefault="00277B1B" w:rsidP="00277B1B">
      <w:pPr>
        <w:pStyle w:val="a5"/>
        <w:ind w:firstLine="709"/>
        <w:rPr>
          <w:b w:val="0"/>
          <w:color w:val="auto"/>
        </w:rPr>
      </w:pPr>
      <w:r w:rsidRPr="00277B1B">
        <w:rPr>
          <w:b w:val="0"/>
          <w:color w:val="auto"/>
        </w:rPr>
        <w:t>Рисунок 6 – Стратегия создания индустриальных парков</w:t>
      </w:r>
    </w:p>
    <w:p w:rsidR="00277B1B" w:rsidRPr="00277B1B" w:rsidRDefault="00277B1B" w:rsidP="00277B1B">
      <w:pPr>
        <w:pStyle w:val="a5"/>
        <w:ind w:firstLine="709"/>
        <w:rPr>
          <w:b w:val="0"/>
          <w:color w:val="auto"/>
        </w:rPr>
      </w:pPr>
    </w:p>
    <w:p w:rsidR="00277B1B" w:rsidRPr="00277B1B" w:rsidRDefault="00277B1B" w:rsidP="00277B1B">
      <w:pPr>
        <w:pStyle w:val="a5"/>
        <w:ind w:firstLine="709"/>
        <w:rPr>
          <w:b w:val="0"/>
          <w:color w:val="auto"/>
        </w:rPr>
      </w:pPr>
      <w:r w:rsidRPr="00277B1B">
        <w:rPr>
          <w:b w:val="0"/>
          <w:color w:val="auto"/>
        </w:rPr>
        <w:t>Интересна предложенная стратегия развития индустриальных парков тем, что когда на территории расположены независимые резиденты, которые в свою очередь будут соседями-партнерами, благодаря тесным «соседским» связям возможна оперативная реализация целей с низкой себестоимостью, например:</w:t>
      </w:r>
    </w:p>
    <w:p w:rsidR="00277B1B" w:rsidRPr="00277B1B" w:rsidRDefault="00277B1B" w:rsidP="00277B1B">
      <w:pPr>
        <w:pStyle w:val="a5"/>
        <w:ind w:firstLine="709"/>
        <w:rPr>
          <w:b w:val="0"/>
          <w:color w:val="auto"/>
        </w:rPr>
      </w:pPr>
      <w:r w:rsidRPr="00277B1B">
        <w:rPr>
          <w:b w:val="0"/>
          <w:color w:val="auto"/>
        </w:rPr>
        <w:lastRenderedPageBreak/>
        <w:t xml:space="preserve"> 1. «</w:t>
      </w:r>
      <w:proofErr w:type="spellStart"/>
      <w:r w:rsidRPr="00277B1B">
        <w:rPr>
          <w:b w:val="0"/>
          <w:color w:val="auto"/>
        </w:rPr>
        <w:t>Логистический</w:t>
      </w:r>
      <w:proofErr w:type="spellEnd"/>
      <w:r w:rsidRPr="00277B1B">
        <w:rPr>
          <w:b w:val="0"/>
          <w:color w:val="auto"/>
        </w:rPr>
        <w:t xml:space="preserve"> центр», который будет работать независимо, но при этом будет заниматься транспортировкой или добычей определенного продукта. </w:t>
      </w:r>
    </w:p>
    <w:p w:rsidR="00277B1B" w:rsidRPr="00277B1B" w:rsidRDefault="00277B1B" w:rsidP="00277B1B">
      <w:pPr>
        <w:pStyle w:val="a5"/>
        <w:ind w:firstLine="709"/>
        <w:rPr>
          <w:b w:val="0"/>
          <w:color w:val="auto"/>
        </w:rPr>
      </w:pPr>
      <w:r w:rsidRPr="00277B1B">
        <w:rPr>
          <w:b w:val="0"/>
          <w:color w:val="auto"/>
        </w:rPr>
        <w:t xml:space="preserve">2. «Изготовитель»- это компания, занимающаяся изготовлением продукции из поставленного сырья. </w:t>
      </w:r>
    </w:p>
    <w:p w:rsidR="00277B1B" w:rsidRPr="00277B1B" w:rsidRDefault="00277B1B" w:rsidP="00277B1B">
      <w:pPr>
        <w:pStyle w:val="a5"/>
        <w:ind w:firstLine="709"/>
        <w:rPr>
          <w:b w:val="0"/>
          <w:color w:val="auto"/>
        </w:rPr>
      </w:pPr>
      <w:r w:rsidRPr="00277B1B">
        <w:rPr>
          <w:b w:val="0"/>
          <w:color w:val="auto"/>
        </w:rPr>
        <w:t>3. «</w:t>
      </w:r>
      <w:proofErr w:type="spellStart"/>
      <w:r w:rsidRPr="00277B1B">
        <w:rPr>
          <w:b w:val="0"/>
          <w:color w:val="auto"/>
        </w:rPr>
        <w:t>Компания-реализатор</w:t>
      </w:r>
      <w:proofErr w:type="spellEnd"/>
      <w:r w:rsidRPr="00277B1B">
        <w:rPr>
          <w:b w:val="0"/>
          <w:color w:val="auto"/>
        </w:rPr>
        <w:t>» выполняет реализацию продукции по самым передовым технологиям и маркетинговым инструментам при помощи «</w:t>
      </w:r>
      <w:proofErr w:type="spellStart"/>
      <w:r w:rsidRPr="00277B1B">
        <w:rPr>
          <w:b w:val="0"/>
          <w:color w:val="auto"/>
        </w:rPr>
        <w:t>логистического</w:t>
      </w:r>
      <w:proofErr w:type="spellEnd"/>
      <w:r w:rsidRPr="00277B1B">
        <w:rPr>
          <w:b w:val="0"/>
          <w:color w:val="auto"/>
        </w:rPr>
        <w:t xml:space="preserve"> центра».</w:t>
      </w:r>
    </w:p>
    <w:p w:rsidR="00277B1B" w:rsidRPr="00277B1B" w:rsidRDefault="00277B1B" w:rsidP="00277B1B">
      <w:pPr>
        <w:pStyle w:val="a5"/>
        <w:ind w:firstLine="709"/>
        <w:rPr>
          <w:b w:val="0"/>
          <w:color w:val="auto"/>
        </w:rPr>
      </w:pPr>
      <w:r w:rsidRPr="00277B1B">
        <w:rPr>
          <w:b w:val="0"/>
          <w:color w:val="auto"/>
        </w:rPr>
        <w:t>4. «Администрация парка»- это связующее звено между резидентами, которая в свою очередь, балансирует между интересами отдельно взятого резидента и интересам парка в целом. Расширяет границы развития, контролирует рынок, профессионально сопровождает резидентов в различных сферах [19].</w:t>
      </w:r>
    </w:p>
    <w:p w:rsidR="00277B1B" w:rsidRPr="00277B1B" w:rsidRDefault="00277B1B" w:rsidP="00277B1B">
      <w:pPr>
        <w:pStyle w:val="a5"/>
        <w:ind w:firstLine="709"/>
        <w:rPr>
          <w:b w:val="0"/>
          <w:color w:val="auto"/>
        </w:rPr>
      </w:pPr>
      <w:r w:rsidRPr="00277B1B">
        <w:rPr>
          <w:b w:val="0"/>
          <w:color w:val="auto"/>
        </w:rPr>
        <w:t xml:space="preserve"> В составе администрации парка планируется задействовать специалистов, которые будут заниматься не только функциональным обслуживанием резидентов парка, но и градостроительной и кадастровой деятельностью, в задачи, которых будет входить территориальное усовершенствование индустриального парка путем поиска новых земельных участков для его развития.</w:t>
      </w:r>
    </w:p>
    <w:p w:rsidR="00D609F4" w:rsidRPr="00277B1B" w:rsidRDefault="00B602C3" w:rsidP="00DA1282">
      <w:pPr>
        <w:pStyle w:val="a5"/>
        <w:ind w:firstLine="709"/>
        <w:rPr>
          <w:b w:val="0"/>
          <w:color w:val="auto"/>
        </w:rPr>
      </w:pPr>
      <w:r w:rsidRPr="00277B1B">
        <w:rPr>
          <w:b w:val="0"/>
          <w:color w:val="auto"/>
        </w:rPr>
        <w:t xml:space="preserve">В качестве площадки для создания фармацевтического и </w:t>
      </w:r>
      <w:proofErr w:type="spellStart"/>
      <w:r w:rsidRPr="00277B1B">
        <w:rPr>
          <w:b w:val="0"/>
          <w:color w:val="auto"/>
        </w:rPr>
        <w:t>биотехнологического</w:t>
      </w:r>
      <w:proofErr w:type="spellEnd"/>
      <w:r w:rsidRPr="00277B1B">
        <w:rPr>
          <w:b w:val="0"/>
          <w:color w:val="auto"/>
        </w:rPr>
        <w:t xml:space="preserve"> индустриального парка может быть рассмотрен земельный участок площадью 350 га в районе поселка Новосемейкино (1 км южнее поселка Новосемейкино, граничит с городским округом Самара, 2,7 км от автодороги «М-5»).</w:t>
      </w:r>
    </w:p>
    <w:p w:rsidR="00D609F4" w:rsidRPr="00277B1B" w:rsidRDefault="00B602C3" w:rsidP="00DA1282">
      <w:pPr>
        <w:pStyle w:val="a5"/>
        <w:ind w:firstLine="709"/>
        <w:rPr>
          <w:b w:val="0"/>
          <w:color w:val="auto"/>
        </w:rPr>
      </w:pPr>
      <w:r w:rsidRPr="00277B1B">
        <w:rPr>
          <w:b w:val="0"/>
          <w:color w:val="auto"/>
        </w:rPr>
        <w:t>Наличие ресурсов и инфраструктуры для реализации проекта: земли промышленности, собственность не разграничена;</w:t>
      </w:r>
    </w:p>
    <w:p w:rsidR="00D609F4" w:rsidRPr="00277B1B" w:rsidRDefault="00B602C3" w:rsidP="00265D54">
      <w:pPr>
        <w:pStyle w:val="a5"/>
        <w:numPr>
          <w:ilvl w:val="0"/>
          <w:numId w:val="8"/>
        </w:numPr>
        <w:rPr>
          <w:b w:val="0"/>
          <w:color w:val="auto"/>
        </w:rPr>
      </w:pPr>
      <w:r w:rsidRPr="00277B1B">
        <w:rPr>
          <w:b w:val="0"/>
          <w:color w:val="auto"/>
        </w:rPr>
        <w:t>до железнодорожных путей - 200 метров;</w:t>
      </w:r>
    </w:p>
    <w:p w:rsidR="00D609F4" w:rsidRPr="00277B1B" w:rsidRDefault="00B602C3" w:rsidP="00265D54">
      <w:pPr>
        <w:pStyle w:val="a5"/>
        <w:numPr>
          <w:ilvl w:val="0"/>
          <w:numId w:val="8"/>
        </w:numPr>
        <w:rPr>
          <w:b w:val="0"/>
          <w:color w:val="auto"/>
        </w:rPr>
      </w:pPr>
      <w:r w:rsidRPr="00277B1B">
        <w:rPr>
          <w:b w:val="0"/>
          <w:color w:val="auto"/>
        </w:rPr>
        <w:t>расстояние до ближайшей станции примыкания - 0,4 км;</w:t>
      </w:r>
    </w:p>
    <w:p w:rsidR="00D609F4" w:rsidRPr="00277B1B" w:rsidRDefault="00B602C3" w:rsidP="00265D54">
      <w:pPr>
        <w:pStyle w:val="a5"/>
        <w:numPr>
          <w:ilvl w:val="0"/>
          <w:numId w:val="8"/>
        </w:numPr>
        <w:rPr>
          <w:b w:val="0"/>
          <w:color w:val="auto"/>
        </w:rPr>
      </w:pPr>
      <w:r w:rsidRPr="00277B1B">
        <w:rPr>
          <w:b w:val="0"/>
          <w:color w:val="auto"/>
        </w:rPr>
        <w:t>наличие автомобильных подъездных путей с твердым покрытием к площадке;</w:t>
      </w:r>
    </w:p>
    <w:p w:rsidR="00D609F4" w:rsidRPr="00277B1B" w:rsidRDefault="00B602C3" w:rsidP="00265D54">
      <w:pPr>
        <w:pStyle w:val="a5"/>
        <w:numPr>
          <w:ilvl w:val="0"/>
          <w:numId w:val="8"/>
        </w:numPr>
        <w:rPr>
          <w:b w:val="0"/>
          <w:color w:val="auto"/>
        </w:rPr>
      </w:pPr>
      <w:r w:rsidRPr="00277B1B">
        <w:rPr>
          <w:b w:val="0"/>
          <w:color w:val="auto"/>
        </w:rPr>
        <w:t>расстояние до федеральных трасс - 2,7 км до федеральной трассы М-5;</w:t>
      </w:r>
    </w:p>
    <w:p w:rsidR="00D609F4" w:rsidRPr="00277B1B" w:rsidRDefault="00B602C3" w:rsidP="00265D54">
      <w:pPr>
        <w:pStyle w:val="a5"/>
        <w:numPr>
          <w:ilvl w:val="0"/>
          <w:numId w:val="8"/>
        </w:numPr>
        <w:rPr>
          <w:b w:val="0"/>
          <w:color w:val="auto"/>
        </w:rPr>
      </w:pPr>
      <w:r w:rsidRPr="00277B1B">
        <w:rPr>
          <w:b w:val="0"/>
          <w:color w:val="auto"/>
        </w:rPr>
        <w:t>электроснабжение - 35 кВ (по участку), 110 кВ (1000 м), КТП на расстоянии 500 м;</w:t>
      </w:r>
    </w:p>
    <w:p w:rsidR="00D609F4" w:rsidRPr="00277B1B" w:rsidRDefault="00B602C3" w:rsidP="00265D54">
      <w:pPr>
        <w:pStyle w:val="a5"/>
        <w:numPr>
          <w:ilvl w:val="0"/>
          <w:numId w:val="8"/>
        </w:numPr>
        <w:rPr>
          <w:b w:val="0"/>
          <w:color w:val="auto"/>
        </w:rPr>
      </w:pPr>
      <w:r w:rsidRPr="00277B1B">
        <w:rPr>
          <w:b w:val="0"/>
          <w:color w:val="auto"/>
        </w:rPr>
        <w:t>магистральный газопровод - проходит по участку, 200 мм диаметр, высокое и среднее давление, удаленность от газораспределительного пункта - 3,7 км.</w:t>
      </w:r>
    </w:p>
    <w:p w:rsidR="00D609F4" w:rsidRPr="00277B1B" w:rsidRDefault="00B602C3" w:rsidP="00DA1282">
      <w:pPr>
        <w:pStyle w:val="a5"/>
        <w:ind w:firstLine="709"/>
        <w:rPr>
          <w:b w:val="0"/>
          <w:color w:val="auto"/>
        </w:rPr>
      </w:pPr>
      <w:r w:rsidRPr="00277B1B">
        <w:rPr>
          <w:b w:val="0"/>
          <w:color w:val="auto"/>
        </w:rPr>
        <w:t>Индустриальный парк для размещения современного производства (производство частей летательных и космических аппаратов, двигателестроение, самолетостроение). Возможное размещение на площадках ОАО «</w:t>
      </w:r>
      <w:proofErr w:type="spellStart"/>
      <w:r w:rsidRPr="00277B1B">
        <w:rPr>
          <w:b w:val="0"/>
          <w:color w:val="auto"/>
        </w:rPr>
        <w:t>Авиакор</w:t>
      </w:r>
      <w:proofErr w:type="spellEnd"/>
      <w:r w:rsidRPr="00277B1B">
        <w:rPr>
          <w:b w:val="0"/>
          <w:color w:val="auto"/>
        </w:rPr>
        <w:t xml:space="preserve"> - авиационный завод» и ЗАО «ЦПЛ «АВИАПОРТАЛ» (расположены в непосредственной близости друг от друга).</w:t>
      </w:r>
    </w:p>
    <w:p w:rsidR="00B602C3" w:rsidRDefault="00B602C3" w:rsidP="00DA1282">
      <w:pPr>
        <w:pStyle w:val="a5"/>
        <w:ind w:firstLine="709"/>
        <w:rPr>
          <w:b w:val="0"/>
          <w:color w:val="auto"/>
        </w:rPr>
      </w:pPr>
      <w:r w:rsidRPr="00277B1B">
        <w:rPr>
          <w:b w:val="0"/>
          <w:color w:val="auto"/>
        </w:rPr>
        <w:t>В настоящий момент на территории ОАО «</w:t>
      </w:r>
      <w:proofErr w:type="spellStart"/>
      <w:r w:rsidRPr="00277B1B">
        <w:rPr>
          <w:b w:val="0"/>
          <w:color w:val="auto"/>
        </w:rPr>
        <w:t>Авиакор</w:t>
      </w:r>
      <w:proofErr w:type="spellEnd"/>
      <w:r w:rsidRPr="00277B1B">
        <w:rPr>
          <w:b w:val="0"/>
          <w:color w:val="auto"/>
        </w:rPr>
        <w:t xml:space="preserve"> - авиационный завод» уже находятся 22 арендатора, преимущественно предприятия малого и среднего </w:t>
      </w:r>
      <w:r w:rsidRPr="00277B1B">
        <w:rPr>
          <w:b w:val="0"/>
          <w:color w:val="auto"/>
        </w:rPr>
        <w:lastRenderedPageBreak/>
        <w:t>бизнеса. Данные предприятия заинтересованы в льготных преференциях, которые характерны для индустриального парка.</w:t>
      </w:r>
    </w:p>
    <w:p w:rsidR="00E662AF" w:rsidRDefault="00E662AF" w:rsidP="00DA1282">
      <w:pPr>
        <w:pStyle w:val="a5"/>
        <w:ind w:firstLine="709"/>
        <w:rPr>
          <w:b w:val="0"/>
          <w:color w:val="auto"/>
        </w:rPr>
      </w:pPr>
      <w:r>
        <w:rPr>
          <w:b w:val="0"/>
          <w:color w:val="auto"/>
        </w:rPr>
        <w:t>Задачи стратегии:</w:t>
      </w:r>
    </w:p>
    <w:p w:rsidR="00E662AF" w:rsidRPr="00E662AF" w:rsidRDefault="00E662AF" w:rsidP="00265D54">
      <w:pPr>
        <w:pStyle w:val="a5"/>
        <w:numPr>
          <w:ilvl w:val="0"/>
          <w:numId w:val="11"/>
        </w:numPr>
        <w:rPr>
          <w:b w:val="0"/>
          <w:color w:val="auto"/>
        </w:rPr>
      </w:pPr>
      <w:r w:rsidRPr="00E662AF">
        <w:rPr>
          <w:b w:val="0"/>
          <w:color w:val="auto"/>
        </w:rPr>
        <w:t xml:space="preserve">стимулирование инвестиционной деятельности в Самарской области с использованием финансовых механизмов привлечения и поддержки инвестиций; повышение эффективности деятельности существующей региональной инвестиционной инфраструктуры и создание новой подготовленной для инвестиций инфраструктуры; </w:t>
      </w:r>
    </w:p>
    <w:p w:rsidR="00E662AF" w:rsidRPr="00E662AF" w:rsidRDefault="00E662AF" w:rsidP="00265D54">
      <w:pPr>
        <w:pStyle w:val="a5"/>
        <w:numPr>
          <w:ilvl w:val="0"/>
          <w:numId w:val="11"/>
        </w:numPr>
        <w:rPr>
          <w:b w:val="0"/>
          <w:color w:val="auto"/>
        </w:rPr>
      </w:pPr>
      <w:r w:rsidRPr="00E662AF">
        <w:rPr>
          <w:b w:val="0"/>
          <w:color w:val="auto"/>
        </w:rPr>
        <w:t>повышение эффективности деятельности существующей региональной инвестиционной инфраструктуры;</w:t>
      </w:r>
    </w:p>
    <w:p w:rsidR="00E662AF" w:rsidRPr="00277B1B" w:rsidRDefault="00E662AF" w:rsidP="00265D54">
      <w:pPr>
        <w:pStyle w:val="a5"/>
        <w:numPr>
          <w:ilvl w:val="0"/>
          <w:numId w:val="11"/>
        </w:numPr>
        <w:rPr>
          <w:b w:val="0"/>
          <w:color w:val="auto"/>
        </w:rPr>
      </w:pPr>
      <w:r w:rsidRPr="00E662AF">
        <w:rPr>
          <w:b w:val="0"/>
          <w:color w:val="auto"/>
        </w:rPr>
        <w:t xml:space="preserve"> снижение административных барьеров и создание благоприятной для инвестиций административной среды в Самарской области;</w:t>
      </w:r>
    </w:p>
    <w:p w:rsidR="00E662AF" w:rsidRDefault="00E662AF" w:rsidP="00E662AF">
      <w:pPr>
        <w:pStyle w:val="a5"/>
        <w:ind w:firstLine="709"/>
        <w:rPr>
          <w:b w:val="0"/>
          <w:color w:val="auto"/>
        </w:rPr>
      </w:pPr>
    </w:p>
    <w:p w:rsidR="005656A8" w:rsidRPr="00DA1282" w:rsidRDefault="00DA1282" w:rsidP="00DA1282">
      <w:pPr>
        <w:pStyle w:val="a5"/>
        <w:rPr>
          <w:b w:val="0"/>
        </w:rPr>
      </w:pPr>
      <w:r w:rsidRPr="00277B1B">
        <w:rPr>
          <w:b w:val="0"/>
          <w:color w:val="auto"/>
        </w:rPr>
        <w:t xml:space="preserve">Таблица 12 – </w:t>
      </w:r>
      <w:r w:rsidR="00D609F4" w:rsidRPr="00277B1B">
        <w:rPr>
          <w:b w:val="0"/>
          <w:color w:val="auto"/>
        </w:rPr>
        <w:t xml:space="preserve">Количество </w:t>
      </w:r>
      <w:r w:rsidRPr="00277B1B">
        <w:rPr>
          <w:b w:val="0"/>
          <w:color w:val="auto"/>
        </w:rPr>
        <w:t>планируемых к созданию</w:t>
      </w:r>
      <w:r w:rsidR="00D609F4" w:rsidRPr="00277B1B">
        <w:rPr>
          <w:b w:val="0"/>
          <w:color w:val="auto"/>
        </w:rPr>
        <w:t xml:space="preserve"> рабочих мест в рамках деяте</w:t>
      </w:r>
      <w:r w:rsidR="00D609F4" w:rsidRPr="00DA1282">
        <w:rPr>
          <w:b w:val="0"/>
        </w:rPr>
        <w:t>льности институтов развития территорий</w:t>
      </w:r>
    </w:p>
    <w:tbl>
      <w:tblPr>
        <w:tblStyle w:val="aff2"/>
        <w:tblW w:w="0" w:type="auto"/>
        <w:tblLook w:val="04A0"/>
      </w:tblPr>
      <w:tblGrid>
        <w:gridCol w:w="4644"/>
        <w:gridCol w:w="1560"/>
        <w:gridCol w:w="1275"/>
        <w:gridCol w:w="1134"/>
        <w:gridCol w:w="1240"/>
      </w:tblGrid>
      <w:tr w:rsidR="00DA1282" w:rsidRPr="00D609F4" w:rsidTr="00756566">
        <w:tc>
          <w:tcPr>
            <w:tcW w:w="4644" w:type="dxa"/>
          </w:tcPr>
          <w:p w:rsidR="00DA1282" w:rsidRPr="00D609F4" w:rsidRDefault="00DA1282" w:rsidP="00D609F4">
            <w:pPr>
              <w:jc w:val="both"/>
              <w:rPr>
                <w:sz w:val="24"/>
                <w:szCs w:val="24"/>
              </w:rPr>
            </w:pPr>
            <w:r w:rsidRPr="00D609F4">
              <w:rPr>
                <w:sz w:val="24"/>
              </w:rPr>
              <w:t>Наименование показателя</w:t>
            </w:r>
          </w:p>
        </w:tc>
        <w:tc>
          <w:tcPr>
            <w:tcW w:w="2835" w:type="dxa"/>
            <w:gridSpan w:val="2"/>
          </w:tcPr>
          <w:p w:rsidR="00DA1282" w:rsidRPr="00D609F4" w:rsidRDefault="00DA1282" w:rsidP="00DA1282">
            <w:pPr>
              <w:jc w:val="center"/>
              <w:rPr>
                <w:sz w:val="24"/>
                <w:szCs w:val="24"/>
              </w:rPr>
            </w:pPr>
            <w:r>
              <w:rPr>
                <w:sz w:val="24"/>
                <w:szCs w:val="24"/>
              </w:rPr>
              <w:t>Факт</w:t>
            </w:r>
          </w:p>
        </w:tc>
        <w:tc>
          <w:tcPr>
            <w:tcW w:w="2374" w:type="dxa"/>
            <w:gridSpan w:val="2"/>
          </w:tcPr>
          <w:p w:rsidR="00DA1282" w:rsidRPr="00D609F4" w:rsidRDefault="00DA1282" w:rsidP="00DA1282">
            <w:pPr>
              <w:jc w:val="center"/>
              <w:rPr>
                <w:sz w:val="24"/>
              </w:rPr>
            </w:pPr>
            <w:r>
              <w:rPr>
                <w:sz w:val="24"/>
              </w:rPr>
              <w:t>План</w:t>
            </w:r>
          </w:p>
        </w:tc>
      </w:tr>
      <w:tr w:rsidR="00DA1282" w:rsidRPr="00D609F4" w:rsidTr="00D609F4">
        <w:tc>
          <w:tcPr>
            <w:tcW w:w="4644" w:type="dxa"/>
          </w:tcPr>
          <w:p w:rsidR="00DA1282" w:rsidRPr="00D609F4" w:rsidRDefault="00DA1282" w:rsidP="00D609F4">
            <w:pPr>
              <w:jc w:val="both"/>
              <w:rPr>
                <w:sz w:val="24"/>
              </w:rPr>
            </w:pPr>
          </w:p>
        </w:tc>
        <w:tc>
          <w:tcPr>
            <w:tcW w:w="1560" w:type="dxa"/>
          </w:tcPr>
          <w:p w:rsidR="00DA1282" w:rsidRPr="00D609F4" w:rsidRDefault="00DA1282" w:rsidP="00756566">
            <w:pPr>
              <w:jc w:val="both"/>
              <w:rPr>
                <w:sz w:val="24"/>
                <w:szCs w:val="24"/>
              </w:rPr>
            </w:pPr>
            <w:r w:rsidRPr="00D609F4">
              <w:rPr>
                <w:sz w:val="24"/>
              </w:rPr>
              <w:t>2017 г.</w:t>
            </w:r>
          </w:p>
        </w:tc>
        <w:tc>
          <w:tcPr>
            <w:tcW w:w="1275" w:type="dxa"/>
          </w:tcPr>
          <w:p w:rsidR="00DA1282" w:rsidRPr="00D609F4" w:rsidRDefault="00DA1282" w:rsidP="00756566">
            <w:pPr>
              <w:jc w:val="both"/>
              <w:rPr>
                <w:sz w:val="24"/>
                <w:szCs w:val="24"/>
              </w:rPr>
            </w:pPr>
            <w:r w:rsidRPr="00D609F4">
              <w:rPr>
                <w:sz w:val="24"/>
              </w:rPr>
              <w:t>2020 г.</w:t>
            </w:r>
          </w:p>
        </w:tc>
        <w:tc>
          <w:tcPr>
            <w:tcW w:w="1134" w:type="dxa"/>
          </w:tcPr>
          <w:p w:rsidR="00DA1282" w:rsidRPr="00D609F4" w:rsidRDefault="00DA1282" w:rsidP="00756566">
            <w:pPr>
              <w:jc w:val="both"/>
              <w:rPr>
                <w:sz w:val="24"/>
                <w:szCs w:val="24"/>
              </w:rPr>
            </w:pPr>
            <w:r w:rsidRPr="00D609F4">
              <w:rPr>
                <w:sz w:val="24"/>
              </w:rPr>
              <w:t>2025 г.</w:t>
            </w:r>
          </w:p>
        </w:tc>
        <w:tc>
          <w:tcPr>
            <w:tcW w:w="1240" w:type="dxa"/>
          </w:tcPr>
          <w:p w:rsidR="00DA1282" w:rsidRPr="00D609F4" w:rsidRDefault="00DA1282" w:rsidP="00756566">
            <w:pPr>
              <w:jc w:val="both"/>
              <w:rPr>
                <w:sz w:val="24"/>
              </w:rPr>
            </w:pPr>
            <w:r w:rsidRPr="00D609F4">
              <w:rPr>
                <w:sz w:val="24"/>
              </w:rPr>
              <w:t>2030 г.</w:t>
            </w:r>
          </w:p>
        </w:tc>
      </w:tr>
      <w:tr w:rsidR="00DA1282" w:rsidRPr="00D609F4" w:rsidTr="00D609F4">
        <w:tc>
          <w:tcPr>
            <w:tcW w:w="4644" w:type="dxa"/>
          </w:tcPr>
          <w:p w:rsidR="00DA1282" w:rsidRPr="00D609F4" w:rsidRDefault="00DA1282" w:rsidP="00D609F4">
            <w:pPr>
              <w:jc w:val="both"/>
              <w:rPr>
                <w:sz w:val="24"/>
                <w:szCs w:val="24"/>
              </w:rPr>
            </w:pPr>
            <w:r w:rsidRPr="00D609F4">
              <w:rPr>
                <w:sz w:val="24"/>
              </w:rPr>
              <w:t>Количество созданных рабочих мест в рамках деятельности институтов развития территорий, человек (нарастающим итогом с 2017 года)</w:t>
            </w:r>
          </w:p>
        </w:tc>
        <w:tc>
          <w:tcPr>
            <w:tcW w:w="1560" w:type="dxa"/>
          </w:tcPr>
          <w:p w:rsidR="00DA1282" w:rsidRPr="00D609F4" w:rsidRDefault="00DA1282" w:rsidP="00D609F4">
            <w:pPr>
              <w:jc w:val="both"/>
              <w:rPr>
                <w:sz w:val="24"/>
                <w:szCs w:val="24"/>
              </w:rPr>
            </w:pPr>
            <w:r w:rsidRPr="00D609F4">
              <w:rPr>
                <w:sz w:val="24"/>
              </w:rPr>
              <w:t>1477</w:t>
            </w:r>
          </w:p>
        </w:tc>
        <w:tc>
          <w:tcPr>
            <w:tcW w:w="1275" w:type="dxa"/>
          </w:tcPr>
          <w:p w:rsidR="00DA1282" w:rsidRPr="00D609F4" w:rsidRDefault="00DA1282" w:rsidP="00D609F4">
            <w:pPr>
              <w:jc w:val="both"/>
              <w:rPr>
                <w:sz w:val="24"/>
                <w:szCs w:val="24"/>
              </w:rPr>
            </w:pPr>
            <w:r w:rsidRPr="00D609F4">
              <w:rPr>
                <w:sz w:val="24"/>
              </w:rPr>
              <w:t>14415</w:t>
            </w:r>
          </w:p>
        </w:tc>
        <w:tc>
          <w:tcPr>
            <w:tcW w:w="1134" w:type="dxa"/>
          </w:tcPr>
          <w:p w:rsidR="00DA1282" w:rsidRPr="00D609F4" w:rsidRDefault="00DA1282" w:rsidP="00D609F4">
            <w:pPr>
              <w:jc w:val="both"/>
              <w:rPr>
                <w:sz w:val="24"/>
                <w:szCs w:val="24"/>
              </w:rPr>
            </w:pPr>
            <w:r w:rsidRPr="00D609F4">
              <w:rPr>
                <w:sz w:val="24"/>
              </w:rPr>
              <w:t>45733</w:t>
            </w:r>
          </w:p>
        </w:tc>
        <w:tc>
          <w:tcPr>
            <w:tcW w:w="1240" w:type="dxa"/>
          </w:tcPr>
          <w:p w:rsidR="00DA1282" w:rsidRPr="00D609F4" w:rsidRDefault="00DA1282" w:rsidP="00D609F4">
            <w:pPr>
              <w:spacing w:line="360" w:lineRule="auto"/>
              <w:jc w:val="both"/>
              <w:rPr>
                <w:sz w:val="32"/>
                <w:szCs w:val="24"/>
              </w:rPr>
            </w:pPr>
            <w:r w:rsidRPr="00D609F4">
              <w:rPr>
                <w:sz w:val="24"/>
              </w:rPr>
              <w:t>56819</w:t>
            </w:r>
          </w:p>
        </w:tc>
      </w:tr>
      <w:tr w:rsidR="00DA1282" w:rsidRPr="00D609F4" w:rsidTr="00D609F4">
        <w:tc>
          <w:tcPr>
            <w:tcW w:w="4644" w:type="dxa"/>
          </w:tcPr>
          <w:p w:rsidR="00DA1282" w:rsidRPr="00D609F4" w:rsidRDefault="00DA1282" w:rsidP="00D609F4">
            <w:pPr>
              <w:jc w:val="both"/>
              <w:rPr>
                <w:sz w:val="24"/>
                <w:szCs w:val="24"/>
              </w:rPr>
            </w:pPr>
            <w:r w:rsidRPr="00D609F4">
              <w:rPr>
                <w:sz w:val="24"/>
              </w:rPr>
              <w:t>резидентами индустриального парка «Преображенка»</w:t>
            </w:r>
          </w:p>
        </w:tc>
        <w:tc>
          <w:tcPr>
            <w:tcW w:w="1560" w:type="dxa"/>
          </w:tcPr>
          <w:p w:rsidR="00DA1282" w:rsidRPr="00D609F4" w:rsidRDefault="00DA1282" w:rsidP="00D609F4">
            <w:pPr>
              <w:jc w:val="both"/>
              <w:rPr>
                <w:sz w:val="24"/>
                <w:szCs w:val="24"/>
              </w:rPr>
            </w:pPr>
            <w:r w:rsidRPr="00D609F4">
              <w:rPr>
                <w:sz w:val="24"/>
              </w:rPr>
              <w:t xml:space="preserve">185 </w:t>
            </w:r>
          </w:p>
        </w:tc>
        <w:tc>
          <w:tcPr>
            <w:tcW w:w="1275" w:type="dxa"/>
          </w:tcPr>
          <w:p w:rsidR="00DA1282" w:rsidRPr="00D609F4" w:rsidRDefault="00DA1282" w:rsidP="00D609F4">
            <w:pPr>
              <w:jc w:val="both"/>
              <w:rPr>
                <w:sz w:val="24"/>
                <w:szCs w:val="24"/>
              </w:rPr>
            </w:pPr>
            <w:r w:rsidRPr="00D609F4">
              <w:rPr>
                <w:sz w:val="24"/>
              </w:rPr>
              <w:t>617</w:t>
            </w:r>
          </w:p>
        </w:tc>
        <w:tc>
          <w:tcPr>
            <w:tcW w:w="1134" w:type="dxa"/>
          </w:tcPr>
          <w:p w:rsidR="00DA1282" w:rsidRPr="00D609F4" w:rsidRDefault="00DA1282" w:rsidP="00D609F4">
            <w:pPr>
              <w:jc w:val="both"/>
              <w:rPr>
                <w:sz w:val="24"/>
                <w:szCs w:val="24"/>
              </w:rPr>
            </w:pPr>
            <w:r w:rsidRPr="00D609F4">
              <w:rPr>
                <w:sz w:val="24"/>
              </w:rPr>
              <w:t>1379</w:t>
            </w:r>
          </w:p>
        </w:tc>
        <w:tc>
          <w:tcPr>
            <w:tcW w:w="1240" w:type="dxa"/>
          </w:tcPr>
          <w:p w:rsidR="00DA1282" w:rsidRPr="00D609F4" w:rsidRDefault="00DA1282" w:rsidP="00D609F4">
            <w:pPr>
              <w:jc w:val="both"/>
              <w:rPr>
                <w:sz w:val="24"/>
                <w:szCs w:val="24"/>
              </w:rPr>
            </w:pPr>
            <w:r w:rsidRPr="00D609F4">
              <w:rPr>
                <w:sz w:val="24"/>
              </w:rPr>
              <w:t>1379</w:t>
            </w:r>
          </w:p>
        </w:tc>
      </w:tr>
      <w:tr w:rsidR="00DA1282" w:rsidRPr="00D609F4" w:rsidTr="00D609F4">
        <w:tc>
          <w:tcPr>
            <w:tcW w:w="4644" w:type="dxa"/>
          </w:tcPr>
          <w:p w:rsidR="00DA1282" w:rsidRPr="00D609F4" w:rsidRDefault="00DA1282" w:rsidP="00D609F4">
            <w:pPr>
              <w:jc w:val="both"/>
              <w:rPr>
                <w:sz w:val="24"/>
                <w:szCs w:val="24"/>
              </w:rPr>
            </w:pPr>
            <w:r w:rsidRPr="00D609F4">
              <w:rPr>
                <w:sz w:val="24"/>
              </w:rPr>
              <w:t>резидентами индустриального парка «Чапаевск»</w:t>
            </w:r>
          </w:p>
        </w:tc>
        <w:tc>
          <w:tcPr>
            <w:tcW w:w="1560" w:type="dxa"/>
          </w:tcPr>
          <w:p w:rsidR="00DA1282" w:rsidRPr="00D609F4" w:rsidRDefault="00DA1282" w:rsidP="00D609F4">
            <w:pPr>
              <w:jc w:val="both"/>
              <w:rPr>
                <w:sz w:val="24"/>
                <w:szCs w:val="24"/>
              </w:rPr>
            </w:pPr>
            <w:r w:rsidRPr="00D609F4">
              <w:rPr>
                <w:sz w:val="24"/>
              </w:rPr>
              <w:t xml:space="preserve">18 </w:t>
            </w:r>
          </w:p>
        </w:tc>
        <w:tc>
          <w:tcPr>
            <w:tcW w:w="1275" w:type="dxa"/>
          </w:tcPr>
          <w:p w:rsidR="00DA1282" w:rsidRPr="00D609F4" w:rsidRDefault="00DA1282" w:rsidP="00D609F4">
            <w:pPr>
              <w:jc w:val="both"/>
              <w:rPr>
                <w:sz w:val="24"/>
                <w:szCs w:val="24"/>
              </w:rPr>
            </w:pPr>
            <w:r w:rsidRPr="00D609F4">
              <w:rPr>
                <w:sz w:val="24"/>
              </w:rPr>
              <w:t>252</w:t>
            </w:r>
          </w:p>
        </w:tc>
        <w:tc>
          <w:tcPr>
            <w:tcW w:w="1134" w:type="dxa"/>
          </w:tcPr>
          <w:p w:rsidR="00DA1282" w:rsidRPr="00D609F4" w:rsidRDefault="00DA1282" w:rsidP="00D609F4">
            <w:pPr>
              <w:jc w:val="both"/>
              <w:rPr>
                <w:sz w:val="24"/>
                <w:szCs w:val="24"/>
              </w:rPr>
            </w:pPr>
            <w:r w:rsidRPr="00D609F4">
              <w:rPr>
                <w:sz w:val="24"/>
              </w:rPr>
              <w:t>1992</w:t>
            </w:r>
          </w:p>
        </w:tc>
        <w:tc>
          <w:tcPr>
            <w:tcW w:w="1240" w:type="dxa"/>
          </w:tcPr>
          <w:p w:rsidR="00DA1282" w:rsidRPr="00D609F4" w:rsidRDefault="00DA1282" w:rsidP="00D609F4">
            <w:pPr>
              <w:jc w:val="both"/>
              <w:rPr>
                <w:sz w:val="24"/>
                <w:szCs w:val="24"/>
              </w:rPr>
            </w:pPr>
            <w:r w:rsidRPr="00D609F4">
              <w:rPr>
                <w:sz w:val="24"/>
              </w:rPr>
              <w:t>1992</w:t>
            </w:r>
          </w:p>
        </w:tc>
      </w:tr>
      <w:tr w:rsidR="00DA1282" w:rsidRPr="00D609F4" w:rsidTr="00D609F4">
        <w:tc>
          <w:tcPr>
            <w:tcW w:w="4644" w:type="dxa"/>
          </w:tcPr>
          <w:p w:rsidR="00DA1282" w:rsidRPr="00D609F4" w:rsidRDefault="00DA1282" w:rsidP="00D609F4">
            <w:pPr>
              <w:jc w:val="both"/>
              <w:rPr>
                <w:sz w:val="24"/>
              </w:rPr>
            </w:pPr>
            <w:r w:rsidRPr="00D609F4">
              <w:rPr>
                <w:sz w:val="24"/>
              </w:rPr>
              <w:t>резидентами индустриального парка «Крутые Ключи»</w:t>
            </w:r>
          </w:p>
        </w:tc>
        <w:tc>
          <w:tcPr>
            <w:tcW w:w="1560" w:type="dxa"/>
          </w:tcPr>
          <w:p w:rsidR="00DA1282" w:rsidRPr="00D609F4" w:rsidRDefault="00DA1282" w:rsidP="00D609F4">
            <w:pPr>
              <w:jc w:val="both"/>
              <w:rPr>
                <w:sz w:val="24"/>
                <w:szCs w:val="24"/>
              </w:rPr>
            </w:pPr>
          </w:p>
        </w:tc>
        <w:tc>
          <w:tcPr>
            <w:tcW w:w="1275" w:type="dxa"/>
          </w:tcPr>
          <w:p w:rsidR="00DA1282" w:rsidRPr="00D609F4" w:rsidRDefault="00DA1282" w:rsidP="00D609F4">
            <w:pPr>
              <w:jc w:val="both"/>
              <w:rPr>
                <w:sz w:val="24"/>
                <w:szCs w:val="24"/>
              </w:rPr>
            </w:pPr>
          </w:p>
        </w:tc>
        <w:tc>
          <w:tcPr>
            <w:tcW w:w="1134" w:type="dxa"/>
          </w:tcPr>
          <w:p w:rsidR="00DA1282" w:rsidRPr="00D609F4" w:rsidRDefault="00DA1282" w:rsidP="00D609F4">
            <w:pPr>
              <w:jc w:val="both"/>
              <w:rPr>
                <w:sz w:val="24"/>
                <w:szCs w:val="24"/>
              </w:rPr>
            </w:pPr>
            <w:r w:rsidRPr="00D609F4">
              <w:rPr>
                <w:sz w:val="24"/>
              </w:rPr>
              <w:t xml:space="preserve">140 </w:t>
            </w:r>
          </w:p>
        </w:tc>
        <w:tc>
          <w:tcPr>
            <w:tcW w:w="1240" w:type="dxa"/>
          </w:tcPr>
          <w:p w:rsidR="00DA1282" w:rsidRPr="00D609F4" w:rsidRDefault="00DA1282" w:rsidP="00D609F4">
            <w:pPr>
              <w:jc w:val="both"/>
              <w:rPr>
                <w:sz w:val="24"/>
                <w:szCs w:val="24"/>
              </w:rPr>
            </w:pPr>
            <w:r w:rsidRPr="00D609F4">
              <w:rPr>
                <w:sz w:val="24"/>
              </w:rPr>
              <w:t>1500</w:t>
            </w:r>
          </w:p>
        </w:tc>
      </w:tr>
      <w:tr w:rsidR="00DA1282" w:rsidRPr="00D609F4" w:rsidTr="00D609F4">
        <w:tc>
          <w:tcPr>
            <w:tcW w:w="4644" w:type="dxa"/>
          </w:tcPr>
          <w:p w:rsidR="00DA1282" w:rsidRPr="00D609F4" w:rsidRDefault="00DA1282" w:rsidP="00D609F4">
            <w:pPr>
              <w:jc w:val="both"/>
              <w:rPr>
                <w:sz w:val="24"/>
              </w:rPr>
            </w:pPr>
            <w:r w:rsidRPr="00D609F4">
              <w:rPr>
                <w:sz w:val="24"/>
              </w:rPr>
              <w:t>резидентами технопарка в сфере высоких технологий «Жигулевская долина»</w:t>
            </w:r>
          </w:p>
        </w:tc>
        <w:tc>
          <w:tcPr>
            <w:tcW w:w="1560" w:type="dxa"/>
          </w:tcPr>
          <w:p w:rsidR="00DA1282" w:rsidRPr="00D609F4" w:rsidRDefault="00DA1282" w:rsidP="00D609F4">
            <w:pPr>
              <w:jc w:val="both"/>
              <w:rPr>
                <w:sz w:val="24"/>
                <w:szCs w:val="24"/>
              </w:rPr>
            </w:pPr>
            <w:r w:rsidRPr="00D609F4">
              <w:rPr>
                <w:sz w:val="24"/>
              </w:rPr>
              <w:t xml:space="preserve">113 </w:t>
            </w:r>
          </w:p>
        </w:tc>
        <w:tc>
          <w:tcPr>
            <w:tcW w:w="1275" w:type="dxa"/>
          </w:tcPr>
          <w:p w:rsidR="00DA1282" w:rsidRPr="00D609F4" w:rsidRDefault="00DA1282" w:rsidP="00D609F4">
            <w:pPr>
              <w:jc w:val="both"/>
              <w:rPr>
                <w:sz w:val="24"/>
                <w:szCs w:val="24"/>
              </w:rPr>
            </w:pPr>
            <w:r w:rsidRPr="00D609F4">
              <w:rPr>
                <w:sz w:val="24"/>
              </w:rPr>
              <w:t xml:space="preserve">773 </w:t>
            </w:r>
          </w:p>
        </w:tc>
        <w:tc>
          <w:tcPr>
            <w:tcW w:w="1134" w:type="dxa"/>
          </w:tcPr>
          <w:p w:rsidR="00DA1282" w:rsidRPr="00D609F4" w:rsidRDefault="00DA1282" w:rsidP="00D609F4">
            <w:pPr>
              <w:jc w:val="both"/>
              <w:rPr>
                <w:sz w:val="24"/>
              </w:rPr>
            </w:pPr>
            <w:r w:rsidRPr="00D609F4">
              <w:rPr>
                <w:sz w:val="24"/>
              </w:rPr>
              <w:t xml:space="preserve">853 </w:t>
            </w:r>
          </w:p>
        </w:tc>
        <w:tc>
          <w:tcPr>
            <w:tcW w:w="1240" w:type="dxa"/>
          </w:tcPr>
          <w:p w:rsidR="00DA1282" w:rsidRPr="00D609F4" w:rsidRDefault="00DA1282" w:rsidP="00D609F4">
            <w:pPr>
              <w:jc w:val="both"/>
              <w:rPr>
                <w:sz w:val="24"/>
              </w:rPr>
            </w:pPr>
            <w:r w:rsidRPr="00D609F4">
              <w:rPr>
                <w:sz w:val="24"/>
              </w:rPr>
              <w:t>853</w:t>
            </w:r>
          </w:p>
        </w:tc>
      </w:tr>
    </w:tbl>
    <w:p w:rsidR="005656A8" w:rsidRPr="00DA1282" w:rsidRDefault="005656A8" w:rsidP="00DA1282">
      <w:pPr>
        <w:pStyle w:val="a5"/>
        <w:ind w:firstLine="709"/>
        <w:rPr>
          <w:b w:val="0"/>
        </w:rPr>
      </w:pPr>
    </w:p>
    <w:p w:rsidR="00A6203B" w:rsidRPr="00DA1282" w:rsidRDefault="00A6203B" w:rsidP="00DA1282">
      <w:pPr>
        <w:pStyle w:val="a5"/>
        <w:ind w:firstLine="709"/>
        <w:rPr>
          <w:b w:val="0"/>
        </w:rPr>
      </w:pPr>
      <w:r w:rsidRPr="00DA1282">
        <w:rPr>
          <w:b w:val="0"/>
        </w:rPr>
        <w:t xml:space="preserve">Ожидаемыми результатами реализации </w:t>
      </w:r>
      <w:r w:rsidR="00DA1282" w:rsidRPr="00DA1282">
        <w:rPr>
          <w:b w:val="0"/>
        </w:rPr>
        <w:t>стратегии развития АО «</w:t>
      </w:r>
      <w:proofErr w:type="spellStart"/>
      <w:r w:rsidR="00DA1282" w:rsidRPr="00DA1282">
        <w:rPr>
          <w:b w:val="0"/>
        </w:rPr>
        <w:t>Промпарки</w:t>
      </w:r>
      <w:proofErr w:type="spellEnd"/>
      <w:r w:rsidR="00DA1282" w:rsidRPr="00DA1282">
        <w:rPr>
          <w:b w:val="0"/>
        </w:rPr>
        <w:t>»</w:t>
      </w:r>
      <w:r w:rsidRPr="00DA1282">
        <w:rPr>
          <w:b w:val="0"/>
        </w:rPr>
        <w:t xml:space="preserve"> являются:</w:t>
      </w:r>
    </w:p>
    <w:p w:rsidR="00A6203B" w:rsidRPr="00DA1282" w:rsidRDefault="00A6203B" w:rsidP="00265D54">
      <w:pPr>
        <w:pStyle w:val="a5"/>
        <w:numPr>
          <w:ilvl w:val="0"/>
          <w:numId w:val="9"/>
        </w:numPr>
        <w:rPr>
          <w:b w:val="0"/>
        </w:rPr>
      </w:pPr>
      <w:r w:rsidRPr="00DA1282">
        <w:rPr>
          <w:b w:val="0"/>
        </w:rPr>
        <w:t xml:space="preserve">создание эффективной системы поддержки и </w:t>
      </w:r>
      <w:proofErr w:type="spellStart"/>
      <w:r w:rsidRPr="00DA1282">
        <w:rPr>
          <w:b w:val="0"/>
        </w:rPr>
        <w:t>трансфера</w:t>
      </w:r>
      <w:proofErr w:type="spellEnd"/>
      <w:r w:rsidRPr="00DA1282">
        <w:rPr>
          <w:b w:val="0"/>
        </w:rPr>
        <w:t xml:space="preserve"> инновационных проектов;</w:t>
      </w:r>
    </w:p>
    <w:p w:rsidR="00A6203B" w:rsidRPr="00DA1282" w:rsidRDefault="00A6203B" w:rsidP="00265D54">
      <w:pPr>
        <w:pStyle w:val="a5"/>
        <w:numPr>
          <w:ilvl w:val="0"/>
          <w:numId w:val="9"/>
        </w:numPr>
        <w:rPr>
          <w:b w:val="0"/>
        </w:rPr>
      </w:pPr>
      <w:r w:rsidRPr="00DA1282">
        <w:rPr>
          <w:b w:val="0"/>
        </w:rPr>
        <w:t xml:space="preserve">рост числа перспективных инновационных проектов, успешных </w:t>
      </w:r>
      <w:proofErr w:type="spellStart"/>
      <w:r w:rsidRPr="00DA1282">
        <w:rPr>
          <w:b w:val="0"/>
        </w:rPr>
        <w:t>стартапов</w:t>
      </w:r>
      <w:proofErr w:type="spellEnd"/>
      <w:r w:rsidRPr="00DA1282">
        <w:rPr>
          <w:b w:val="0"/>
        </w:rPr>
        <w:t>, разработанных и внедренных технологий;</w:t>
      </w:r>
    </w:p>
    <w:p w:rsidR="00A6203B" w:rsidRPr="00DA1282" w:rsidRDefault="00A6203B" w:rsidP="00265D54">
      <w:pPr>
        <w:pStyle w:val="a5"/>
        <w:numPr>
          <w:ilvl w:val="0"/>
          <w:numId w:val="9"/>
        </w:numPr>
        <w:rPr>
          <w:b w:val="0"/>
        </w:rPr>
      </w:pPr>
      <w:r w:rsidRPr="00DA1282">
        <w:rPr>
          <w:b w:val="0"/>
        </w:rPr>
        <w:t>создание системы коммуникаций как единого механизма взаимодействия участников инновационной деятельности Самарской области, способствующего повышению эффективности реализации инновационных проектов и увеличению привлеченных в Самарскую область ресурсов;</w:t>
      </w:r>
    </w:p>
    <w:p w:rsidR="00A6203B" w:rsidRPr="00DA1282" w:rsidRDefault="00A6203B" w:rsidP="00265D54">
      <w:pPr>
        <w:pStyle w:val="a5"/>
        <w:numPr>
          <w:ilvl w:val="0"/>
          <w:numId w:val="9"/>
        </w:numPr>
        <w:rPr>
          <w:b w:val="0"/>
        </w:rPr>
      </w:pPr>
      <w:r w:rsidRPr="00DA1282">
        <w:rPr>
          <w:b w:val="0"/>
        </w:rPr>
        <w:t>повышение компетенций, усиление кадрового обеспечения системы коммерциализации инноваций посредством формирования команд инновационных менеджеров;</w:t>
      </w:r>
    </w:p>
    <w:p w:rsidR="00A6203B" w:rsidRPr="00DA1282" w:rsidRDefault="00A6203B" w:rsidP="00265D54">
      <w:pPr>
        <w:pStyle w:val="a5"/>
        <w:numPr>
          <w:ilvl w:val="0"/>
          <w:numId w:val="9"/>
        </w:numPr>
        <w:rPr>
          <w:b w:val="0"/>
        </w:rPr>
      </w:pPr>
      <w:r w:rsidRPr="00DA1282">
        <w:rPr>
          <w:b w:val="0"/>
        </w:rPr>
        <w:lastRenderedPageBreak/>
        <w:t>развитие межрегионального взаимодействия инновационных регионов, использование лучших практик региональных инновационных систем;</w:t>
      </w:r>
    </w:p>
    <w:p w:rsidR="00A6203B" w:rsidRPr="00DA1282" w:rsidRDefault="00A6203B" w:rsidP="00265D54">
      <w:pPr>
        <w:pStyle w:val="a5"/>
        <w:numPr>
          <w:ilvl w:val="0"/>
          <w:numId w:val="9"/>
        </w:numPr>
        <w:rPr>
          <w:b w:val="0"/>
        </w:rPr>
      </w:pPr>
      <w:r w:rsidRPr="00DA1282">
        <w:rPr>
          <w:b w:val="0"/>
        </w:rPr>
        <w:t>реализация кластерных инициатив, проектов инновационных кластеров, направленных на повышение конкурентоспособности и рост эффективности взаимодействия организаций - участников кластеров, формирование условий для эффективного организационного развития инновационных кластеров, включая международную кооперацию;</w:t>
      </w:r>
    </w:p>
    <w:p w:rsidR="00A6203B" w:rsidRPr="00DA1282" w:rsidRDefault="00A6203B" w:rsidP="00265D54">
      <w:pPr>
        <w:pStyle w:val="a5"/>
        <w:numPr>
          <w:ilvl w:val="0"/>
          <w:numId w:val="9"/>
        </w:numPr>
        <w:rPr>
          <w:b w:val="0"/>
        </w:rPr>
      </w:pPr>
      <w:r w:rsidRPr="00DA1282">
        <w:rPr>
          <w:b w:val="0"/>
        </w:rPr>
        <w:t>увеличение объемов прямых инвестиций в Самарскую область;</w:t>
      </w:r>
    </w:p>
    <w:p w:rsidR="00A6203B" w:rsidRPr="00DA1282" w:rsidRDefault="00A6203B" w:rsidP="00265D54">
      <w:pPr>
        <w:pStyle w:val="a5"/>
        <w:numPr>
          <w:ilvl w:val="0"/>
          <w:numId w:val="9"/>
        </w:numPr>
        <w:rPr>
          <w:b w:val="0"/>
        </w:rPr>
      </w:pPr>
      <w:r w:rsidRPr="00DA1282">
        <w:rPr>
          <w:b w:val="0"/>
        </w:rPr>
        <w:t xml:space="preserve">увеличение объемов инвестиций в инновационные компании, </w:t>
      </w:r>
      <w:proofErr w:type="spellStart"/>
      <w:r w:rsidRPr="00DA1282">
        <w:rPr>
          <w:b w:val="0"/>
        </w:rPr>
        <w:t>стартапы</w:t>
      </w:r>
      <w:proofErr w:type="spellEnd"/>
      <w:r w:rsidRPr="00DA1282">
        <w:rPr>
          <w:b w:val="0"/>
        </w:rPr>
        <w:t xml:space="preserve"> Самарской области;</w:t>
      </w:r>
    </w:p>
    <w:p w:rsidR="00A6203B" w:rsidRPr="00DA1282" w:rsidRDefault="00A6203B" w:rsidP="00265D54">
      <w:pPr>
        <w:pStyle w:val="a5"/>
        <w:numPr>
          <w:ilvl w:val="0"/>
          <w:numId w:val="9"/>
        </w:numPr>
        <w:rPr>
          <w:b w:val="0"/>
        </w:rPr>
      </w:pPr>
      <w:r w:rsidRPr="00DA1282">
        <w:rPr>
          <w:b w:val="0"/>
        </w:rPr>
        <w:t>увеличение количества инвесторов проектов ранних стадий.</w:t>
      </w:r>
    </w:p>
    <w:p w:rsidR="00A6203B" w:rsidRPr="00DA1282" w:rsidRDefault="00A6203B" w:rsidP="00265D54">
      <w:pPr>
        <w:pStyle w:val="a5"/>
        <w:numPr>
          <w:ilvl w:val="0"/>
          <w:numId w:val="9"/>
        </w:numPr>
        <w:rPr>
          <w:b w:val="0"/>
        </w:rPr>
      </w:pPr>
      <w:r w:rsidRPr="00DA1282">
        <w:rPr>
          <w:b w:val="0"/>
        </w:rPr>
        <w:t xml:space="preserve">привлечение федеральных средств и средств из внебюджетных источников на </w:t>
      </w:r>
      <w:proofErr w:type="spellStart"/>
      <w:r w:rsidRPr="00DA1282">
        <w:rPr>
          <w:b w:val="0"/>
        </w:rPr>
        <w:t>софинансирование</w:t>
      </w:r>
      <w:proofErr w:type="spellEnd"/>
      <w:r w:rsidRPr="00DA1282">
        <w:rPr>
          <w:b w:val="0"/>
        </w:rPr>
        <w:t xml:space="preserve"> инновационных проектов в рамках реализации совместных программ с федеральными институтами развития и иных мероприятий;</w:t>
      </w:r>
    </w:p>
    <w:p w:rsidR="00A6203B" w:rsidRPr="00DA1282" w:rsidRDefault="00A6203B" w:rsidP="00265D54">
      <w:pPr>
        <w:pStyle w:val="a5"/>
        <w:numPr>
          <w:ilvl w:val="0"/>
          <w:numId w:val="9"/>
        </w:numPr>
        <w:rPr>
          <w:b w:val="0"/>
        </w:rPr>
      </w:pPr>
      <w:r w:rsidRPr="00DA1282">
        <w:rPr>
          <w:b w:val="0"/>
        </w:rPr>
        <w:t xml:space="preserve">рост числа перспективных инновационных проектов, успешных </w:t>
      </w:r>
      <w:proofErr w:type="spellStart"/>
      <w:r w:rsidRPr="00DA1282">
        <w:rPr>
          <w:b w:val="0"/>
        </w:rPr>
        <w:t>стартапов</w:t>
      </w:r>
      <w:proofErr w:type="spellEnd"/>
      <w:r w:rsidRPr="00DA1282">
        <w:rPr>
          <w:b w:val="0"/>
        </w:rPr>
        <w:t>, разработанных и внедренных технологий;</w:t>
      </w:r>
    </w:p>
    <w:p w:rsidR="00A6203B" w:rsidRPr="00DA1282" w:rsidRDefault="00A6203B" w:rsidP="00265D54">
      <w:pPr>
        <w:pStyle w:val="a5"/>
        <w:numPr>
          <w:ilvl w:val="0"/>
          <w:numId w:val="9"/>
        </w:numPr>
        <w:rPr>
          <w:b w:val="0"/>
        </w:rPr>
      </w:pPr>
      <w:r w:rsidRPr="00DA1282">
        <w:rPr>
          <w:b w:val="0"/>
        </w:rPr>
        <w:t>повышение компетенций, усиление кадрового обеспечения системы коммерциализации инноваций посредством формирования команд инновационных менеджеров;</w:t>
      </w:r>
    </w:p>
    <w:p w:rsidR="00A6203B" w:rsidRPr="00DA1282" w:rsidRDefault="00A6203B" w:rsidP="00265D54">
      <w:pPr>
        <w:pStyle w:val="a5"/>
        <w:numPr>
          <w:ilvl w:val="0"/>
          <w:numId w:val="9"/>
        </w:numPr>
        <w:rPr>
          <w:b w:val="0"/>
        </w:rPr>
      </w:pPr>
      <w:r w:rsidRPr="00DA1282">
        <w:rPr>
          <w:b w:val="0"/>
        </w:rPr>
        <w:t>развитие межрегионального взаимодействия инновационных регионов, использование лучших практик региональных инновационных систем;</w:t>
      </w:r>
    </w:p>
    <w:p w:rsidR="00A6203B" w:rsidRPr="00DA1282" w:rsidRDefault="00A6203B" w:rsidP="00265D54">
      <w:pPr>
        <w:pStyle w:val="a5"/>
        <w:numPr>
          <w:ilvl w:val="0"/>
          <w:numId w:val="9"/>
        </w:numPr>
        <w:rPr>
          <w:b w:val="0"/>
        </w:rPr>
      </w:pPr>
      <w:r w:rsidRPr="00DA1282">
        <w:rPr>
          <w:b w:val="0"/>
        </w:rPr>
        <w:t xml:space="preserve">увеличение объемов инвестиций в инновационные компании, </w:t>
      </w:r>
      <w:proofErr w:type="spellStart"/>
      <w:r w:rsidRPr="00DA1282">
        <w:rPr>
          <w:b w:val="0"/>
        </w:rPr>
        <w:t>стартапы</w:t>
      </w:r>
      <w:proofErr w:type="spellEnd"/>
      <w:r w:rsidRPr="00DA1282">
        <w:rPr>
          <w:b w:val="0"/>
        </w:rPr>
        <w:t xml:space="preserve"> Самарской области;</w:t>
      </w:r>
    </w:p>
    <w:p w:rsidR="00A6203B" w:rsidRPr="00DA1282" w:rsidRDefault="00A6203B" w:rsidP="00265D54">
      <w:pPr>
        <w:pStyle w:val="a5"/>
        <w:numPr>
          <w:ilvl w:val="0"/>
          <w:numId w:val="9"/>
        </w:numPr>
        <w:rPr>
          <w:b w:val="0"/>
        </w:rPr>
      </w:pPr>
      <w:r w:rsidRPr="00DA1282">
        <w:rPr>
          <w:b w:val="0"/>
        </w:rPr>
        <w:t>увеличение количества инвесторов проектов ранних стадий.</w:t>
      </w:r>
    </w:p>
    <w:p w:rsidR="005656A8" w:rsidRDefault="005656A8" w:rsidP="00DA1282">
      <w:pPr>
        <w:pStyle w:val="a5"/>
        <w:ind w:firstLine="709"/>
        <w:rPr>
          <w:b w:val="0"/>
        </w:rPr>
      </w:pPr>
    </w:p>
    <w:p w:rsidR="00E662AF" w:rsidRPr="00DA1282" w:rsidRDefault="00E662AF" w:rsidP="00DA1282">
      <w:pPr>
        <w:pStyle w:val="a5"/>
        <w:ind w:firstLine="709"/>
        <w:rPr>
          <w:b w:val="0"/>
        </w:rPr>
      </w:pPr>
    </w:p>
    <w:p w:rsidR="00FF351A" w:rsidRDefault="00FF351A">
      <w:pPr>
        <w:rPr>
          <w:b/>
          <w:bCs/>
          <w:color w:val="0000FF"/>
          <w:sz w:val="28"/>
          <w:szCs w:val="24"/>
        </w:rPr>
      </w:pPr>
      <w:r>
        <w:rPr>
          <w:color w:val="0000FF"/>
        </w:rPr>
        <w:br w:type="page"/>
      </w:r>
    </w:p>
    <w:p w:rsidR="005656A8" w:rsidRPr="00CE57F1" w:rsidRDefault="009A410D" w:rsidP="0027262D">
      <w:pPr>
        <w:pStyle w:val="2"/>
        <w:spacing w:line="360" w:lineRule="auto"/>
        <w:rPr>
          <w:color w:val="0000FF"/>
        </w:rPr>
      </w:pPr>
      <w:bookmarkStart w:id="18" w:name="_Toc64052887"/>
      <w:r>
        <w:rPr>
          <w:color w:val="0000FF"/>
        </w:rPr>
        <w:lastRenderedPageBreak/>
        <w:t>Выводы к главе 3</w:t>
      </w:r>
      <w:bookmarkEnd w:id="18"/>
    </w:p>
    <w:p w:rsidR="00E662AF" w:rsidRDefault="00E662AF" w:rsidP="00636961">
      <w:pPr>
        <w:pStyle w:val="a5"/>
        <w:ind w:firstLine="709"/>
        <w:rPr>
          <w:b w:val="0"/>
        </w:rPr>
      </w:pPr>
    </w:p>
    <w:p w:rsidR="00DA1282" w:rsidRPr="00DA1282" w:rsidRDefault="00636961" w:rsidP="00636961">
      <w:pPr>
        <w:pStyle w:val="a5"/>
        <w:ind w:firstLine="709"/>
        <w:rPr>
          <w:b w:val="0"/>
        </w:rPr>
      </w:pPr>
      <w:r>
        <w:rPr>
          <w:b w:val="0"/>
        </w:rPr>
        <w:t>Таким образом, п</w:t>
      </w:r>
      <w:r w:rsidRPr="00DA1282">
        <w:rPr>
          <w:b w:val="0"/>
        </w:rPr>
        <w:t xml:space="preserve">ланируется создать еще несколько перспективных индустриальных парков. Индустриальный парк фармацевтического и </w:t>
      </w:r>
      <w:proofErr w:type="spellStart"/>
      <w:r w:rsidRPr="00DA1282">
        <w:rPr>
          <w:b w:val="0"/>
        </w:rPr>
        <w:t>биотехнологического</w:t>
      </w:r>
      <w:proofErr w:type="spellEnd"/>
      <w:r w:rsidRPr="00DA1282">
        <w:rPr>
          <w:b w:val="0"/>
        </w:rPr>
        <w:t xml:space="preserve"> кластеров и медицинского приборостроения, целью которого является снижение зависимости Самарской области и России от зарубежной фармацевтики и </w:t>
      </w:r>
      <w:proofErr w:type="spellStart"/>
      <w:r w:rsidRPr="00DA1282">
        <w:rPr>
          <w:b w:val="0"/>
        </w:rPr>
        <w:t>импортозамещение</w:t>
      </w:r>
      <w:proofErr w:type="spellEnd"/>
      <w:r w:rsidRPr="00DA1282">
        <w:rPr>
          <w:b w:val="0"/>
        </w:rPr>
        <w:t xml:space="preserve"> медицинского оборудования и приборов.</w:t>
      </w:r>
      <w:r>
        <w:rPr>
          <w:b w:val="0"/>
        </w:rPr>
        <w:t xml:space="preserve"> </w:t>
      </w:r>
      <w:proofErr w:type="gramStart"/>
      <w:r w:rsidR="00DA1282" w:rsidRPr="00DA1282">
        <w:rPr>
          <w:b w:val="0"/>
        </w:rPr>
        <w:t>Ожидаемыми результатами реализации стратегии развития АО «</w:t>
      </w:r>
      <w:proofErr w:type="spellStart"/>
      <w:r w:rsidR="00DA1282" w:rsidRPr="00DA1282">
        <w:rPr>
          <w:b w:val="0"/>
        </w:rPr>
        <w:t>Промпарки</w:t>
      </w:r>
      <w:proofErr w:type="spellEnd"/>
      <w:r w:rsidR="00DA1282" w:rsidRPr="00DA1282">
        <w:rPr>
          <w:b w:val="0"/>
        </w:rPr>
        <w:t>» являются:</w:t>
      </w:r>
      <w:r>
        <w:rPr>
          <w:b w:val="0"/>
        </w:rPr>
        <w:t xml:space="preserve"> </w:t>
      </w:r>
      <w:r w:rsidR="00DA1282" w:rsidRPr="00DA1282">
        <w:rPr>
          <w:b w:val="0"/>
        </w:rPr>
        <w:t xml:space="preserve">рост числа перспективных инновационных проектов, успешных </w:t>
      </w:r>
      <w:proofErr w:type="spellStart"/>
      <w:r w:rsidR="00DA1282" w:rsidRPr="00DA1282">
        <w:rPr>
          <w:b w:val="0"/>
        </w:rPr>
        <w:t>стартапов</w:t>
      </w:r>
      <w:proofErr w:type="spellEnd"/>
      <w:r w:rsidR="00DA1282" w:rsidRPr="00DA1282">
        <w:rPr>
          <w:b w:val="0"/>
        </w:rPr>
        <w:t>, разработанных и внедренных технологий;</w:t>
      </w:r>
      <w:r>
        <w:rPr>
          <w:b w:val="0"/>
        </w:rPr>
        <w:t xml:space="preserve"> </w:t>
      </w:r>
      <w:r w:rsidR="00DA1282" w:rsidRPr="00DA1282">
        <w:rPr>
          <w:b w:val="0"/>
        </w:rPr>
        <w:t>развитие межрегионального взаимодействия инновационных регионов, использование лучших практик региональных инновационных систем;</w:t>
      </w:r>
      <w:r>
        <w:rPr>
          <w:b w:val="0"/>
        </w:rPr>
        <w:t xml:space="preserve"> </w:t>
      </w:r>
      <w:r w:rsidR="00DA1282" w:rsidRPr="00DA1282">
        <w:rPr>
          <w:b w:val="0"/>
        </w:rPr>
        <w:t>увеличение объемов прямых инвестиций в Самарскую область;</w:t>
      </w:r>
      <w:r>
        <w:rPr>
          <w:b w:val="0"/>
        </w:rPr>
        <w:t xml:space="preserve"> </w:t>
      </w:r>
      <w:r w:rsidR="00DA1282" w:rsidRPr="00DA1282">
        <w:rPr>
          <w:b w:val="0"/>
        </w:rPr>
        <w:t xml:space="preserve">увеличение объемов инвестиций в инновационные компании, </w:t>
      </w:r>
      <w:proofErr w:type="spellStart"/>
      <w:r w:rsidR="00DA1282" w:rsidRPr="00DA1282">
        <w:rPr>
          <w:b w:val="0"/>
        </w:rPr>
        <w:t>стартапы</w:t>
      </w:r>
      <w:proofErr w:type="spellEnd"/>
      <w:r w:rsidR="00DA1282" w:rsidRPr="00DA1282">
        <w:rPr>
          <w:b w:val="0"/>
        </w:rPr>
        <w:t xml:space="preserve"> Самарской области;</w:t>
      </w:r>
      <w:r>
        <w:rPr>
          <w:b w:val="0"/>
        </w:rPr>
        <w:t xml:space="preserve"> </w:t>
      </w:r>
      <w:r w:rsidR="00DA1282" w:rsidRPr="00DA1282">
        <w:rPr>
          <w:b w:val="0"/>
        </w:rPr>
        <w:t>увеличение количества ин</w:t>
      </w:r>
      <w:r>
        <w:rPr>
          <w:b w:val="0"/>
        </w:rPr>
        <w:t>весторов проектов ранних стадий;</w:t>
      </w:r>
      <w:proofErr w:type="gramEnd"/>
      <w:r>
        <w:rPr>
          <w:b w:val="0"/>
        </w:rPr>
        <w:t xml:space="preserve"> </w:t>
      </w:r>
      <w:r w:rsidR="00DA1282" w:rsidRPr="00DA1282">
        <w:rPr>
          <w:b w:val="0"/>
        </w:rPr>
        <w:t xml:space="preserve">привлечение федеральных средств и средств из внебюджетных источников на </w:t>
      </w:r>
      <w:proofErr w:type="spellStart"/>
      <w:r w:rsidR="00DA1282" w:rsidRPr="00DA1282">
        <w:rPr>
          <w:b w:val="0"/>
        </w:rPr>
        <w:t>софинансирование</w:t>
      </w:r>
      <w:proofErr w:type="spellEnd"/>
      <w:r w:rsidR="00DA1282" w:rsidRPr="00DA1282">
        <w:rPr>
          <w:b w:val="0"/>
        </w:rPr>
        <w:t xml:space="preserve"> инновационных проектов в рамках реализации совместных программ с федеральными институт</w:t>
      </w:r>
      <w:r>
        <w:rPr>
          <w:b w:val="0"/>
        </w:rPr>
        <w:t>ами развития и иных мероприятий и другие.</w:t>
      </w:r>
    </w:p>
    <w:p w:rsidR="009A410D" w:rsidRDefault="009A410D" w:rsidP="0027262D">
      <w:pPr>
        <w:pStyle w:val="1"/>
        <w:keepLines/>
        <w:pageBreakBefore/>
        <w:spacing w:line="360" w:lineRule="auto"/>
        <w:jc w:val="center"/>
        <w:rPr>
          <w:rFonts w:ascii="Times New Roman" w:hAnsi="Times New Roman"/>
          <w:color w:val="0000FF"/>
          <w:sz w:val="28"/>
          <w:szCs w:val="28"/>
        </w:rPr>
      </w:pPr>
      <w:bookmarkStart w:id="19" w:name="_Toc64052888"/>
      <w:r>
        <w:rPr>
          <w:rFonts w:ascii="Times New Roman" w:hAnsi="Times New Roman"/>
          <w:color w:val="0000FF"/>
          <w:sz w:val="28"/>
          <w:szCs w:val="28"/>
        </w:rPr>
        <w:lastRenderedPageBreak/>
        <w:t>Глава 4</w:t>
      </w:r>
      <w:bookmarkEnd w:id="19"/>
    </w:p>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27262D">
      <w:pPr>
        <w:pStyle w:val="1"/>
        <w:keepLines/>
        <w:pageBreakBefore/>
        <w:spacing w:line="360" w:lineRule="auto"/>
        <w:jc w:val="center"/>
        <w:rPr>
          <w:rFonts w:ascii="Times New Roman" w:hAnsi="Times New Roman"/>
          <w:color w:val="0000FF"/>
          <w:sz w:val="28"/>
          <w:szCs w:val="28"/>
        </w:rPr>
      </w:pPr>
      <w:bookmarkStart w:id="20" w:name="_Toc64052889"/>
      <w:r>
        <w:rPr>
          <w:rFonts w:ascii="Times New Roman" w:hAnsi="Times New Roman"/>
          <w:color w:val="0000FF"/>
          <w:sz w:val="28"/>
          <w:szCs w:val="28"/>
        </w:rPr>
        <w:lastRenderedPageBreak/>
        <w:t>4.1 Р</w:t>
      </w:r>
      <w:r w:rsidRPr="00AE1FDD">
        <w:rPr>
          <w:rFonts w:ascii="Times New Roman" w:hAnsi="Times New Roman"/>
          <w:color w:val="0000FF"/>
          <w:sz w:val="28"/>
          <w:szCs w:val="28"/>
        </w:rPr>
        <w:t>азработ</w:t>
      </w:r>
      <w:r>
        <w:rPr>
          <w:rFonts w:ascii="Times New Roman" w:hAnsi="Times New Roman"/>
          <w:color w:val="0000FF"/>
          <w:sz w:val="28"/>
          <w:szCs w:val="28"/>
        </w:rPr>
        <w:t>ка</w:t>
      </w:r>
      <w:r w:rsidRPr="00AE1FDD">
        <w:rPr>
          <w:rFonts w:ascii="Times New Roman" w:hAnsi="Times New Roman"/>
          <w:color w:val="0000FF"/>
          <w:sz w:val="28"/>
          <w:szCs w:val="28"/>
        </w:rPr>
        <w:t xml:space="preserve"> план-график</w:t>
      </w:r>
      <w:r>
        <w:rPr>
          <w:rFonts w:ascii="Times New Roman" w:hAnsi="Times New Roman"/>
          <w:color w:val="0000FF"/>
          <w:sz w:val="28"/>
          <w:szCs w:val="28"/>
        </w:rPr>
        <w:t>а</w:t>
      </w:r>
      <w:r w:rsidRPr="00AE1FDD">
        <w:rPr>
          <w:rFonts w:ascii="Times New Roman" w:hAnsi="Times New Roman"/>
          <w:color w:val="0000FF"/>
          <w:sz w:val="28"/>
          <w:szCs w:val="28"/>
        </w:rPr>
        <w:t xml:space="preserve"> реализации стратегии</w:t>
      </w:r>
      <w:bookmarkEnd w:id="20"/>
    </w:p>
    <w:p w:rsidR="00AE1FDD" w:rsidRPr="00B55C73" w:rsidRDefault="00AE1FDD" w:rsidP="00B55C73">
      <w:pPr>
        <w:pStyle w:val="a5"/>
        <w:ind w:firstLine="709"/>
        <w:rPr>
          <w:b w:val="0"/>
          <w:sz w:val="32"/>
        </w:rPr>
      </w:pP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Необходимым условием устойчивого и динамичного развития экономики области является вложение масштабных инвестиций в производство, инновации и развитие инфраструктуры. Однако развитие инвестиционных процессов в Самарской области остается еще недостаточно активным для перевода экономики региона на инновационный путь развития. В этой связи привлечение инвесторов на территорию Самарской области является определяющим условием успешной модернизации региональной экономики.</w:t>
      </w:r>
    </w:p>
    <w:p w:rsidR="008D055B" w:rsidRDefault="008D055B" w:rsidP="008D055B">
      <w:pPr>
        <w:ind w:firstLine="709"/>
        <w:jc w:val="both"/>
        <w:rPr>
          <w:rFonts w:eastAsia="Arial Unicode MS"/>
          <w:color w:val="000000"/>
          <w:sz w:val="28"/>
          <w:szCs w:val="24"/>
        </w:rPr>
      </w:pPr>
      <w:r w:rsidRPr="00B55C73">
        <w:rPr>
          <w:rFonts w:eastAsia="Arial Unicode MS"/>
          <w:color w:val="000000"/>
          <w:sz w:val="28"/>
          <w:szCs w:val="24"/>
        </w:rPr>
        <w:t>Важной задачей в современных условиях является консолидация и улучшение системы привлечения инвестиций в экономику области.</w:t>
      </w:r>
      <w:r>
        <w:rPr>
          <w:rFonts w:eastAsia="Arial Unicode MS"/>
          <w:color w:val="000000"/>
          <w:sz w:val="28"/>
          <w:szCs w:val="24"/>
        </w:rPr>
        <w:t xml:space="preserve"> </w:t>
      </w:r>
    </w:p>
    <w:p w:rsidR="008D055B"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Серьезным препятствием для инвесторов, принимающих решение о размещении своего бизнеса на территории региона, являются административные барьеры при прохождении необходимых для начала инвестиционной деятельности процедур, особенно при оформлении разрешительной документации - разрешения на строительство или ввод объекта в эксплуатацию, получении технических условий на подключение объектов к сетям инженерного обеспечения и т.п. </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Поэтому работа по сокращению таких процедур, создание "одного окна" для выдачи разрешения на строительство, выдачу градостроительных планов земельного участка является крайне актуальной.</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Упрощение строительных процедур - важнейший шаг к улучшению инвестиционного климата, который позволит сократить срок получения разрешения на строительство и затраты инвесторов на их прохождение.</w:t>
      </w:r>
    </w:p>
    <w:p w:rsidR="008D055B"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Для потенциальных инвесторов также актуальным является достоверность информации о наличии свободных производственных площадей и земельных участков для открытия новых производств. Однако имеющаяся база свободных производственных площадок не всегда способна удовлетворить их требования. Это связано с тем, что органы муниципальных образований зачастую представляют в базу информацию о неликвидных участках, непригодных для организации бизнеса. </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Кроме того, успех передовых российских регионов во многом определяется готовностью предоставить инвесторам площадки, обустроенные всей необходимой для реализации проекта инфраструктурой.</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Несмотря на то, что Правительством Самарской области оказывается содействие инвесторам в подборе земельных участков в соответствии с параметрами реализуемого инвестиционного проекта, тем не </w:t>
      </w:r>
      <w:proofErr w:type="gramStart"/>
      <w:r w:rsidRPr="00B55C73">
        <w:rPr>
          <w:rFonts w:eastAsia="Arial Unicode MS"/>
          <w:color w:val="000000"/>
          <w:sz w:val="28"/>
          <w:szCs w:val="24"/>
        </w:rPr>
        <w:t>менее</w:t>
      </w:r>
      <w:proofErr w:type="gramEnd"/>
      <w:r w:rsidRPr="00B55C73">
        <w:rPr>
          <w:rFonts w:eastAsia="Arial Unicode MS"/>
          <w:color w:val="000000"/>
          <w:sz w:val="28"/>
          <w:szCs w:val="24"/>
        </w:rPr>
        <w:t xml:space="preserve"> существует недостаток площадок, оснащенных требуемой инфраструктурой.</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Для привлечения большего количества инвесторов в Самарскую область необходимо активизировать работу по обустройству за счет бюджетных средств промышленных площадок объектами инженерной инфраструктуры, в том числе тепл</w:t>
      </w:r>
      <w:proofErr w:type="gramStart"/>
      <w:r w:rsidRPr="00B55C73">
        <w:rPr>
          <w:rFonts w:eastAsia="Arial Unicode MS"/>
          <w:color w:val="000000"/>
          <w:sz w:val="28"/>
          <w:szCs w:val="24"/>
        </w:rPr>
        <w:t>о-</w:t>
      </w:r>
      <w:proofErr w:type="gramEnd"/>
      <w:r w:rsidRPr="00B55C73">
        <w:rPr>
          <w:rFonts w:eastAsia="Arial Unicode MS"/>
          <w:color w:val="000000"/>
          <w:sz w:val="28"/>
          <w:szCs w:val="24"/>
        </w:rPr>
        <w:t xml:space="preserve">, </w:t>
      </w:r>
      <w:proofErr w:type="spellStart"/>
      <w:r w:rsidRPr="00B55C73">
        <w:rPr>
          <w:rFonts w:eastAsia="Arial Unicode MS"/>
          <w:color w:val="000000"/>
          <w:sz w:val="28"/>
          <w:szCs w:val="24"/>
        </w:rPr>
        <w:t>газо</w:t>
      </w:r>
      <w:proofErr w:type="spellEnd"/>
      <w:r w:rsidRPr="00B55C73">
        <w:rPr>
          <w:rFonts w:eastAsia="Arial Unicode MS"/>
          <w:color w:val="000000"/>
          <w:sz w:val="28"/>
          <w:szCs w:val="24"/>
        </w:rPr>
        <w:t xml:space="preserve">-, </w:t>
      </w:r>
      <w:proofErr w:type="spellStart"/>
      <w:r w:rsidRPr="00B55C73">
        <w:rPr>
          <w:rFonts w:eastAsia="Arial Unicode MS"/>
          <w:color w:val="000000"/>
          <w:sz w:val="28"/>
          <w:szCs w:val="24"/>
        </w:rPr>
        <w:t>водо</w:t>
      </w:r>
      <w:proofErr w:type="spellEnd"/>
      <w:r w:rsidRPr="00B55C73">
        <w:rPr>
          <w:rFonts w:eastAsia="Arial Unicode MS"/>
          <w:color w:val="000000"/>
          <w:sz w:val="28"/>
          <w:szCs w:val="24"/>
        </w:rPr>
        <w:t xml:space="preserve">-, электроснабжением и водоотведением, а также </w:t>
      </w:r>
      <w:r w:rsidRPr="00B55C73">
        <w:rPr>
          <w:rFonts w:eastAsia="Arial Unicode MS"/>
          <w:color w:val="000000"/>
          <w:sz w:val="28"/>
          <w:szCs w:val="24"/>
        </w:rPr>
        <w:lastRenderedPageBreak/>
        <w:t>предоставлять преференции инвесторам в целях компенсации понесенных ими затрат по данным направлениям.</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Потенциальных инвесторов в большей степени интересует возможность компенсации расходов за подключение к источникам инженерной инфраструктуры, в том числе электроэнергии, за счет средств областного бюджета.</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Реализация эффективной региональной инвестиционной политики предусматривает поддержку инвестиционной деятельности в форме предоставления субсидий юридическим лицам для реализации инвестиционных проектов, что позволяет создать благоприятные условия для привлечения на территорию региона инвестиционных ресурсов и обеспечения роста экономики в </w:t>
      </w:r>
      <w:proofErr w:type="spellStart"/>
      <w:r w:rsidRPr="00B55C73">
        <w:rPr>
          <w:rFonts w:eastAsia="Arial Unicode MS"/>
          <w:color w:val="000000"/>
          <w:sz w:val="28"/>
          <w:szCs w:val="24"/>
        </w:rPr>
        <w:t>посткризисный</w:t>
      </w:r>
      <w:proofErr w:type="spellEnd"/>
      <w:r w:rsidRPr="00B55C73">
        <w:rPr>
          <w:rFonts w:eastAsia="Arial Unicode MS"/>
          <w:color w:val="000000"/>
          <w:sz w:val="28"/>
          <w:szCs w:val="24"/>
        </w:rPr>
        <w:t xml:space="preserve"> период.</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В настоящее время уже имеется ряд инвесторов, реализующих на территории Самарской области инвестиционные проекты, которые планируют дальнейшее свое развитие с учетом возможности компенсации затрат на подключение к источникам электроснабжения. </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Одной из преференцией, предоставляемых компаниям-резидентам ОЭЗ является субсидирование затрат, связанных с технологическим присоединением </w:t>
      </w:r>
      <w:proofErr w:type="spellStart"/>
      <w:r w:rsidRPr="00B55C73">
        <w:rPr>
          <w:rFonts w:eastAsia="Arial Unicode MS"/>
          <w:color w:val="000000"/>
          <w:sz w:val="28"/>
          <w:szCs w:val="24"/>
        </w:rPr>
        <w:t>энергопринимающих</w:t>
      </w:r>
      <w:proofErr w:type="spellEnd"/>
      <w:r w:rsidRPr="00B55C73">
        <w:rPr>
          <w:rFonts w:eastAsia="Arial Unicode MS"/>
          <w:color w:val="000000"/>
          <w:sz w:val="28"/>
          <w:szCs w:val="24"/>
        </w:rPr>
        <w:t xml:space="preserve"> устройств объектов инженерной инфраструктуры.</w:t>
      </w: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Для повышения доступности кредитных средств и стимулирования инвестиционной активности на территории Самарской области необходимо уделить особое внимание государственной поддержке инвестиционных проектов, реализуемых с помощью кредитных средств.</w:t>
      </w:r>
    </w:p>
    <w:p w:rsidR="00864456" w:rsidRPr="00B55C73" w:rsidRDefault="00E662AF" w:rsidP="00B55C73">
      <w:pPr>
        <w:ind w:firstLine="709"/>
        <w:jc w:val="both"/>
        <w:rPr>
          <w:rFonts w:eastAsia="Arial Unicode MS"/>
          <w:color w:val="000000"/>
          <w:sz w:val="28"/>
          <w:szCs w:val="24"/>
        </w:rPr>
      </w:pPr>
      <w:r w:rsidRPr="00B55C73">
        <w:rPr>
          <w:rFonts w:eastAsia="Arial Unicode MS"/>
          <w:color w:val="000000"/>
          <w:sz w:val="28"/>
          <w:szCs w:val="24"/>
        </w:rPr>
        <w:t>В таблице 13 указаны сроки и суммы сре</w:t>
      </w:r>
      <w:proofErr w:type="gramStart"/>
      <w:r w:rsidRPr="00B55C73">
        <w:rPr>
          <w:rFonts w:eastAsia="Arial Unicode MS"/>
          <w:color w:val="000000"/>
          <w:sz w:val="28"/>
          <w:szCs w:val="24"/>
        </w:rPr>
        <w:t>дств дл</w:t>
      </w:r>
      <w:proofErr w:type="gramEnd"/>
      <w:r w:rsidRPr="00B55C73">
        <w:rPr>
          <w:rFonts w:eastAsia="Arial Unicode MS"/>
          <w:color w:val="000000"/>
          <w:sz w:val="28"/>
          <w:szCs w:val="24"/>
        </w:rPr>
        <w:t>я реализации указанной стратегии.</w:t>
      </w:r>
    </w:p>
    <w:p w:rsidR="00E662AF" w:rsidRPr="00B55C73" w:rsidRDefault="00E662AF" w:rsidP="00B55C73">
      <w:pPr>
        <w:ind w:firstLine="709"/>
        <w:jc w:val="both"/>
        <w:rPr>
          <w:rFonts w:eastAsia="Arial Unicode MS"/>
          <w:color w:val="000000"/>
          <w:sz w:val="28"/>
          <w:szCs w:val="24"/>
        </w:rPr>
      </w:pPr>
    </w:p>
    <w:p w:rsidR="00864456" w:rsidRPr="00B55C73" w:rsidRDefault="00864456" w:rsidP="00B55C73">
      <w:pPr>
        <w:ind w:firstLine="709"/>
        <w:jc w:val="both"/>
        <w:rPr>
          <w:rFonts w:eastAsia="Arial Unicode MS"/>
          <w:color w:val="000000"/>
          <w:sz w:val="28"/>
          <w:szCs w:val="24"/>
        </w:rPr>
      </w:pPr>
      <w:r w:rsidRPr="00B55C73">
        <w:rPr>
          <w:rFonts w:eastAsia="Arial Unicode MS"/>
          <w:color w:val="000000"/>
          <w:sz w:val="28"/>
          <w:szCs w:val="24"/>
        </w:rPr>
        <w:t>Таблица 1</w:t>
      </w:r>
      <w:r w:rsidR="00E662AF" w:rsidRPr="00B55C73">
        <w:rPr>
          <w:rFonts w:eastAsia="Arial Unicode MS"/>
          <w:color w:val="000000"/>
          <w:sz w:val="28"/>
          <w:szCs w:val="24"/>
        </w:rPr>
        <w:t>3</w:t>
      </w:r>
      <w:r w:rsidRPr="00B55C73">
        <w:rPr>
          <w:rFonts w:eastAsia="Arial Unicode MS"/>
          <w:color w:val="000000"/>
          <w:sz w:val="28"/>
          <w:szCs w:val="24"/>
        </w:rPr>
        <w:t xml:space="preserve"> – План-график реализации стратегии на 2022-2024 годы</w:t>
      </w:r>
    </w:p>
    <w:tbl>
      <w:tblPr>
        <w:tblStyle w:val="aff2"/>
        <w:tblW w:w="9092" w:type="dxa"/>
        <w:tblLook w:val="04A0"/>
      </w:tblPr>
      <w:tblGrid>
        <w:gridCol w:w="1537"/>
        <w:gridCol w:w="991"/>
        <w:gridCol w:w="990"/>
        <w:gridCol w:w="990"/>
        <w:gridCol w:w="990"/>
        <w:gridCol w:w="871"/>
        <w:gridCol w:w="871"/>
        <w:gridCol w:w="871"/>
        <w:gridCol w:w="871"/>
        <w:gridCol w:w="871"/>
      </w:tblGrid>
      <w:tr w:rsidR="00E662AF" w:rsidTr="00E47E7E">
        <w:tc>
          <w:tcPr>
            <w:tcW w:w="647" w:type="dxa"/>
          </w:tcPr>
          <w:p w:rsidR="00E47E7E" w:rsidRDefault="00B55C73" w:rsidP="003B15B0">
            <w:pPr>
              <w:rPr>
                <w:rFonts w:eastAsia="Arial Unicode MS"/>
                <w:color w:val="000000"/>
                <w:sz w:val="24"/>
                <w:szCs w:val="24"/>
              </w:rPr>
            </w:pPr>
            <w:r>
              <w:rPr>
                <w:rFonts w:eastAsia="Arial Unicode MS"/>
                <w:color w:val="000000"/>
                <w:sz w:val="24"/>
                <w:szCs w:val="24"/>
              </w:rPr>
              <w:t>№ мероприятия</w:t>
            </w:r>
          </w:p>
        </w:tc>
        <w:tc>
          <w:tcPr>
            <w:tcW w:w="1166" w:type="dxa"/>
          </w:tcPr>
          <w:p w:rsidR="00E47E7E" w:rsidRDefault="00E47E7E" w:rsidP="003B15B0">
            <w:pPr>
              <w:rPr>
                <w:rFonts w:eastAsia="Arial Unicode MS"/>
                <w:color w:val="000000"/>
                <w:sz w:val="24"/>
                <w:szCs w:val="24"/>
              </w:rPr>
            </w:pPr>
            <w:r w:rsidRPr="00C66332">
              <w:rPr>
                <w:rFonts w:eastAsia="Arial Unicode MS"/>
                <w:color w:val="000000"/>
                <w:sz w:val="24"/>
                <w:szCs w:val="24"/>
              </w:rPr>
              <w:t>20</w:t>
            </w:r>
            <w:r>
              <w:rPr>
                <w:rFonts w:eastAsia="Arial Unicode MS"/>
                <w:color w:val="000000"/>
                <w:sz w:val="24"/>
                <w:szCs w:val="24"/>
              </w:rPr>
              <w:t>22</w:t>
            </w:r>
          </w:p>
        </w:tc>
        <w:tc>
          <w:tcPr>
            <w:tcW w:w="1084" w:type="dxa"/>
          </w:tcPr>
          <w:p w:rsidR="00E47E7E" w:rsidRDefault="00E47E7E" w:rsidP="003B15B0">
            <w:pPr>
              <w:rPr>
                <w:rFonts w:eastAsia="Arial Unicode MS"/>
                <w:color w:val="000000"/>
                <w:sz w:val="24"/>
                <w:szCs w:val="24"/>
              </w:rPr>
            </w:pPr>
            <w:r>
              <w:rPr>
                <w:rFonts w:eastAsia="Arial Unicode MS"/>
                <w:color w:val="000000"/>
                <w:sz w:val="24"/>
                <w:szCs w:val="24"/>
              </w:rPr>
              <w:t>2023</w:t>
            </w:r>
          </w:p>
        </w:tc>
        <w:tc>
          <w:tcPr>
            <w:tcW w:w="1079" w:type="dxa"/>
          </w:tcPr>
          <w:p w:rsidR="00E47E7E" w:rsidRDefault="00E47E7E" w:rsidP="003B15B0">
            <w:pPr>
              <w:rPr>
                <w:rFonts w:eastAsia="Arial Unicode MS"/>
                <w:color w:val="000000"/>
                <w:sz w:val="24"/>
                <w:szCs w:val="24"/>
              </w:rPr>
            </w:pPr>
            <w:r>
              <w:rPr>
                <w:rFonts w:eastAsia="Arial Unicode MS"/>
                <w:color w:val="000000"/>
                <w:sz w:val="24"/>
                <w:szCs w:val="24"/>
              </w:rPr>
              <w:t>2024</w:t>
            </w:r>
          </w:p>
        </w:tc>
        <w:tc>
          <w:tcPr>
            <w:tcW w:w="876" w:type="dxa"/>
          </w:tcPr>
          <w:p w:rsidR="00E47E7E" w:rsidRDefault="00E47E7E" w:rsidP="003B15B0">
            <w:pPr>
              <w:rPr>
                <w:rFonts w:eastAsia="Arial Unicode MS"/>
                <w:color w:val="000000"/>
                <w:sz w:val="24"/>
                <w:szCs w:val="24"/>
              </w:rPr>
            </w:pPr>
            <w:r>
              <w:rPr>
                <w:rFonts w:eastAsia="Arial Unicode MS"/>
                <w:color w:val="000000"/>
                <w:sz w:val="24"/>
                <w:szCs w:val="24"/>
              </w:rPr>
              <w:t>2025</w:t>
            </w:r>
          </w:p>
        </w:tc>
        <w:tc>
          <w:tcPr>
            <w:tcW w:w="876" w:type="dxa"/>
          </w:tcPr>
          <w:p w:rsidR="00E47E7E" w:rsidRDefault="00E47E7E" w:rsidP="003B15B0">
            <w:pPr>
              <w:rPr>
                <w:rFonts w:eastAsia="Arial Unicode MS"/>
                <w:color w:val="000000"/>
                <w:sz w:val="24"/>
                <w:szCs w:val="24"/>
              </w:rPr>
            </w:pPr>
            <w:r>
              <w:rPr>
                <w:rFonts w:eastAsia="Arial Unicode MS"/>
                <w:color w:val="000000"/>
                <w:sz w:val="24"/>
                <w:szCs w:val="24"/>
              </w:rPr>
              <w:t>2026</w:t>
            </w:r>
          </w:p>
        </w:tc>
        <w:tc>
          <w:tcPr>
            <w:tcW w:w="876" w:type="dxa"/>
          </w:tcPr>
          <w:p w:rsidR="00E47E7E" w:rsidRDefault="00E47E7E" w:rsidP="003B15B0">
            <w:pPr>
              <w:rPr>
                <w:rFonts w:eastAsia="Arial Unicode MS"/>
                <w:color w:val="000000"/>
                <w:sz w:val="24"/>
                <w:szCs w:val="24"/>
              </w:rPr>
            </w:pPr>
            <w:r>
              <w:rPr>
                <w:rFonts w:eastAsia="Arial Unicode MS"/>
                <w:color w:val="000000"/>
                <w:sz w:val="24"/>
                <w:szCs w:val="24"/>
              </w:rPr>
              <w:t>2027</w:t>
            </w:r>
          </w:p>
        </w:tc>
        <w:tc>
          <w:tcPr>
            <w:tcW w:w="876" w:type="dxa"/>
          </w:tcPr>
          <w:p w:rsidR="00E47E7E" w:rsidRDefault="00E47E7E" w:rsidP="003B15B0">
            <w:pPr>
              <w:rPr>
                <w:rFonts w:eastAsia="Arial Unicode MS"/>
                <w:color w:val="000000"/>
                <w:sz w:val="24"/>
                <w:szCs w:val="24"/>
              </w:rPr>
            </w:pPr>
            <w:r>
              <w:rPr>
                <w:rFonts w:eastAsia="Arial Unicode MS"/>
                <w:color w:val="000000"/>
                <w:sz w:val="24"/>
                <w:szCs w:val="24"/>
              </w:rPr>
              <w:t>2028</w:t>
            </w:r>
          </w:p>
        </w:tc>
        <w:tc>
          <w:tcPr>
            <w:tcW w:w="876" w:type="dxa"/>
          </w:tcPr>
          <w:p w:rsidR="00E47E7E" w:rsidRDefault="00E47E7E" w:rsidP="003B15B0">
            <w:pPr>
              <w:rPr>
                <w:rFonts w:eastAsia="Arial Unicode MS"/>
                <w:color w:val="000000"/>
                <w:sz w:val="24"/>
                <w:szCs w:val="24"/>
              </w:rPr>
            </w:pPr>
            <w:r>
              <w:rPr>
                <w:rFonts w:eastAsia="Arial Unicode MS"/>
                <w:color w:val="000000"/>
                <w:sz w:val="24"/>
                <w:szCs w:val="24"/>
              </w:rPr>
              <w:t>2029</w:t>
            </w:r>
          </w:p>
        </w:tc>
        <w:tc>
          <w:tcPr>
            <w:tcW w:w="736" w:type="dxa"/>
          </w:tcPr>
          <w:p w:rsidR="00E47E7E" w:rsidRDefault="00E47E7E" w:rsidP="003B15B0">
            <w:pPr>
              <w:rPr>
                <w:rFonts w:eastAsia="Arial Unicode MS"/>
                <w:color w:val="000000"/>
                <w:sz w:val="24"/>
                <w:szCs w:val="24"/>
              </w:rPr>
            </w:pPr>
            <w:r>
              <w:rPr>
                <w:rFonts w:eastAsia="Arial Unicode MS"/>
                <w:color w:val="000000"/>
                <w:sz w:val="24"/>
                <w:szCs w:val="24"/>
              </w:rPr>
              <w:t>2030</w:t>
            </w:r>
          </w:p>
        </w:tc>
      </w:tr>
      <w:tr w:rsidR="00E662AF" w:rsidTr="00E47E7E">
        <w:tc>
          <w:tcPr>
            <w:tcW w:w="647" w:type="dxa"/>
          </w:tcPr>
          <w:p w:rsidR="00E47E7E" w:rsidRDefault="00E47E7E" w:rsidP="003B15B0">
            <w:pPr>
              <w:rPr>
                <w:rFonts w:eastAsia="Arial Unicode MS"/>
                <w:color w:val="000000"/>
                <w:sz w:val="24"/>
                <w:szCs w:val="24"/>
              </w:rPr>
            </w:pPr>
            <w:r>
              <w:rPr>
                <w:rFonts w:eastAsia="Arial Unicode MS"/>
                <w:color w:val="000000"/>
                <w:sz w:val="24"/>
                <w:szCs w:val="24"/>
              </w:rPr>
              <w:t>1</w:t>
            </w:r>
          </w:p>
        </w:tc>
        <w:tc>
          <w:tcPr>
            <w:tcW w:w="116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1084"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1079"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87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87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87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87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87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c>
          <w:tcPr>
            <w:tcW w:w="736" w:type="dxa"/>
          </w:tcPr>
          <w:p w:rsidR="00E47E7E" w:rsidRPr="00C66332" w:rsidRDefault="00E47E7E" w:rsidP="003B15B0">
            <w:pPr>
              <w:rPr>
                <w:rFonts w:eastAsia="Arial Unicode MS"/>
                <w:sz w:val="24"/>
                <w:szCs w:val="24"/>
              </w:rPr>
            </w:pPr>
            <w:r w:rsidRPr="00C66332">
              <w:rPr>
                <w:rFonts w:eastAsia="Arial Unicode MS"/>
                <w:color w:val="000000"/>
                <w:sz w:val="24"/>
                <w:szCs w:val="24"/>
              </w:rPr>
              <w:t>57,357</w:t>
            </w:r>
          </w:p>
        </w:tc>
      </w:tr>
      <w:tr w:rsidR="00E662AF" w:rsidTr="00E47E7E">
        <w:tc>
          <w:tcPr>
            <w:tcW w:w="647" w:type="dxa"/>
          </w:tcPr>
          <w:p w:rsidR="00E47E7E" w:rsidRDefault="00E47E7E" w:rsidP="003B15B0">
            <w:pPr>
              <w:rPr>
                <w:rFonts w:eastAsia="Arial Unicode MS"/>
                <w:color w:val="000000"/>
                <w:sz w:val="24"/>
                <w:szCs w:val="24"/>
              </w:rPr>
            </w:pPr>
            <w:r>
              <w:rPr>
                <w:rFonts w:eastAsia="Arial Unicode MS"/>
                <w:color w:val="000000"/>
                <w:sz w:val="24"/>
                <w:szCs w:val="24"/>
              </w:rPr>
              <w:t>2</w:t>
            </w:r>
          </w:p>
        </w:tc>
        <w:tc>
          <w:tcPr>
            <w:tcW w:w="1166" w:type="dxa"/>
          </w:tcPr>
          <w:p w:rsidR="00E47E7E" w:rsidRPr="00C66332" w:rsidRDefault="00E47E7E" w:rsidP="003B15B0">
            <w:pPr>
              <w:rPr>
                <w:rFonts w:eastAsia="Arial Unicode MS"/>
                <w:color w:val="000000"/>
                <w:sz w:val="24"/>
                <w:szCs w:val="24"/>
              </w:rPr>
            </w:pPr>
            <w:r>
              <w:rPr>
                <w:rFonts w:eastAsia="Arial Unicode MS"/>
                <w:color w:val="000000"/>
                <w:sz w:val="24"/>
                <w:szCs w:val="24"/>
              </w:rPr>
              <w:t>130,3</w:t>
            </w:r>
          </w:p>
        </w:tc>
        <w:tc>
          <w:tcPr>
            <w:tcW w:w="1084" w:type="dxa"/>
          </w:tcPr>
          <w:p w:rsidR="00E47E7E" w:rsidRPr="00C66332" w:rsidRDefault="00E47E7E" w:rsidP="003B15B0">
            <w:pPr>
              <w:rPr>
                <w:rFonts w:eastAsia="Arial Unicode MS"/>
                <w:color w:val="000000"/>
                <w:sz w:val="24"/>
                <w:szCs w:val="24"/>
              </w:rPr>
            </w:pPr>
            <w:r>
              <w:rPr>
                <w:rFonts w:eastAsia="Arial Unicode MS"/>
                <w:color w:val="000000"/>
                <w:sz w:val="24"/>
                <w:szCs w:val="24"/>
              </w:rPr>
              <w:t>140,2</w:t>
            </w:r>
          </w:p>
        </w:tc>
        <w:tc>
          <w:tcPr>
            <w:tcW w:w="1079" w:type="dxa"/>
          </w:tcPr>
          <w:p w:rsidR="00E47E7E" w:rsidRDefault="00E47E7E" w:rsidP="003B15B0">
            <w:pPr>
              <w:rPr>
                <w:rFonts w:eastAsia="Arial Unicode MS"/>
                <w:color w:val="000000"/>
                <w:sz w:val="24"/>
                <w:szCs w:val="24"/>
              </w:rPr>
            </w:pPr>
            <w:r>
              <w:rPr>
                <w:rFonts w:eastAsia="Arial Unicode MS"/>
                <w:color w:val="000000"/>
                <w:sz w:val="24"/>
                <w:szCs w:val="24"/>
              </w:rPr>
              <w:t>150,2</w:t>
            </w:r>
          </w:p>
        </w:tc>
        <w:tc>
          <w:tcPr>
            <w:tcW w:w="876" w:type="dxa"/>
          </w:tcPr>
          <w:p w:rsidR="00E47E7E" w:rsidRDefault="00E662AF" w:rsidP="003B15B0">
            <w:pPr>
              <w:rPr>
                <w:rFonts w:eastAsia="Arial Unicode MS"/>
                <w:color w:val="000000"/>
                <w:sz w:val="24"/>
                <w:szCs w:val="24"/>
              </w:rPr>
            </w:pPr>
            <w:r>
              <w:rPr>
                <w:rFonts w:eastAsia="Arial Unicode MS"/>
                <w:color w:val="000000"/>
                <w:sz w:val="24"/>
                <w:szCs w:val="24"/>
              </w:rPr>
              <w:t>150,3</w:t>
            </w:r>
          </w:p>
        </w:tc>
        <w:tc>
          <w:tcPr>
            <w:tcW w:w="876" w:type="dxa"/>
          </w:tcPr>
          <w:p w:rsidR="00E47E7E" w:rsidRDefault="00E662AF" w:rsidP="003B15B0">
            <w:pPr>
              <w:rPr>
                <w:rFonts w:eastAsia="Arial Unicode MS"/>
                <w:color w:val="000000"/>
                <w:sz w:val="24"/>
                <w:szCs w:val="24"/>
              </w:rPr>
            </w:pPr>
            <w:r>
              <w:rPr>
                <w:rFonts w:eastAsia="Arial Unicode MS"/>
                <w:color w:val="000000"/>
                <w:sz w:val="24"/>
                <w:szCs w:val="24"/>
              </w:rPr>
              <w:t>150,4</w:t>
            </w:r>
          </w:p>
        </w:tc>
        <w:tc>
          <w:tcPr>
            <w:tcW w:w="876" w:type="dxa"/>
          </w:tcPr>
          <w:p w:rsidR="00E47E7E" w:rsidRDefault="00E662AF" w:rsidP="003B15B0">
            <w:pPr>
              <w:rPr>
                <w:rFonts w:eastAsia="Arial Unicode MS"/>
                <w:color w:val="000000"/>
                <w:sz w:val="24"/>
                <w:szCs w:val="24"/>
              </w:rPr>
            </w:pPr>
            <w:r>
              <w:rPr>
                <w:rFonts w:eastAsia="Arial Unicode MS"/>
                <w:color w:val="000000"/>
                <w:sz w:val="24"/>
                <w:szCs w:val="24"/>
              </w:rPr>
              <w:t>152,0</w:t>
            </w:r>
          </w:p>
        </w:tc>
        <w:tc>
          <w:tcPr>
            <w:tcW w:w="876" w:type="dxa"/>
          </w:tcPr>
          <w:p w:rsidR="00E47E7E" w:rsidRDefault="00E662AF" w:rsidP="003B15B0">
            <w:pPr>
              <w:rPr>
                <w:rFonts w:eastAsia="Arial Unicode MS"/>
                <w:color w:val="000000"/>
                <w:sz w:val="24"/>
                <w:szCs w:val="24"/>
              </w:rPr>
            </w:pPr>
            <w:r>
              <w:rPr>
                <w:rFonts w:eastAsia="Arial Unicode MS"/>
                <w:color w:val="000000"/>
                <w:sz w:val="24"/>
                <w:szCs w:val="24"/>
              </w:rPr>
              <w:t>153,0</w:t>
            </w:r>
          </w:p>
        </w:tc>
        <w:tc>
          <w:tcPr>
            <w:tcW w:w="876" w:type="dxa"/>
          </w:tcPr>
          <w:p w:rsidR="00E47E7E" w:rsidRDefault="00E662AF" w:rsidP="003B15B0">
            <w:pPr>
              <w:rPr>
                <w:rFonts w:eastAsia="Arial Unicode MS"/>
                <w:color w:val="000000"/>
                <w:sz w:val="24"/>
                <w:szCs w:val="24"/>
              </w:rPr>
            </w:pPr>
            <w:r>
              <w:rPr>
                <w:rFonts w:eastAsia="Arial Unicode MS"/>
                <w:color w:val="000000"/>
                <w:sz w:val="24"/>
                <w:szCs w:val="24"/>
              </w:rPr>
              <w:t>152,5</w:t>
            </w:r>
          </w:p>
        </w:tc>
        <w:tc>
          <w:tcPr>
            <w:tcW w:w="736" w:type="dxa"/>
          </w:tcPr>
          <w:p w:rsidR="00E47E7E" w:rsidRDefault="00E662AF" w:rsidP="003B15B0">
            <w:pPr>
              <w:rPr>
                <w:rFonts w:eastAsia="Arial Unicode MS"/>
                <w:color w:val="000000"/>
                <w:sz w:val="24"/>
                <w:szCs w:val="24"/>
              </w:rPr>
            </w:pPr>
            <w:r>
              <w:rPr>
                <w:rFonts w:eastAsia="Arial Unicode MS"/>
                <w:color w:val="000000"/>
                <w:sz w:val="24"/>
                <w:szCs w:val="24"/>
              </w:rPr>
              <w:t>154,0</w:t>
            </w:r>
          </w:p>
        </w:tc>
      </w:tr>
      <w:tr w:rsidR="00E662AF" w:rsidTr="00E47E7E">
        <w:tc>
          <w:tcPr>
            <w:tcW w:w="647" w:type="dxa"/>
          </w:tcPr>
          <w:p w:rsidR="00E47E7E" w:rsidRDefault="00E47E7E" w:rsidP="003B15B0">
            <w:pPr>
              <w:rPr>
                <w:rFonts w:eastAsia="Arial Unicode MS"/>
                <w:color w:val="000000"/>
                <w:sz w:val="24"/>
                <w:szCs w:val="24"/>
              </w:rPr>
            </w:pPr>
            <w:r>
              <w:rPr>
                <w:rFonts w:eastAsia="Arial Unicode MS"/>
                <w:color w:val="000000"/>
                <w:sz w:val="24"/>
                <w:szCs w:val="24"/>
              </w:rPr>
              <w:t>3</w:t>
            </w:r>
          </w:p>
        </w:tc>
        <w:tc>
          <w:tcPr>
            <w:tcW w:w="1166" w:type="dxa"/>
          </w:tcPr>
          <w:p w:rsidR="00E47E7E" w:rsidRPr="008D055B" w:rsidRDefault="00E47E7E" w:rsidP="003B15B0">
            <w:pPr>
              <w:rPr>
                <w:rFonts w:eastAsia="Arial Unicode MS"/>
                <w:color w:val="000000"/>
                <w:sz w:val="24"/>
                <w:szCs w:val="24"/>
              </w:rPr>
            </w:pPr>
            <w:r w:rsidRPr="00C66332">
              <w:rPr>
                <w:rFonts w:eastAsia="Arial Unicode MS"/>
                <w:color w:val="000000"/>
                <w:sz w:val="24"/>
                <w:szCs w:val="24"/>
              </w:rPr>
              <w:t>304</w:t>
            </w:r>
            <w:r w:rsidR="00E662AF">
              <w:rPr>
                <w:rFonts w:eastAsia="Arial Unicode MS"/>
                <w:color w:val="000000"/>
                <w:sz w:val="24"/>
                <w:szCs w:val="24"/>
              </w:rPr>
              <w:t>,</w:t>
            </w:r>
            <w:r w:rsidRPr="00C66332">
              <w:rPr>
                <w:rFonts w:eastAsia="Arial Unicode MS"/>
                <w:color w:val="000000"/>
                <w:sz w:val="24"/>
                <w:szCs w:val="24"/>
              </w:rPr>
              <w:t>931</w:t>
            </w:r>
          </w:p>
        </w:tc>
        <w:tc>
          <w:tcPr>
            <w:tcW w:w="1084" w:type="dxa"/>
          </w:tcPr>
          <w:p w:rsidR="00E47E7E" w:rsidRPr="008D055B" w:rsidRDefault="00E47E7E" w:rsidP="00E662AF">
            <w:pPr>
              <w:rPr>
                <w:rFonts w:eastAsia="Arial Unicode MS"/>
                <w:color w:val="000000"/>
                <w:sz w:val="24"/>
                <w:szCs w:val="24"/>
              </w:rPr>
            </w:pPr>
            <w:r w:rsidRPr="008D055B">
              <w:rPr>
                <w:rFonts w:eastAsia="Arial Unicode MS"/>
                <w:color w:val="000000"/>
                <w:sz w:val="24"/>
                <w:szCs w:val="24"/>
              </w:rPr>
              <w:t>350</w:t>
            </w:r>
            <w:r w:rsidR="00E662AF" w:rsidRPr="008D055B">
              <w:rPr>
                <w:rFonts w:eastAsia="Arial Unicode MS"/>
                <w:color w:val="000000"/>
                <w:sz w:val="24"/>
                <w:szCs w:val="24"/>
              </w:rPr>
              <w:t>,</w:t>
            </w:r>
            <w:r w:rsidRPr="008D055B">
              <w:rPr>
                <w:rFonts w:eastAsia="Arial Unicode MS"/>
                <w:color w:val="000000"/>
                <w:sz w:val="24"/>
                <w:szCs w:val="24"/>
              </w:rPr>
              <w:t>000</w:t>
            </w:r>
          </w:p>
        </w:tc>
        <w:tc>
          <w:tcPr>
            <w:tcW w:w="1079" w:type="dxa"/>
          </w:tcPr>
          <w:p w:rsidR="00E47E7E" w:rsidRPr="008D055B" w:rsidRDefault="00E47E7E" w:rsidP="00E662AF">
            <w:pPr>
              <w:rPr>
                <w:rFonts w:eastAsia="Arial Unicode MS"/>
                <w:color w:val="000000"/>
                <w:sz w:val="24"/>
                <w:szCs w:val="24"/>
              </w:rPr>
            </w:pPr>
            <w:r w:rsidRPr="008D055B">
              <w:rPr>
                <w:rFonts w:eastAsia="Arial Unicode MS"/>
                <w:color w:val="000000"/>
                <w:sz w:val="24"/>
                <w:szCs w:val="24"/>
              </w:rPr>
              <w:t>380</w:t>
            </w:r>
            <w:r w:rsidR="00E662AF" w:rsidRPr="008D055B">
              <w:rPr>
                <w:rFonts w:eastAsia="Arial Unicode MS"/>
                <w:color w:val="000000"/>
                <w:sz w:val="24"/>
                <w:szCs w:val="24"/>
              </w:rPr>
              <w:t>,</w:t>
            </w:r>
            <w:r w:rsidRPr="008D055B">
              <w:rPr>
                <w:rFonts w:eastAsia="Arial Unicode MS"/>
                <w:color w:val="000000"/>
                <w:sz w:val="24"/>
                <w:szCs w:val="24"/>
              </w:rPr>
              <w:t>000</w:t>
            </w:r>
          </w:p>
        </w:tc>
        <w:tc>
          <w:tcPr>
            <w:tcW w:w="87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377,855</w:t>
            </w:r>
          </w:p>
        </w:tc>
        <w:tc>
          <w:tcPr>
            <w:tcW w:w="87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385,24</w:t>
            </w:r>
          </w:p>
        </w:tc>
        <w:tc>
          <w:tcPr>
            <w:tcW w:w="87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375,24</w:t>
            </w:r>
          </w:p>
        </w:tc>
        <w:tc>
          <w:tcPr>
            <w:tcW w:w="87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385,24</w:t>
            </w:r>
          </w:p>
        </w:tc>
        <w:tc>
          <w:tcPr>
            <w:tcW w:w="87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375,24</w:t>
            </w:r>
          </w:p>
        </w:tc>
        <w:tc>
          <w:tcPr>
            <w:tcW w:w="736" w:type="dxa"/>
          </w:tcPr>
          <w:p w:rsidR="00E47E7E" w:rsidRPr="008D055B" w:rsidRDefault="00E662AF" w:rsidP="003B15B0">
            <w:pPr>
              <w:rPr>
                <w:rFonts w:eastAsia="Arial Unicode MS"/>
                <w:color w:val="000000"/>
                <w:sz w:val="24"/>
                <w:szCs w:val="24"/>
              </w:rPr>
            </w:pPr>
            <w:r w:rsidRPr="008D055B">
              <w:rPr>
                <w:rFonts w:eastAsia="Arial Unicode MS"/>
                <w:color w:val="000000"/>
                <w:sz w:val="24"/>
                <w:szCs w:val="24"/>
              </w:rPr>
              <w:t>385,24</w:t>
            </w:r>
          </w:p>
        </w:tc>
      </w:tr>
    </w:tbl>
    <w:p w:rsidR="00864456" w:rsidRDefault="00864456" w:rsidP="00864456">
      <w:pPr>
        <w:rPr>
          <w:rFonts w:eastAsia="Arial Unicode MS"/>
          <w:color w:val="000000"/>
          <w:sz w:val="24"/>
          <w:szCs w:val="24"/>
        </w:rPr>
      </w:pPr>
    </w:p>
    <w:p w:rsidR="008D055B" w:rsidRPr="00B55C73" w:rsidRDefault="008D055B" w:rsidP="008D055B">
      <w:pPr>
        <w:ind w:firstLine="709"/>
        <w:jc w:val="both"/>
        <w:rPr>
          <w:rFonts w:eastAsia="Arial Unicode MS"/>
          <w:color w:val="000000"/>
          <w:sz w:val="28"/>
          <w:szCs w:val="24"/>
        </w:rPr>
      </w:pPr>
      <w:r w:rsidRPr="00B55C73">
        <w:rPr>
          <w:rFonts w:eastAsia="Arial Unicode MS"/>
          <w:color w:val="000000"/>
          <w:sz w:val="28"/>
          <w:szCs w:val="24"/>
        </w:rPr>
        <w:t xml:space="preserve">Планируемые мероприятия согласно стратегии: </w:t>
      </w:r>
    </w:p>
    <w:p w:rsidR="008D055B" w:rsidRPr="00B55C73" w:rsidRDefault="008D055B" w:rsidP="00265D54">
      <w:pPr>
        <w:pStyle w:val="ae"/>
        <w:numPr>
          <w:ilvl w:val="0"/>
          <w:numId w:val="10"/>
        </w:numPr>
        <w:spacing w:after="0" w:line="240" w:lineRule="auto"/>
        <w:ind w:left="0" w:firstLine="709"/>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Предоставление субсидий некоммерческим организациям (не государственным) на осуществление деятельности, направленной на стимулирование инвестиционной деятельности и повышение инвестиционной привлекательности Самарской области</w:t>
      </w:r>
    </w:p>
    <w:p w:rsidR="008D055B" w:rsidRPr="00B55C73" w:rsidRDefault="008D055B" w:rsidP="00265D54">
      <w:pPr>
        <w:pStyle w:val="ae"/>
        <w:numPr>
          <w:ilvl w:val="0"/>
          <w:numId w:val="10"/>
        </w:numPr>
        <w:spacing w:after="0" w:line="240" w:lineRule="auto"/>
        <w:ind w:left="0" w:firstLine="709"/>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 xml:space="preserve"> Предоставление за счет средств областного бюджета субсидий юридическим лицам в целях возмещения части затрат на уплату процентов по кредитам, полученным в российских банках в связи с реализацией инвестиционных проектов на территории области</w:t>
      </w:r>
    </w:p>
    <w:p w:rsidR="008D055B" w:rsidRPr="00B55C73" w:rsidRDefault="008D055B" w:rsidP="00265D54">
      <w:pPr>
        <w:pStyle w:val="ae"/>
        <w:numPr>
          <w:ilvl w:val="0"/>
          <w:numId w:val="10"/>
        </w:numPr>
        <w:spacing w:after="0" w:line="240" w:lineRule="auto"/>
        <w:ind w:left="0" w:firstLine="709"/>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lastRenderedPageBreak/>
        <w:t>Предоставление субсидий юридическим лицам в связи с созданием и развитием инфраструктуры индустриальных (промышленных) парков</w:t>
      </w:r>
    </w:p>
    <w:p w:rsidR="008D055B" w:rsidRPr="008D055B" w:rsidRDefault="008D055B" w:rsidP="008D055B">
      <w:pPr>
        <w:ind w:firstLine="708"/>
        <w:jc w:val="both"/>
        <w:rPr>
          <w:color w:val="000000"/>
          <w:sz w:val="28"/>
          <w:szCs w:val="28"/>
        </w:rPr>
      </w:pPr>
      <w:r>
        <w:rPr>
          <w:rFonts w:eastAsia="Arial Unicode MS"/>
          <w:color w:val="000000"/>
          <w:sz w:val="28"/>
          <w:szCs w:val="24"/>
        </w:rPr>
        <w:t>Таким образом, на реализацию стратегии развития АО «</w:t>
      </w:r>
      <w:proofErr w:type="spellStart"/>
      <w:r>
        <w:rPr>
          <w:rFonts w:eastAsia="Arial Unicode MS"/>
          <w:color w:val="000000"/>
          <w:sz w:val="28"/>
          <w:szCs w:val="24"/>
        </w:rPr>
        <w:t>Промпарки</w:t>
      </w:r>
      <w:proofErr w:type="spellEnd"/>
      <w:r>
        <w:rPr>
          <w:rFonts w:eastAsia="Arial Unicode MS"/>
          <w:color w:val="000000"/>
          <w:sz w:val="28"/>
          <w:szCs w:val="24"/>
        </w:rPr>
        <w:t xml:space="preserve">» </w:t>
      </w:r>
      <w:r w:rsidRPr="008D055B">
        <w:rPr>
          <w:rFonts w:eastAsia="Arial Unicode MS"/>
          <w:color w:val="000000"/>
          <w:sz w:val="28"/>
          <w:szCs w:val="28"/>
        </w:rPr>
        <w:t xml:space="preserve">необходимо направить </w:t>
      </w:r>
      <w:r w:rsidRPr="008D055B">
        <w:rPr>
          <w:color w:val="000000"/>
          <w:sz w:val="28"/>
          <w:szCs w:val="28"/>
        </w:rPr>
        <w:t>23402,1 млн. руб.</w:t>
      </w:r>
    </w:p>
    <w:p w:rsidR="00B55C73" w:rsidRPr="00B55C73" w:rsidRDefault="00B55C73" w:rsidP="00B55C73">
      <w:pPr>
        <w:ind w:firstLine="709"/>
        <w:jc w:val="both"/>
        <w:rPr>
          <w:rFonts w:eastAsia="Arial Unicode MS"/>
          <w:color w:val="000000"/>
          <w:sz w:val="28"/>
          <w:szCs w:val="24"/>
        </w:rPr>
      </w:pPr>
    </w:p>
    <w:p w:rsidR="00AE1FDD" w:rsidRDefault="00AE1FDD" w:rsidP="0027262D">
      <w:pPr>
        <w:pStyle w:val="1"/>
        <w:keepLines/>
        <w:pageBreakBefore/>
        <w:spacing w:line="360" w:lineRule="auto"/>
        <w:jc w:val="center"/>
        <w:rPr>
          <w:rFonts w:ascii="Times New Roman" w:hAnsi="Times New Roman"/>
          <w:color w:val="0000FF"/>
          <w:sz w:val="28"/>
          <w:szCs w:val="28"/>
        </w:rPr>
      </w:pPr>
      <w:bookmarkStart w:id="21" w:name="_Toc64052890"/>
      <w:r w:rsidRPr="008D055B">
        <w:rPr>
          <w:rFonts w:ascii="Times New Roman" w:hAnsi="Times New Roman"/>
          <w:color w:val="0000FF"/>
          <w:sz w:val="28"/>
          <w:szCs w:val="28"/>
        </w:rPr>
        <w:lastRenderedPageBreak/>
        <w:t>4.2</w:t>
      </w:r>
      <w:r w:rsidRPr="008D055B">
        <w:t xml:space="preserve"> </w:t>
      </w:r>
      <w:r w:rsidRPr="008D055B">
        <w:rPr>
          <w:rFonts w:ascii="Times New Roman" w:hAnsi="Times New Roman"/>
          <w:color w:val="0000FF"/>
          <w:sz w:val="28"/>
          <w:szCs w:val="28"/>
        </w:rPr>
        <w:t>Оценка рисков и экономической эффективности предлагаемой стратегии</w:t>
      </w:r>
      <w:bookmarkEnd w:id="21"/>
    </w:p>
    <w:p w:rsidR="00B602C3" w:rsidRPr="001E4D8B" w:rsidRDefault="00B602C3" w:rsidP="001E4D8B">
      <w:pPr>
        <w:pStyle w:val="a5"/>
        <w:ind w:firstLine="709"/>
        <w:rPr>
          <w:b w:val="0"/>
        </w:rPr>
      </w:pPr>
    </w:p>
    <w:p w:rsidR="00B602C3" w:rsidRPr="008D055B" w:rsidRDefault="00B602C3" w:rsidP="001E4D8B">
      <w:pPr>
        <w:pStyle w:val="a5"/>
        <w:ind w:firstLine="709"/>
        <w:rPr>
          <w:b w:val="0"/>
          <w:szCs w:val="28"/>
        </w:rPr>
      </w:pPr>
      <w:r w:rsidRPr="001E4D8B">
        <w:rPr>
          <w:b w:val="0"/>
        </w:rPr>
        <w:t xml:space="preserve">Выполнению поставленных задач может препятствовать воздействие негативных факторов макроэкономического, финансового и организационного </w:t>
      </w:r>
      <w:r w:rsidRPr="008D055B">
        <w:rPr>
          <w:b w:val="0"/>
          <w:szCs w:val="28"/>
        </w:rPr>
        <w:t>характера.</w:t>
      </w:r>
    </w:p>
    <w:p w:rsidR="008F3CDC" w:rsidRPr="008D055B" w:rsidRDefault="008F3CDC" w:rsidP="008F3CDC">
      <w:pPr>
        <w:rPr>
          <w:rFonts w:eastAsia="Arial Unicode MS"/>
          <w:color w:val="000000"/>
          <w:sz w:val="28"/>
          <w:szCs w:val="28"/>
        </w:rPr>
      </w:pPr>
    </w:p>
    <w:p w:rsidR="008F3CDC" w:rsidRPr="008D055B" w:rsidRDefault="008D055B" w:rsidP="008F3CDC">
      <w:pPr>
        <w:rPr>
          <w:rFonts w:eastAsia="Arial Unicode MS"/>
          <w:color w:val="000000"/>
          <w:sz w:val="28"/>
          <w:szCs w:val="28"/>
        </w:rPr>
      </w:pPr>
      <w:r w:rsidRPr="008D055B">
        <w:rPr>
          <w:rFonts w:eastAsia="Arial Unicode MS"/>
          <w:color w:val="000000"/>
          <w:sz w:val="28"/>
          <w:szCs w:val="28"/>
        </w:rPr>
        <w:t>Таблица 14 – Основные планируемые показатели по результатам реализации стратегии</w:t>
      </w:r>
    </w:p>
    <w:tbl>
      <w:tblPr>
        <w:tblStyle w:val="aff2"/>
        <w:tblW w:w="4639" w:type="pct"/>
        <w:tblLook w:val="0000"/>
      </w:tblPr>
      <w:tblGrid>
        <w:gridCol w:w="440"/>
        <w:gridCol w:w="1857"/>
        <w:gridCol w:w="791"/>
        <w:gridCol w:w="756"/>
        <w:gridCol w:w="757"/>
        <w:gridCol w:w="757"/>
        <w:gridCol w:w="757"/>
        <w:gridCol w:w="757"/>
        <w:gridCol w:w="757"/>
        <w:gridCol w:w="757"/>
        <w:gridCol w:w="756"/>
      </w:tblGrid>
      <w:tr w:rsidR="008D055B" w:rsidRPr="00C66332" w:rsidTr="008D055B">
        <w:trPr>
          <w:trHeight w:val="269"/>
        </w:trPr>
        <w:tc>
          <w:tcPr>
            <w:tcW w:w="241" w:type="pct"/>
          </w:tcPr>
          <w:p w:rsidR="008D055B" w:rsidRPr="00C66332" w:rsidRDefault="008D055B" w:rsidP="00756566">
            <w:pPr>
              <w:rPr>
                <w:rFonts w:eastAsia="Arial Unicode MS"/>
                <w:sz w:val="24"/>
                <w:szCs w:val="24"/>
              </w:rPr>
            </w:pPr>
          </w:p>
        </w:tc>
        <w:tc>
          <w:tcPr>
            <w:tcW w:w="1016" w:type="pct"/>
          </w:tcPr>
          <w:p w:rsidR="008D055B" w:rsidRPr="00C66332" w:rsidRDefault="008D055B" w:rsidP="00756566">
            <w:pPr>
              <w:rPr>
                <w:rFonts w:eastAsia="Arial Unicode MS"/>
                <w:sz w:val="24"/>
                <w:szCs w:val="24"/>
              </w:rPr>
            </w:pPr>
          </w:p>
        </w:tc>
        <w:tc>
          <w:tcPr>
            <w:tcW w:w="433" w:type="pct"/>
          </w:tcPr>
          <w:p w:rsidR="008D055B" w:rsidRPr="00C66332" w:rsidRDefault="008D055B" w:rsidP="00756566">
            <w:pPr>
              <w:rPr>
                <w:rFonts w:eastAsia="Arial Unicode MS"/>
                <w:sz w:val="24"/>
                <w:szCs w:val="24"/>
              </w:rPr>
            </w:pPr>
            <w:r>
              <w:rPr>
                <w:rFonts w:eastAsia="Arial Unicode MS"/>
                <w:sz w:val="24"/>
                <w:szCs w:val="24"/>
              </w:rPr>
              <w:t>2022</w:t>
            </w:r>
          </w:p>
        </w:tc>
        <w:tc>
          <w:tcPr>
            <w:tcW w:w="414" w:type="pct"/>
          </w:tcPr>
          <w:p w:rsidR="008D055B" w:rsidRPr="00C66332" w:rsidRDefault="008D055B" w:rsidP="00756566">
            <w:pPr>
              <w:rPr>
                <w:rFonts w:eastAsia="Arial Unicode MS"/>
                <w:sz w:val="24"/>
                <w:szCs w:val="24"/>
              </w:rPr>
            </w:pPr>
            <w:r>
              <w:rPr>
                <w:rFonts w:eastAsia="Arial Unicode MS"/>
                <w:sz w:val="24"/>
                <w:szCs w:val="24"/>
              </w:rPr>
              <w:t>2023</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2024</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2025</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2026</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2027</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2028</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2029</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2030</w:t>
            </w:r>
          </w:p>
        </w:tc>
      </w:tr>
      <w:tr w:rsidR="008D055B" w:rsidRPr="00C66332" w:rsidTr="008D055B">
        <w:trPr>
          <w:trHeight w:val="2349"/>
        </w:trPr>
        <w:tc>
          <w:tcPr>
            <w:tcW w:w="241" w:type="pct"/>
          </w:tcPr>
          <w:p w:rsidR="008D055B" w:rsidRPr="00C66332" w:rsidRDefault="008D055B" w:rsidP="00756566">
            <w:pPr>
              <w:rPr>
                <w:rFonts w:eastAsia="Arial Unicode MS"/>
                <w:sz w:val="24"/>
                <w:szCs w:val="24"/>
              </w:rPr>
            </w:pPr>
            <w:r w:rsidRPr="00C66332">
              <w:rPr>
                <w:rFonts w:eastAsia="Arial Unicode MS"/>
                <w:color w:val="000000"/>
                <w:sz w:val="24"/>
                <w:szCs w:val="24"/>
              </w:rPr>
              <w:t>1.</w:t>
            </w:r>
          </w:p>
        </w:tc>
        <w:tc>
          <w:tcPr>
            <w:tcW w:w="1016" w:type="pct"/>
          </w:tcPr>
          <w:p w:rsidR="008D055B" w:rsidRPr="00C66332" w:rsidRDefault="008D055B" w:rsidP="008D055B">
            <w:pPr>
              <w:rPr>
                <w:rFonts w:eastAsia="Arial Unicode MS"/>
                <w:sz w:val="24"/>
                <w:szCs w:val="24"/>
              </w:rPr>
            </w:pPr>
            <w:r w:rsidRPr="00C66332">
              <w:rPr>
                <w:rFonts w:eastAsia="Arial Unicode MS"/>
                <w:color w:val="000000"/>
                <w:sz w:val="24"/>
                <w:szCs w:val="24"/>
              </w:rPr>
              <w:t>Индекс</w:t>
            </w:r>
            <w:r>
              <w:rPr>
                <w:rFonts w:eastAsia="Arial Unicode MS"/>
                <w:color w:val="000000"/>
                <w:sz w:val="24"/>
                <w:szCs w:val="24"/>
              </w:rPr>
              <w:t xml:space="preserve"> </w:t>
            </w:r>
            <w:r w:rsidRPr="00C66332">
              <w:rPr>
                <w:rFonts w:eastAsia="Arial Unicode MS"/>
                <w:color w:val="000000"/>
                <w:sz w:val="24"/>
                <w:szCs w:val="24"/>
              </w:rPr>
              <w:t>физического</w:t>
            </w:r>
            <w:r>
              <w:rPr>
                <w:rFonts w:eastAsia="Arial Unicode MS"/>
                <w:color w:val="000000"/>
                <w:sz w:val="24"/>
                <w:szCs w:val="24"/>
              </w:rPr>
              <w:t xml:space="preserve"> </w:t>
            </w:r>
            <w:r w:rsidRPr="00C66332">
              <w:rPr>
                <w:rFonts w:eastAsia="Arial Unicode MS"/>
                <w:color w:val="000000"/>
                <w:sz w:val="24"/>
                <w:szCs w:val="24"/>
              </w:rPr>
              <w:t>объема</w:t>
            </w:r>
            <w:r>
              <w:rPr>
                <w:rFonts w:eastAsia="Arial Unicode MS"/>
                <w:color w:val="000000"/>
                <w:sz w:val="24"/>
                <w:szCs w:val="24"/>
              </w:rPr>
              <w:t xml:space="preserve"> </w:t>
            </w:r>
            <w:r w:rsidRPr="00C66332">
              <w:rPr>
                <w:rFonts w:eastAsia="Arial Unicode MS"/>
                <w:color w:val="000000"/>
                <w:sz w:val="24"/>
                <w:szCs w:val="24"/>
              </w:rPr>
              <w:t>инвестиций в основной капитал (по отношению к уровню 2015 года)</w:t>
            </w:r>
            <w:r>
              <w:rPr>
                <w:rFonts w:eastAsia="Arial Unicode MS"/>
                <w:color w:val="000000"/>
                <w:sz w:val="24"/>
                <w:szCs w:val="24"/>
              </w:rPr>
              <w:t>, %</w:t>
            </w:r>
          </w:p>
        </w:tc>
        <w:tc>
          <w:tcPr>
            <w:tcW w:w="433" w:type="pct"/>
          </w:tcPr>
          <w:p w:rsidR="008D055B" w:rsidRPr="00C66332" w:rsidRDefault="008D055B" w:rsidP="00756566">
            <w:pPr>
              <w:rPr>
                <w:rFonts w:eastAsia="Arial Unicode MS"/>
                <w:sz w:val="24"/>
                <w:szCs w:val="24"/>
              </w:rPr>
            </w:pPr>
            <w:r w:rsidRPr="00C66332">
              <w:rPr>
                <w:rFonts w:eastAsia="Arial Unicode MS"/>
                <w:color w:val="000000"/>
                <w:sz w:val="24"/>
                <w:szCs w:val="24"/>
              </w:rPr>
              <w:t>102.9</w:t>
            </w:r>
          </w:p>
        </w:tc>
        <w:tc>
          <w:tcPr>
            <w:tcW w:w="414" w:type="pct"/>
          </w:tcPr>
          <w:p w:rsidR="008D055B" w:rsidRPr="00C66332" w:rsidRDefault="008D055B" w:rsidP="008F3CDC">
            <w:pPr>
              <w:rPr>
                <w:rFonts w:eastAsia="Arial Unicode MS"/>
                <w:sz w:val="24"/>
                <w:szCs w:val="24"/>
              </w:rPr>
            </w:pPr>
            <w:r>
              <w:rPr>
                <w:rFonts w:eastAsia="Arial Unicode MS"/>
                <w:smallCaps/>
                <w:color w:val="000000"/>
                <w:sz w:val="24"/>
                <w:szCs w:val="24"/>
              </w:rPr>
              <w:t>109,4</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116.8</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126.1</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133.7</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143.0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154.0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165.3</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179.3</w:t>
            </w:r>
          </w:p>
        </w:tc>
      </w:tr>
      <w:tr w:rsidR="008D055B" w:rsidRPr="00C66332" w:rsidTr="008D055B">
        <w:trPr>
          <w:trHeight w:val="4009"/>
        </w:trPr>
        <w:tc>
          <w:tcPr>
            <w:tcW w:w="241" w:type="pct"/>
          </w:tcPr>
          <w:p w:rsidR="008D055B" w:rsidRPr="00C66332" w:rsidRDefault="008D055B" w:rsidP="00756566">
            <w:pPr>
              <w:rPr>
                <w:rFonts w:eastAsia="Arial Unicode MS"/>
                <w:sz w:val="24"/>
                <w:szCs w:val="24"/>
              </w:rPr>
            </w:pPr>
            <w:r w:rsidRPr="00C66332">
              <w:rPr>
                <w:rFonts w:eastAsia="Arial Unicode MS"/>
                <w:color w:val="000000"/>
                <w:sz w:val="24"/>
                <w:szCs w:val="24"/>
              </w:rPr>
              <w:t>2.</w:t>
            </w:r>
          </w:p>
        </w:tc>
        <w:tc>
          <w:tcPr>
            <w:tcW w:w="1016" w:type="pct"/>
          </w:tcPr>
          <w:p w:rsidR="008D055B" w:rsidRPr="00C66332" w:rsidRDefault="008D055B" w:rsidP="00756566">
            <w:pPr>
              <w:rPr>
                <w:rFonts w:eastAsia="Arial Unicode MS"/>
                <w:sz w:val="24"/>
                <w:szCs w:val="24"/>
              </w:rPr>
            </w:pPr>
            <w:r w:rsidRPr="00C66332">
              <w:rPr>
                <w:rFonts w:eastAsia="Arial Unicode MS"/>
                <w:color w:val="000000"/>
                <w:sz w:val="24"/>
                <w:szCs w:val="24"/>
              </w:rPr>
              <w:t>Коэффициент опережения роста объема инновационных товаров, работ, услуг по сравнению с ростом объема отгруженных товаров собственного производства, выполненных работ и услуг собственными силами</w:t>
            </w:r>
            <w:r>
              <w:rPr>
                <w:rFonts w:eastAsia="Arial Unicode MS"/>
                <w:color w:val="000000"/>
                <w:sz w:val="24"/>
                <w:szCs w:val="24"/>
              </w:rPr>
              <w:t>, %</w:t>
            </w:r>
          </w:p>
        </w:tc>
        <w:tc>
          <w:tcPr>
            <w:tcW w:w="433" w:type="pct"/>
          </w:tcPr>
          <w:p w:rsidR="008D055B" w:rsidRPr="00C66332" w:rsidRDefault="008D055B" w:rsidP="00756566">
            <w:pPr>
              <w:rPr>
                <w:rFonts w:eastAsia="Arial Unicode MS"/>
                <w:sz w:val="24"/>
                <w:szCs w:val="24"/>
              </w:rPr>
            </w:pPr>
            <w:r w:rsidRPr="00C66332">
              <w:rPr>
                <w:rFonts w:eastAsia="Arial Unicode MS"/>
                <w:color w:val="000000"/>
                <w:sz w:val="24"/>
                <w:szCs w:val="24"/>
              </w:rPr>
              <w:t>110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112</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112</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110</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112</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112</w:t>
            </w:r>
          </w:p>
        </w:tc>
        <w:tc>
          <w:tcPr>
            <w:tcW w:w="414" w:type="pct"/>
          </w:tcPr>
          <w:p w:rsidR="008D055B" w:rsidRPr="00C66332" w:rsidRDefault="008D055B" w:rsidP="00756566">
            <w:pPr>
              <w:rPr>
                <w:rFonts w:eastAsia="Arial Unicode MS"/>
                <w:sz w:val="24"/>
                <w:szCs w:val="24"/>
              </w:rPr>
            </w:pPr>
            <w:r w:rsidRPr="00C66332">
              <w:rPr>
                <w:rFonts w:eastAsia="Arial Unicode MS"/>
                <w:color w:val="000000"/>
                <w:sz w:val="24"/>
                <w:szCs w:val="24"/>
              </w:rPr>
              <w:t>112</w:t>
            </w:r>
          </w:p>
        </w:tc>
      </w:tr>
    </w:tbl>
    <w:p w:rsidR="008F3CDC" w:rsidRPr="008D055B" w:rsidRDefault="008F3CDC" w:rsidP="008D055B">
      <w:pPr>
        <w:spacing w:line="360" w:lineRule="auto"/>
        <w:ind w:firstLine="709"/>
        <w:jc w:val="both"/>
        <w:rPr>
          <w:sz w:val="28"/>
          <w:szCs w:val="24"/>
        </w:rPr>
      </w:pPr>
    </w:p>
    <w:p w:rsidR="008D055B" w:rsidRPr="001E4D8B" w:rsidRDefault="008D055B" w:rsidP="008D055B">
      <w:pPr>
        <w:pStyle w:val="a5"/>
        <w:ind w:firstLine="709"/>
        <w:rPr>
          <w:b w:val="0"/>
        </w:rPr>
      </w:pPr>
      <w:r w:rsidRPr="001E4D8B">
        <w:rPr>
          <w:b w:val="0"/>
        </w:rPr>
        <w:t>Основными рисками реализации стратегии являются финансовые риски, которые могут быть вызваны недостаточностью объемов финансирования из областного бюджета.</w:t>
      </w:r>
    </w:p>
    <w:p w:rsidR="008D055B" w:rsidRPr="001E4D8B" w:rsidRDefault="008D055B" w:rsidP="008D055B">
      <w:pPr>
        <w:pStyle w:val="a5"/>
        <w:ind w:firstLine="709"/>
        <w:rPr>
          <w:b w:val="0"/>
        </w:rPr>
      </w:pPr>
      <w:r w:rsidRPr="001E4D8B">
        <w:rPr>
          <w:b w:val="0"/>
        </w:rPr>
        <w:t>Преодоление рисков возможно путем перераспределения финансовых ресурсов, а также путем перераспределения дополнительных доходов областного бюджета.</w:t>
      </w:r>
    </w:p>
    <w:p w:rsidR="008D055B" w:rsidRPr="001E4D8B" w:rsidRDefault="008D055B" w:rsidP="008D055B">
      <w:pPr>
        <w:pStyle w:val="a5"/>
        <w:ind w:firstLine="709"/>
        <w:rPr>
          <w:b w:val="0"/>
        </w:rPr>
      </w:pPr>
      <w:r w:rsidRPr="001E4D8B">
        <w:rPr>
          <w:b w:val="0"/>
        </w:rPr>
        <w:t>В случае недостаточного (или полного отсутствия) финансирования из областного бюджета существуют риски реализации всех программных мероприятий.</w:t>
      </w:r>
    </w:p>
    <w:p w:rsidR="008D055B" w:rsidRPr="001E4D8B" w:rsidRDefault="008D055B" w:rsidP="008D055B">
      <w:pPr>
        <w:pStyle w:val="a5"/>
        <w:ind w:firstLine="709"/>
        <w:rPr>
          <w:b w:val="0"/>
        </w:rPr>
      </w:pPr>
      <w:r w:rsidRPr="001E4D8B">
        <w:rPr>
          <w:b w:val="0"/>
        </w:rPr>
        <w:lastRenderedPageBreak/>
        <w:t>Преодоление указанных рисков возможно при условии достаточного и своевременного финансирования программных мероприятий стратегии.</w:t>
      </w:r>
    </w:p>
    <w:p w:rsidR="008D055B" w:rsidRPr="001E4D8B" w:rsidRDefault="008D055B" w:rsidP="008D055B">
      <w:pPr>
        <w:pStyle w:val="a5"/>
        <w:ind w:firstLine="709"/>
        <w:rPr>
          <w:b w:val="0"/>
        </w:rPr>
      </w:pPr>
      <w:r w:rsidRPr="001E4D8B">
        <w:rPr>
          <w:b w:val="0"/>
        </w:rPr>
        <w:t>Кроме того, существуют макроэкономические и организационные риски Программы. Макроэкономические риски: ухудшение внутренней и внешней экономической конъюнктуры, темпы роста инфляции, приводящие к снижению инвестиционной активности и ухудшению инвестиционных и инновационных процессов в регионе. Преодоление макроэкономических рисков возможно путем реализации антикризисных мер, предусматривающих выделение дополнительных бюджетных средств на реализацию стратегии.</w:t>
      </w:r>
    </w:p>
    <w:p w:rsidR="008D055B" w:rsidRPr="001E4D8B" w:rsidRDefault="008D055B" w:rsidP="008D055B">
      <w:pPr>
        <w:pStyle w:val="a5"/>
        <w:ind w:firstLine="709"/>
        <w:rPr>
          <w:b w:val="0"/>
        </w:rPr>
      </w:pPr>
      <w:r w:rsidRPr="001E4D8B">
        <w:rPr>
          <w:b w:val="0"/>
        </w:rPr>
        <w:t>Организационные риски: несвоевременное, поспешное и/или недостаточно проработанное принятие нормативных актов Самарской области, влияющих на реализацию Программы, административные барьеры в процедурных вопросах, связанных с организацией бизнеса, недостатки в процедурах управления и контроля, дефицит квалифицированных кадров. Преодоление рисков возможно путем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 контроля и кадрового обеспечения.</w:t>
      </w:r>
    </w:p>
    <w:p w:rsidR="008D055B" w:rsidRPr="008D055B" w:rsidRDefault="008D055B" w:rsidP="008D055B">
      <w:pPr>
        <w:pStyle w:val="a5"/>
        <w:ind w:firstLine="709"/>
        <w:rPr>
          <w:b w:val="0"/>
        </w:rPr>
      </w:pPr>
      <w:proofErr w:type="gramStart"/>
      <w:r w:rsidRPr="008D055B">
        <w:rPr>
          <w:b w:val="0"/>
        </w:rPr>
        <w:t>Таким образом, планируется, что в результате реализации стратегии к 2030 году индекс физического объема инвестиций в основной капитал (по отношению к уровню 2015 года) увеличится до 179,3 %,  а коэффициент опережения роста объема инновационных товаров, работ, услуг по сравнению с ростом объема отгруженных товаров собственного производства, выполненных работ и услуг собственными силами составит 112 %.</w:t>
      </w:r>
      <w:proofErr w:type="gramEnd"/>
    </w:p>
    <w:p w:rsidR="00AE1FDD" w:rsidRDefault="00AE1FDD" w:rsidP="0027262D">
      <w:pPr>
        <w:pStyle w:val="1"/>
        <w:keepLines/>
        <w:pageBreakBefore/>
        <w:spacing w:line="360" w:lineRule="auto"/>
        <w:jc w:val="center"/>
        <w:rPr>
          <w:rFonts w:ascii="Times New Roman" w:hAnsi="Times New Roman"/>
          <w:color w:val="0000FF"/>
          <w:sz w:val="28"/>
          <w:szCs w:val="28"/>
        </w:rPr>
      </w:pPr>
      <w:bookmarkStart w:id="22" w:name="_Toc64052891"/>
      <w:r>
        <w:rPr>
          <w:rFonts w:ascii="Times New Roman" w:hAnsi="Times New Roman"/>
          <w:color w:val="0000FF"/>
          <w:sz w:val="28"/>
          <w:szCs w:val="28"/>
        </w:rPr>
        <w:lastRenderedPageBreak/>
        <w:t>Выводы к главе 4</w:t>
      </w:r>
      <w:bookmarkEnd w:id="22"/>
    </w:p>
    <w:p w:rsidR="008D055B" w:rsidRDefault="008D055B" w:rsidP="008D055B"/>
    <w:p w:rsidR="006623FC" w:rsidRPr="00B55C73" w:rsidRDefault="006623FC" w:rsidP="006623FC">
      <w:pPr>
        <w:ind w:firstLine="709"/>
        <w:jc w:val="both"/>
        <w:rPr>
          <w:rFonts w:eastAsia="Arial Unicode MS"/>
          <w:color w:val="000000"/>
          <w:sz w:val="28"/>
          <w:szCs w:val="24"/>
        </w:rPr>
      </w:pPr>
      <w:r w:rsidRPr="00B55C73">
        <w:rPr>
          <w:rFonts w:eastAsia="Arial Unicode MS"/>
          <w:color w:val="000000"/>
          <w:sz w:val="28"/>
          <w:szCs w:val="24"/>
        </w:rPr>
        <w:t>Для привлечения большего количества инвесторов в Самарскую область необходимо активизировать работу по обустройству за счет бюджетных средств промышленных площадок объектами инженерной инфраструктуры, в том числе тепл</w:t>
      </w:r>
      <w:proofErr w:type="gramStart"/>
      <w:r w:rsidRPr="00B55C73">
        <w:rPr>
          <w:rFonts w:eastAsia="Arial Unicode MS"/>
          <w:color w:val="000000"/>
          <w:sz w:val="28"/>
          <w:szCs w:val="24"/>
        </w:rPr>
        <w:t>о-</w:t>
      </w:r>
      <w:proofErr w:type="gramEnd"/>
      <w:r w:rsidRPr="00B55C73">
        <w:rPr>
          <w:rFonts w:eastAsia="Arial Unicode MS"/>
          <w:color w:val="000000"/>
          <w:sz w:val="28"/>
          <w:szCs w:val="24"/>
        </w:rPr>
        <w:t xml:space="preserve">, </w:t>
      </w:r>
      <w:proofErr w:type="spellStart"/>
      <w:r w:rsidRPr="00B55C73">
        <w:rPr>
          <w:rFonts w:eastAsia="Arial Unicode MS"/>
          <w:color w:val="000000"/>
          <w:sz w:val="28"/>
          <w:szCs w:val="24"/>
        </w:rPr>
        <w:t>газо</w:t>
      </w:r>
      <w:proofErr w:type="spellEnd"/>
      <w:r w:rsidRPr="00B55C73">
        <w:rPr>
          <w:rFonts w:eastAsia="Arial Unicode MS"/>
          <w:color w:val="000000"/>
          <w:sz w:val="28"/>
          <w:szCs w:val="24"/>
        </w:rPr>
        <w:t xml:space="preserve">-, </w:t>
      </w:r>
      <w:proofErr w:type="spellStart"/>
      <w:r w:rsidRPr="00B55C73">
        <w:rPr>
          <w:rFonts w:eastAsia="Arial Unicode MS"/>
          <w:color w:val="000000"/>
          <w:sz w:val="28"/>
          <w:szCs w:val="24"/>
        </w:rPr>
        <w:t>водо</w:t>
      </w:r>
      <w:proofErr w:type="spellEnd"/>
      <w:r w:rsidRPr="00B55C73">
        <w:rPr>
          <w:rFonts w:eastAsia="Arial Unicode MS"/>
          <w:color w:val="000000"/>
          <w:sz w:val="28"/>
          <w:szCs w:val="24"/>
        </w:rPr>
        <w:t>-, электроснабжением и водоотведением, а также предоставлять преференции инвесторам в целях компенсации понесенных ими затрат по данным направлениям.</w:t>
      </w:r>
    </w:p>
    <w:p w:rsidR="006623FC" w:rsidRPr="00B55C73" w:rsidRDefault="006623FC" w:rsidP="006623FC">
      <w:pPr>
        <w:ind w:firstLine="709"/>
        <w:jc w:val="both"/>
        <w:rPr>
          <w:rFonts w:eastAsia="Arial Unicode MS"/>
          <w:color w:val="000000"/>
          <w:sz w:val="28"/>
          <w:szCs w:val="24"/>
        </w:rPr>
      </w:pPr>
      <w:r w:rsidRPr="00B55C73">
        <w:rPr>
          <w:rFonts w:eastAsia="Arial Unicode MS"/>
          <w:color w:val="000000"/>
          <w:sz w:val="28"/>
          <w:szCs w:val="24"/>
        </w:rPr>
        <w:t xml:space="preserve">Реализация эффективной региональной инвестиционной политики предусматривает поддержку инвестиционной деятельности в форме предоставления субсидий юридическим лицам для реализации инвестиционных проектов, что позволяет создать благоприятные условия для привлечения на территорию региона инвестиционных ресурсов и обеспечения роста экономики в </w:t>
      </w:r>
      <w:proofErr w:type="spellStart"/>
      <w:r w:rsidRPr="00B55C73">
        <w:rPr>
          <w:rFonts w:eastAsia="Arial Unicode MS"/>
          <w:color w:val="000000"/>
          <w:sz w:val="28"/>
          <w:szCs w:val="24"/>
        </w:rPr>
        <w:t>посткризисный</w:t>
      </w:r>
      <w:proofErr w:type="spellEnd"/>
      <w:r w:rsidRPr="00B55C73">
        <w:rPr>
          <w:rFonts w:eastAsia="Arial Unicode MS"/>
          <w:color w:val="000000"/>
          <w:sz w:val="28"/>
          <w:szCs w:val="24"/>
        </w:rPr>
        <w:t xml:space="preserve"> период.</w:t>
      </w:r>
    </w:p>
    <w:p w:rsidR="006623FC" w:rsidRPr="00B55C73" w:rsidRDefault="006623FC" w:rsidP="006623FC">
      <w:pPr>
        <w:ind w:firstLine="709"/>
        <w:jc w:val="both"/>
        <w:rPr>
          <w:rFonts w:eastAsia="Arial Unicode MS"/>
          <w:color w:val="000000"/>
          <w:sz w:val="28"/>
          <w:szCs w:val="24"/>
        </w:rPr>
      </w:pPr>
      <w:r w:rsidRPr="00B55C73">
        <w:rPr>
          <w:rFonts w:eastAsia="Arial Unicode MS"/>
          <w:color w:val="000000"/>
          <w:sz w:val="28"/>
          <w:szCs w:val="24"/>
        </w:rPr>
        <w:t xml:space="preserve">Планируемые мероприятия согласно стратегии: </w:t>
      </w:r>
    </w:p>
    <w:p w:rsidR="006623FC" w:rsidRPr="00B55C73" w:rsidRDefault="006623FC" w:rsidP="00265D54">
      <w:pPr>
        <w:pStyle w:val="ae"/>
        <w:numPr>
          <w:ilvl w:val="0"/>
          <w:numId w:val="12"/>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Предоставление субсидий некоммерческим организациям (не государственным) на осуществление деятельности, направленной на стимулирование инвестиционной деятельности и повышение инвестиционной привлекательности Самарской области</w:t>
      </w:r>
    </w:p>
    <w:p w:rsidR="006623FC" w:rsidRPr="00B55C73" w:rsidRDefault="006623FC" w:rsidP="00265D54">
      <w:pPr>
        <w:pStyle w:val="ae"/>
        <w:numPr>
          <w:ilvl w:val="0"/>
          <w:numId w:val="12"/>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 xml:space="preserve"> Предоставление за счет средств областного бюджета субсидий юридическим лицам в целях возмещения части затрат на уплату процентов по кредитам, полученным в российских банках в связи с реализацией инвестиционных проектов на территории области</w:t>
      </w:r>
    </w:p>
    <w:p w:rsidR="006623FC" w:rsidRPr="00B55C73" w:rsidRDefault="006623FC" w:rsidP="00265D54">
      <w:pPr>
        <w:pStyle w:val="ae"/>
        <w:numPr>
          <w:ilvl w:val="0"/>
          <w:numId w:val="12"/>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Предоставление субсидий юридическим лицам в связи с созданием и развитием инфраструктуры индустриальных (промышленных) парков</w:t>
      </w:r>
    </w:p>
    <w:p w:rsidR="006623FC" w:rsidRPr="008D055B" w:rsidRDefault="006623FC" w:rsidP="006623FC">
      <w:pPr>
        <w:ind w:firstLine="708"/>
        <w:jc w:val="both"/>
        <w:rPr>
          <w:color w:val="000000"/>
          <w:sz w:val="28"/>
          <w:szCs w:val="28"/>
        </w:rPr>
      </w:pPr>
      <w:r>
        <w:rPr>
          <w:rFonts w:eastAsia="Arial Unicode MS"/>
          <w:color w:val="000000"/>
          <w:sz w:val="28"/>
          <w:szCs w:val="24"/>
        </w:rPr>
        <w:t>Таким образом, на реализацию стратегии развития АО «</w:t>
      </w:r>
      <w:proofErr w:type="spellStart"/>
      <w:r>
        <w:rPr>
          <w:rFonts w:eastAsia="Arial Unicode MS"/>
          <w:color w:val="000000"/>
          <w:sz w:val="28"/>
          <w:szCs w:val="24"/>
        </w:rPr>
        <w:t>Промпарки</w:t>
      </w:r>
      <w:proofErr w:type="spellEnd"/>
      <w:r>
        <w:rPr>
          <w:rFonts w:eastAsia="Arial Unicode MS"/>
          <w:color w:val="000000"/>
          <w:sz w:val="28"/>
          <w:szCs w:val="24"/>
        </w:rPr>
        <w:t xml:space="preserve">» </w:t>
      </w:r>
      <w:r w:rsidRPr="008D055B">
        <w:rPr>
          <w:rFonts w:eastAsia="Arial Unicode MS"/>
          <w:color w:val="000000"/>
          <w:sz w:val="28"/>
          <w:szCs w:val="28"/>
        </w:rPr>
        <w:t xml:space="preserve">необходимо направить </w:t>
      </w:r>
      <w:r w:rsidRPr="008D055B">
        <w:rPr>
          <w:color w:val="000000"/>
          <w:sz w:val="28"/>
          <w:szCs w:val="28"/>
        </w:rPr>
        <w:t>23402,1 млн. руб.</w:t>
      </w:r>
    </w:p>
    <w:p w:rsidR="008D055B" w:rsidRPr="008D055B" w:rsidRDefault="008D055B" w:rsidP="008D055B"/>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23" w:name="_Toc64052892"/>
      <w:r w:rsidRPr="00CE57F1">
        <w:rPr>
          <w:rFonts w:ascii="Times New Roman" w:hAnsi="Times New Roman"/>
          <w:color w:val="0000FF"/>
          <w:sz w:val="28"/>
          <w:szCs w:val="28"/>
        </w:rPr>
        <w:lastRenderedPageBreak/>
        <w:t>Заключение</w:t>
      </w:r>
      <w:bookmarkEnd w:id="23"/>
    </w:p>
    <w:p w:rsidR="0023595B" w:rsidRPr="0023595B" w:rsidRDefault="0023595B" w:rsidP="0023595B">
      <w:pPr>
        <w:ind w:left="-57" w:firstLine="720"/>
        <w:jc w:val="both"/>
        <w:rPr>
          <w:color w:val="FF0000"/>
        </w:rPr>
      </w:pPr>
      <w:r w:rsidRPr="0023595B">
        <w:rPr>
          <w:color w:val="FF0000"/>
        </w:rPr>
        <w:t>Содержит краткий обзор основных аналитических выводов по результатам проведенных исследований в привязке к цели и задачам работы, приведенным во введении.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6F5BBB" w:rsidRPr="007F2FAA" w:rsidRDefault="006F5BBB" w:rsidP="006F5BBB">
      <w:pPr>
        <w:pStyle w:val="a5"/>
        <w:ind w:firstLine="709"/>
        <w:rPr>
          <w:rStyle w:val="a6"/>
          <w:rFonts w:eastAsia="DejaVu Sans"/>
        </w:rPr>
      </w:pPr>
      <w:r w:rsidRPr="007F2FAA">
        <w:rPr>
          <w:rStyle w:val="a6"/>
          <w:rFonts w:eastAsia="DejaVu Sans"/>
        </w:rPr>
        <w:t>На основе проведенного стратегического анализа и полученных рекомендаций по эффективности компания формирует варианты стратегии. При выборе стратегии следует учитывать несколько факторов. Это включает в себя степень риска, сумму средств, реакцию сотрудников на возможные изменения, ожидаемые результаты после реализации стратегии и предоставление ресурсов.</w:t>
      </w:r>
    </w:p>
    <w:p w:rsidR="006F5BBB" w:rsidRDefault="006F5BBB" w:rsidP="006F5BBB">
      <w:pPr>
        <w:pStyle w:val="a5"/>
        <w:ind w:firstLine="709"/>
        <w:rPr>
          <w:rStyle w:val="a6"/>
          <w:rFonts w:eastAsia="DejaVu Sans"/>
          <w:b/>
        </w:rPr>
      </w:pPr>
      <w:r w:rsidRPr="007F2FAA">
        <w:rPr>
          <w:rStyle w:val="a6"/>
          <w:rFonts w:eastAsia="DejaVu Sans"/>
        </w:rPr>
        <w:t>В результате оценки и выбора разработанных альтернатив определяется приоритетная стратегия предприятия.</w:t>
      </w:r>
    </w:p>
    <w:p w:rsidR="006F5BBB" w:rsidRPr="006F5BBB" w:rsidRDefault="006F5BBB" w:rsidP="006F5BBB">
      <w:pPr>
        <w:pStyle w:val="a5"/>
        <w:ind w:firstLine="709"/>
        <w:rPr>
          <w:rStyle w:val="a6"/>
          <w:rFonts w:eastAsia="DejaVu Sans"/>
        </w:rPr>
      </w:pPr>
      <w:r w:rsidRPr="006F5BBB">
        <w:rPr>
          <w:rStyle w:val="a6"/>
          <w:rFonts w:eastAsia="DejaVu Sans"/>
        </w:rPr>
        <w:t>Реализация разработанной стратегии происходит через стратегическое управление, механизм которого включает мониторинг и анализ реализации стратегии с целью принятия окончательных управленческих решений.</w:t>
      </w:r>
    </w:p>
    <w:p w:rsidR="006F5BBB" w:rsidRPr="006F5BBB" w:rsidRDefault="006F5BBB" w:rsidP="006F5BBB">
      <w:pPr>
        <w:pStyle w:val="a5"/>
        <w:ind w:firstLine="709"/>
        <w:rPr>
          <w:rStyle w:val="a6"/>
          <w:rFonts w:eastAsia="DejaVu Sans"/>
        </w:rPr>
      </w:pPr>
      <w:r w:rsidRPr="006F5BBB">
        <w:rPr>
          <w:rStyle w:val="a6"/>
          <w:rFonts w:eastAsia="DejaVu Sans"/>
        </w:rPr>
        <w:t>Самарская область - один из наиболее экономически и промышленно развитых субъектов Российской Федерации. Экономика региона основана на огромном промышленном потенциале. На промышленное производство приходится более половины добавленной стоимости, в то время как в среднем по Российской Федерации - 30%. Основные объемы инвестиций в Самарской области направлены на развитие производства нефтепродуктов, транспортных средств и оборудования, горнодобывающей промышленности, транспорта и связи, а также энергетики.</w:t>
      </w:r>
    </w:p>
    <w:p w:rsidR="006F5BBB" w:rsidRPr="006F5BBB" w:rsidRDefault="006F5BBB" w:rsidP="006F5BBB">
      <w:pPr>
        <w:pStyle w:val="a5"/>
        <w:ind w:firstLine="709"/>
        <w:rPr>
          <w:rStyle w:val="a6"/>
          <w:rFonts w:eastAsia="DejaVu Sans"/>
          <w:color w:val="auto"/>
        </w:rPr>
      </w:pPr>
      <w:r w:rsidRPr="006F5BBB">
        <w:rPr>
          <w:rStyle w:val="a6"/>
          <w:rFonts w:eastAsia="DejaVu Sans"/>
          <w:color w:val="auto"/>
        </w:rPr>
        <w:t>АО «</w:t>
      </w:r>
      <w:proofErr w:type="spellStart"/>
      <w:r w:rsidRPr="006F5BBB">
        <w:rPr>
          <w:rStyle w:val="a6"/>
          <w:rFonts w:eastAsia="DejaVu Sans"/>
          <w:color w:val="auto"/>
        </w:rPr>
        <w:t>Промпарки</w:t>
      </w:r>
      <w:proofErr w:type="spellEnd"/>
      <w:r w:rsidRPr="006F5BBB">
        <w:rPr>
          <w:rStyle w:val="a6"/>
          <w:rFonts w:eastAsia="DejaVu Sans"/>
          <w:color w:val="auto"/>
        </w:rPr>
        <w:t xml:space="preserve">» на данный момент осуществляет управление тремя индустриальными парками на территории Самарской области. Это ИП "Преображенка", </w:t>
      </w:r>
      <w:r w:rsidRPr="006F5BBB">
        <w:rPr>
          <w:rStyle w:val="a6"/>
          <w:rFonts w:eastAsia="DejaVu Sans"/>
          <w:bCs/>
          <w:color w:val="auto"/>
        </w:rPr>
        <w:t xml:space="preserve">ИП «Чапаевск», ИП "Новосемейкино". </w:t>
      </w:r>
      <w:r w:rsidRPr="006F5BBB">
        <w:rPr>
          <w:rStyle w:val="a6"/>
          <w:rFonts w:eastAsia="DejaVu Sans"/>
          <w:color w:val="auto"/>
        </w:rPr>
        <w:t>За исследуемый период на предприятии выросла выручка и себестоимость продаж, но за счет более быстрого темпа роста выручки предприятие увеличило объем валовой прибыли. Также выросла прибыль от продаж и чистая прибыль предприятия. В целом, можно отметить, что предприятии работает прибыльно.</w:t>
      </w:r>
    </w:p>
    <w:p w:rsidR="006F5BBB" w:rsidRPr="00BF10F9" w:rsidRDefault="006F5BBB" w:rsidP="006F5BBB">
      <w:pPr>
        <w:pStyle w:val="a5"/>
        <w:ind w:firstLine="709"/>
        <w:rPr>
          <w:b w:val="0"/>
        </w:rPr>
      </w:pPr>
      <w:r w:rsidRPr="00BF10F9">
        <w:rPr>
          <w:b w:val="0"/>
        </w:rPr>
        <w:t>Как следует из проведенного SWOT-анализа основной сильной стороной данного проекта, позволяющей реализовать открывающиеся возможности, является большой опыт управления индустриальной площадкой. В то же время, имеются проблемы с продвижением Индустриального парка и его заполнением (особенно на фоне затянувшегося экономического кризиса).</w:t>
      </w:r>
    </w:p>
    <w:p w:rsidR="006F5BBB" w:rsidRPr="00BF10F9" w:rsidRDefault="006F5BBB" w:rsidP="006F5BBB">
      <w:pPr>
        <w:pStyle w:val="a5"/>
        <w:ind w:firstLine="709"/>
        <w:rPr>
          <w:b w:val="0"/>
          <w:szCs w:val="28"/>
        </w:rPr>
      </w:pPr>
      <w:r w:rsidRPr="00BF10F9">
        <w:rPr>
          <w:b w:val="0"/>
          <w:szCs w:val="28"/>
        </w:rPr>
        <w:t>Финансовые показатели АО «</w:t>
      </w:r>
      <w:proofErr w:type="spellStart"/>
      <w:r w:rsidRPr="00BF10F9">
        <w:rPr>
          <w:b w:val="0"/>
          <w:szCs w:val="28"/>
        </w:rPr>
        <w:t>Промпарки</w:t>
      </w:r>
      <w:proofErr w:type="spellEnd"/>
      <w:r w:rsidRPr="00BF10F9">
        <w:rPr>
          <w:b w:val="0"/>
          <w:szCs w:val="28"/>
        </w:rPr>
        <w:t>» ниже среднеотраслевых коэффициентов, кроме показателей рентабельности, которые значительно превышают среднеотраслевые показатели.</w:t>
      </w:r>
    </w:p>
    <w:p w:rsidR="006F5BBB" w:rsidRPr="00BF10F9" w:rsidRDefault="006F5BBB" w:rsidP="006F5BBB">
      <w:pPr>
        <w:pStyle w:val="a5"/>
        <w:ind w:firstLine="709"/>
        <w:rPr>
          <w:rStyle w:val="a6"/>
          <w:rFonts w:eastAsia="DejaVu Sans"/>
          <w:b/>
          <w:color w:val="auto"/>
        </w:rPr>
      </w:pPr>
      <w:r w:rsidRPr="00BF10F9">
        <w:rPr>
          <w:b w:val="0"/>
          <w:szCs w:val="28"/>
        </w:rPr>
        <w:t>Согласно построенному рейтингу АО «</w:t>
      </w:r>
      <w:proofErr w:type="spellStart"/>
      <w:r w:rsidRPr="00BF10F9">
        <w:rPr>
          <w:b w:val="0"/>
          <w:szCs w:val="28"/>
        </w:rPr>
        <w:t>Промпарки</w:t>
      </w:r>
      <w:proofErr w:type="spellEnd"/>
      <w:r w:rsidRPr="00BF10F9">
        <w:rPr>
          <w:b w:val="0"/>
          <w:szCs w:val="28"/>
        </w:rPr>
        <w:t xml:space="preserve">» имеет лучшие позиции среди конкурентов по рентабельности продаж (1 место), по рентабельности активов (2 место) и по коэффициенту финансовой </w:t>
      </w:r>
      <w:r w:rsidRPr="00BF10F9">
        <w:rPr>
          <w:b w:val="0"/>
          <w:szCs w:val="28"/>
        </w:rPr>
        <w:lastRenderedPageBreak/>
        <w:t>независимости (2 место). В целом анализируемое предприятие заняло 2-е место среди предприятий конкурентов.</w:t>
      </w:r>
    </w:p>
    <w:p w:rsidR="006F5BBB" w:rsidRDefault="006F5BBB" w:rsidP="006F5BBB">
      <w:pPr>
        <w:pStyle w:val="a5"/>
        <w:ind w:firstLine="709"/>
        <w:rPr>
          <w:b w:val="0"/>
        </w:rPr>
      </w:pPr>
      <w:r w:rsidRPr="006F5BBB">
        <w:rPr>
          <w:b w:val="0"/>
        </w:rPr>
        <w:t xml:space="preserve">Планируется еще несколько перспективных индустриальных парков. Индустриальный парк фармацевтических и </w:t>
      </w:r>
      <w:proofErr w:type="spellStart"/>
      <w:r w:rsidRPr="006F5BBB">
        <w:rPr>
          <w:b w:val="0"/>
        </w:rPr>
        <w:t>биотехнологических</w:t>
      </w:r>
      <w:proofErr w:type="spellEnd"/>
      <w:r w:rsidRPr="006F5BBB">
        <w:rPr>
          <w:b w:val="0"/>
        </w:rPr>
        <w:t xml:space="preserve"> кластеров и медицинского приборостроения, цель которого - снизить зависимость Самарской области и России от зарубежных фармацевтических препаратов и заместить импорт оборудования и устройств медицинского назначения. </w:t>
      </w:r>
      <w:proofErr w:type="gramStart"/>
      <w:r w:rsidRPr="006F5BBB">
        <w:rPr>
          <w:b w:val="0"/>
        </w:rPr>
        <w:t xml:space="preserve">Ожидаемые результаты реализации стратегии развития ОАО «Индустриальные парки»: увеличение количества перспективных инновационных проектов, успешных </w:t>
      </w:r>
      <w:proofErr w:type="spellStart"/>
      <w:r w:rsidRPr="006F5BBB">
        <w:rPr>
          <w:b w:val="0"/>
        </w:rPr>
        <w:t>стартапов</w:t>
      </w:r>
      <w:proofErr w:type="spellEnd"/>
      <w:r w:rsidRPr="006F5BBB">
        <w:rPr>
          <w:b w:val="0"/>
        </w:rPr>
        <w:t>, разработанных и внедренных технологий;</w:t>
      </w:r>
      <w:r>
        <w:rPr>
          <w:b w:val="0"/>
        </w:rPr>
        <w:t xml:space="preserve"> </w:t>
      </w:r>
      <w:r w:rsidRPr="006F5BBB">
        <w:rPr>
          <w:b w:val="0"/>
        </w:rPr>
        <w:t xml:space="preserve">развитие межрегионального взаимодействия инновационных регионов, использование лучших практик региональных инновационных систем; увеличение объема прямых инвестиций в Самарскую область; увеличение инвестиций в инновационные компании, </w:t>
      </w:r>
      <w:proofErr w:type="spellStart"/>
      <w:r w:rsidRPr="006F5BBB">
        <w:rPr>
          <w:b w:val="0"/>
        </w:rPr>
        <w:t>стартапы</w:t>
      </w:r>
      <w:proofErr w:type="spellEnd"/>
      <w:r w:rsidRPr="006F5BBB">
        <w:rPr>
          <w:b w:val="0"/>
        </w:rPr>
        <w:t xml:space="preserve"> в Самарской области; увеличение количества инвесторов в проекты ранней стадии;</w:t>
      </w:r>
      <w:proofErr w:type="gramEnd"/>
      <w:r w:rsidRPr="006F5BBB">
        <w:rPr>
          <w:b w:val="0"/>
        </w:rPr>
        <w:t xml:space="preserve"> привлечение федеральных средств и средств из внебюджетных источников для </w:t>
      </w:r>
      <w:proofErr w:type="spellStart"/>
      <w:r w:rsidRPr="006F5BBB">
        <w:rPr>
          <w:b w:val="0"/>
        </w:rPr>
        <w:t>софинансирования</w:t>
      </w:r>
      <w:proofErr w:type="spellEnd"/>
      <w:r w:rsidRPr="006F5BBB">
        <w:rPr>
          <w:b w:val="0"/>
        </w:rPr>
        <w:t xml:space="preserve"> инновационных проектов в рамках совместных программ с федеральными институтами развития и других мероприятий и др.</w:t>
      </w:r>
    </w:p>
    <w:p w:rsidR="006F5BBB" w:rsidRPr="006F5BBB" w:rsidRDefault="006F5BBB" w:rsidP="006F5BBB">
      <w:pPr>
        <w:ind w:firstLine="709"/>
        <w:jc w:val="both"/>
        <w:rPr>
          <w:rFonts w:eastAsia="Arial Unicode MS"/>
          <w:bCs/>
          <w:color w:val="000000"/>
          <w:sz w:val="28"/>
          <w:szCs w:val="24"/>
        </w:rPr>
      </w:pPr>
      <w:r w:rsidRPr="006F5BBB">
        <w:rPr>
          <w:rFonts w:eastAsia="Arial Unicode MS"/>
          <w:bCs/>
          <w:color w:val="000000"/>
          <w:sz w:val="28"/>
          <w:szCs w:val="24"/>
        </w:rPr>
        <w:t>Для привлечения большего числа инвесторов в Самарскую область необходимо активизировать работы по обустройству промышленных площадок за счет бюджетных средств под объекты инженерной инфраструктуры, в том числе систем отопления, газа, водоснабжения, энергетики и канализации, а также обеспечить преференции инвесторам для компенсации понесенных ими затрат по этим направлениям.</w:t>
      </w:r>
    </w:p>
    <w:p w:rsidR="006F5BBB" w:rsidRDefault="006F5BBB" w:rsidP="006F5BBB">
      <w:pPr>
        <w:ind w:firstLine="709"/>
        <w:jc w:val="both"/>
        <w:rPr>
          <w:rFonts w:eastAsia="Arial Unicode MS"/>
          <w:color w:val="000000"/>
          <w:sz w:val="28"/>
          <w:szCs w:val="24"/>
        </w:rPr>
      </w:pPr>
      <w:r w:rsidRPr="006F5BBB">
        <w:rPr>
          <w:rFonts w:eastAsia="Arial Unicode MS"/>
          <w:color w:val="000000"/>
          <w:sz w:val="28"/>
          <w:szCs w:val="24"/>
        </w:rPr>
        <w:t>Реализация эффективной региональной инвестиционной политики предусматривает поддержку инвестиционной деятельности в виде субсидий юридическим лицам для реализации инвестиционных проектов, что создает благоприятные условия для привлечения инвестиционных ресурсов в регион и гарантирует рост экономического к</w:t>
      </w:r>
      <w:r>
        <w:rPr>
          <w:rFonts w:eastAsia="Arial Unicode MS"/>
          <w:color w:val="000000"/>
          <w:sz w:val="28"/>
          <w:szCs w:val="24"/>
        </w:rPr>
        <w:t xml:space="preserve">ризиса в </w:t>
      </w:r>
      <w:proofErr w:type="spellStart"/>
      <w:r>
        <w:rPr>
          <w:rFonts w:eastAsia="Arial Unicode MS"/>
          <w:color w:val="000000"/>
          <w:sz w:val="28"/>
          <w:szCs w:val="24"/>
        </w:rPr>
        <w:t>посткризисный</w:t>
      </w:r>
      <w:proofErr w:type="spellEnd"/>
      <w:r>
        <w:rPr>
          <w:rFonts w:eastAsia="Arial Unicode MS"/>
          <w:color w:val="000000"/>
          <w:sz w:val="28"/>
          <w:szCs w:val="24"/>
        </w:rPr>
        <w:t xml:space="preserve"> период.</w:t>
      </w:r>
    </w:p>
    <w:p w:rsidR="006F5BBB" w:rsidRPr="00B55C73" w:rsidRDefault="006F5BBB" w:rsidP="006F5BBB">
      <w:pPr>
        <w:ind w:firstLine="709"/>
        <w:jc w:val="both"/>
        <w:rPr>
          <w:rFonts w:eastAsia="Arial Unicode MS"/>
          <w:color w:val="000000"/>
          <w:sz w:val="28"/>
          <w:szCs w:val="24"/>
        </w:rPr>
      </w:pPr>
      <w:r w:rsidRPr="00B55C73">
        <w:rPr>
          <w:rFonts w:eastAsia="Arial Unicode MS"/>
          <w:color w:val="000000"/>
          <w:sz w:val="28"/>
          <w:szCs w:val="24"/>
        </w:rPr>
        <w:t xml:space="preserve">Планируемые мероприятия согласно стратегии: </w:t>
      </w:r>
    </w:p>
    <w:p w:rsidR="006F5BBB" w:rsidRPr="00B55C73" w:rsidRDefault="006F5BBB" w:rsidP="00265D54">
      <w:pPr>
        <w:pStyle w:val="ae"/>
        <w:numPr>
          <w:ilvl w:val="0"/>
          <w:numId w:val="13"/>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Предоставление субсидий некоммерческим организациям (не государственным) на осуществление деятельности, направленной на стимулирование инвестиционной деятельности и повышение инвестиционной привлекательности Самарской области</w:t>
      </w:r>
    </w:p>
    <w:p w:rsidR="006F5BBB" w:rsidRPr="00B55C73" w:rsidRDefault="006F5BBB" w:rsidP="00265D54">
      <w:pPr>
        <w:pStyle w:val="ae"/>
        <w:numPr>
          <w:ilvl w:val="0"/>
          <w:numId w:val="13"/>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 xml:space="preserve"> Предоставление за счет средств областного бюджета субсидий юридическим лицам в целях возмещения части затрат на уплату процентов по кредитам, полученным в российских банках в связи с реализацией инвестиционных проектов на территории области</w:t>
      </w:r>
    </w:p>
    <w:p w:rsidR="006F5BBB" w:rsidRPr="00B55C73" w:rsidRDefault="006F5BBB" w:rsidP="00265D54">
      <w:pPr>
        <w:pStyle w:val="ae"/>
        <w:numPr>
          <w:ilvl w:val="0"/>
          <w:numId w:val="13"/>
        </w:numPr>
        <w:spacing w:after="0" w:line="240" w:lineRule="auto"/>
        <w:jc w:val="both"/>
        <w:rPr>
          <w:rFonts w:ascii="Times New Roman" w:eastAsia="Arial Unicode MS" w:hAnsi="Times New Roman"/>
          <w:sz w:val="28"/>
          <w:szCs w:val="24"/>
          <w:lang w:eastAsia="ru-RU"/>
        </w:rPr>
      </w:pPr>
      <w:r w:rsidRPr="00B55C73">
        <w:rPr>
          <w:rFonts w:ascii="Times New Roman" w:eastAsia="Arial Unicode MS" w:hAnsi="Times New Roman"/>
          <w:color w:val="000000"/>
          <w:sz w:val="28"/>
          <w:szCs w:val="24"/>
          <w:lang w:eastAsia="ru-RU"/>
        </w:rPr>
        <w:t>Предоставление субсидий юридическим лицам в связи с созданием и развитием инфраструктуры индустриальных (промышленных) парков</w:t>
      </w:r>
      <w:r>
        <w:rPr>
          <w:rFonts w:ascii="Times New Roman" w:eastAsia="Arial Unicode MS" w:hAnsi="Times New Roman"/>
          <w:color w:val="000000"/>
          <w:sz w:val="28"/>
          <w:szCs w:val="24"/>
          <w:lang w:eastAsia="ru-RU"/>
        </w:rPr>
        <w:t>.</w:t>
      </w:r>
    </w:p>
    <w:p w:rsidR="006F5BBB" w:rsidRPr="006F5BBB" w:rsidRDefault="006F5BBB" w:rsidP="006F5BBB">
      <w:pPr>
        <w:ind w:firstLine="708"/>
        <w:jc w:val="both"/>
        <w:rPr>
          <w:rFonts w:eastAsia="Arial Unicode MS"/>
          <w:color w:val="000000"/>
          <w:sz w:val="28"/>
          <w:szCs w:val="24"/>
        </w:rPr>
      </w:pPr>
      <w:proofErr w:type="gramStart"/>
      <w:r>
        <w:rPr>
          <w:rFonts w:eastAsia="Arial Unicode MS"/>
          <w:color w:val="000000"/>
          <w:sz w:val="28"/>
          <w:szCs w:val="24"/>
        </w:rPr>
        <w:t>Таким образом, на реализацию стратегии развития АО «</w:t>
      </w:r>
      <w:proofErr w:type="spellStart"/>
      <w:r>
        <w:rPr>
          <w:rFonts w:eastAsia="Arial Unicode MS"/>
          <w:color w:val="000000"/>
          <w:sz w:val="28"/>
          <w:szCs w:val="24"/>
        </w:rPr>
        <w:t>Промпарки</w:t>
      </w:r>
      <w:proofErr w:type="spellEnd"/>
      <w:r>
        <w:rPr>
          <w:rFonts w:eastAsia="Arial Unicode MS"/>
          <w:color w:val="000000"/>
          <w:sz w:val="28"/>
          <w:szCs w:val="24"/>
        </w:rPr>
        <w:t xml:space="preserve">» </w:t>
      </w:r>
      <w:r w:rsidRPr="008D055B">
        <w:rPr>
          <w:rFonts w:eastAsia="Arial Unicode MS"/>
          <w:color w:val="000000"/>
          <w:sz w:val="28"/>
          <w:szCs w:val="28"/>
        </w:rPr>
        <w:t xml:space="preserve">необходимо направить </w:t>
      </w:r>
      <w:r w:rsidRPr="008D055B">
        <w:rPr>
          <w:color w:val="000000"/>
          <w:sz w:val="28"/>
          <w:szCs w:val="28"/>
        </w:rPr>
        <w:t>23402,1 млн. руб.</w:t>
      </w:r>
      <w:r>
        <w:rPr>
          <w:color w:val="000000"/>
          <w:sz w:val="28"/>
          <w:szCs w:val="28"/>
        </w:rPr>
        <w:t xml:space="preserve"> </w:t>
      </w:r>
      <w:r w:rsidRPr="006F5BBB">
        <w:rPr>
          <w:rFonts w:eastAsia="Arial Unicode MS"/>
          <w:color w:val="000000"/>
          <w:sz w:val="28"/>
          <w:szCs w:val="24"/>
        </w:rPr>
        <w:t xml:space="preserve">Планируется, что в результате реализации стратегии к 2030 году индекс физического объема инвестиций в основной капитал (по отношению к уровню 2015 года) увеличится до 179,3 %,  </w:t>
      </w:r>
      <w:r w:rsidRPr="006F5BBB">
        <w:rPr>
          <w:rFonts w:eastAsia="Arial Unicode MS"/>
          <w:color w:val="000000"/>
          <w:sz w:val="28"/>
          <w:szCs w:val="24"/>
        </w:rPr>
        <w:lastRenderedPageBreak/>
        <w:t>а коэффициент опережения роста объема инновационных товаров, работ, услуг по сравнению с ростом объема отгруженных товаров собственного производства, выполненных работ и услуг</w:t>
      </w:r>
      <w:proofErr w:type="gramEnd"/>
      <w:r w:rsidRPr="006F5BBB">
        <w:rPr>
          <w:rFonts w:eastAsia="Arial Unicode MS"/>
          <w:color w:val="000000"/>
          <w:sz w:val="28"/>
          <w:szCs w:val="24"/>
        </w:rPr>
        <w:t xml:space="preserve"> собственными силами составит 112 %.</w:t>
      </w:r>
    </w:p>
    <w:p w:rsidR="005656A8" w:rsidRPr="006F5BBB" w:rsidRDefault="005656A8" w:rsidP="006F5BBB">
      <w:pPr>
        <w:ind w:firstLine="708"/>
        <w:jc w:val="both"/>
        <w:rPr>
          <w:rFonts w:eastAsia="Arial Unicode MS"/>
          <w:color w:val="000000"/>
          <w:sz w:val="28"/>
          <w:szCs w:val="24"/>
        </w:rPr>
      </w:pPr>
    </w:p>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24" w:name="_Toc64052893"/>
      <w:r w:rsidRPr="00CE57F1">
        <w:rPr>
          <w:rFonts w:ascii="Times New Roman" w:hAnsi="Times New Roman"/>
          <w:color w:val="0000FF"/>
          <w:sz w:val="28"/>
          <w:szCs w:val="28"/>
        </w:rPr>
        <w:lastRenderedPageBreak/>
        <w:t xml:space="preserve">Список </w:t>
      </w:r>
      <w:r w:rsidR="00CE57F1" w:rsidRPr="00CE57F1">
        <w:rPr>
          <w:rFonts w:ascii="Times New Roman" w:hAnsi="Times New Roman"/>
          <w:color w:val="0000FF"/>
          <w:sz w:val="28"/>
          <w:szCs w:val="28"/>
        </w:rPr>
        <w:t>использованных источников</w:t>
      </w:r>
      <w:bookmarkEnd w:id="24"/>
    </w:p>
    <w:p w:rsidR="0023595B" w:rsidRPr="0023595B" w:rsidRDefault="0023595B" w:rsidP="007F7D13">
      <w:pPr>
        <w:widowControl w:val="0"/>
        <w:ind w:left="-57" w:firstLine="720"/>
        <w:jc w:val="both"/>
        <w:rPr>
          <w:color w:val="FF0000"/>
        </w:rPr>
      </w:pPr>
      <w:r w:rsidRPr="0023595B">
        <w:rPr>
          <w:color w:val="FF0000"/>
        </w:rPr>
        <w:t>Содержит список законов, книг, статей, интернет-источников и пр., которыми воспользовался автор при подготовке ВКР. Список должен содержать примерно 50-70 источников.</w:t>
      </w:r>
    </w:p>
    <w:p w:rsidR="007F7D13" w:rsidRDefault="007F7D13" w:rsidP="007F7D13">
      <w:pPr>
        <w:ind w:left="-57" w:firstLine="709"/>
        <w:jc w:val="both"/>
        <w:rPr>
          <w:color w:val="FF0000"/>
        </w:rPr>
      </w:pPr>
    </w:p>
    <w:p w:rsidR="007F7D13" w:rsidRPr="007F7D13" w:rsidRDefault="007F7D13" w:rsidP="007F7D13">
      <w:pPr>
        <w:ind w:left="-57" w:firstLine="709"/>
        <w:jc w:val="both"/>
        <w:rPr>
          <w:color w:val="FF0000"/>
        </w:rPr>
      </w:pPr>
      <w:r w:rsidRPr="007F7D13">
        <w:rPr>
          <w:color w:val="FF0000"/>
          <w:lang w:val="en-US"/>
        </w:rPr>
        <w:t>Cc</w:t>
      </w:r>
      <w:proofErr w:type="spellStart"/>
      <w:r w:rsidRPr="007F7D13">
        <w:rPr>
          <w:color w:val="FF0000"/>
        </w:rPr>
        <w:t>ылки</w:t>
      </w:r>
      <w:proofErr w:type="spellEnd"/>
      <w:r w:rsidRPr="007F7D13">
        <w:rPr>
          <w:color w:val="FF0000"/>
        </w:rPr>
        <w:t xml:space="preserve"> на использованные в работе источники информации оформляются в соответствии с ГОСТ 7.05 – 2008 (http://protect.gost.ru/document.aspx?control=7&amp;id=173511). </w:t>
      </w:r>
    </w:p>
    <w:p w:rsidR="007F7D13" w:rsidRPr="007F7D13" w:rsidRDefault="007F7D13" w:rsidP="007F7D13">
      <w:pPr>
        <w:ind w:left="-57" w:firstLine="709"/>
        <w:jc w:val="both"/>
        <w:rPr>
          <w:color w:val="FF0000"/>
        </w:rPr>
      </w:pPr>
      <w:r w:rsidRPr="007F7D13">
        <w:rPr>
          <w:color w:val="FF0000"/>
        </w:rPr>
        <w:t xml:space="preserve">В разделе «Список использованных источников» располагаются </w:t>
      </w:r>
      <w:r w:rsidRPr="007F7D13">
        <w:rPr>
          <w:b/>
          <w:color w:val="FF0000"/>
        </w:rPr>
        <w:t>в алфавитном порядке</w:t>
      </w:r>
      <w:r w:rsidRPr="007F7D13">
        <w:rPr>
          <w:color w:val="FF0000"/>
        </w:rPr>
        <w:t xml:space="preserve"> все использованные в работе источники информации в следующем виде:</w:t>
      </w:r>
    </w:p>
    <w:p w:rsidR="007F7D13" w:rsidRPr="007F7D13" w:rsidRDefault="007F7D13" w:rsidP="007F7D13">
      <w:pPr>
        <w:ind w:left="720"/>
        <w:jc w:val="both"/>
        <w:rPr>
          <w:i/>
          <w:color w:val="FF0000"/>
        </w:rPr>
      </w:pPr>
      <w:r w:rsidRPr="007F7D13">
        <w:rPr>
          <w:i/>
          <w:color w:val="FF0000"/>
        </w:rPr>
        <w:t>Публикация в книге</w:t>
      </w:r>
    </w:p>
    <w:p w:rsidR="007F7D13" w:rsidRPr="007F7D13" w:rsidRDefault="007F7D13" w:rsidP="007F7D13">
      <w:pPr>
        <w:ind w:left="284" w:hanging="284"/>
        <w:jc w:val="both"/>
        <w:rPr>
          <w:color w:val="FF0000"/>
          <w:sz w:val="24"/>
          <w:szCs w:val="24"/>
        </w:rPr>
      </w:pPr>
      <w:proofErr w:type="spellStart"/>
      <w:r w:rsidRPr="007F7D13">
        <w:rPr>
          <w:i/>
          <w:color w:val="FF0000"/>
          <w:sz w:val="24"/>
          <w:szCs w:val="24"/>
        </w:rPr>
        <w:t>Кобьелл</w:t>
      </w:r>
      <w:proofErr w:type="spellEnd"/>
      <w:r w:rsidRPr="007F7D13">
        <w:rPr>
          <w:i/>
          <w:color w:val="FF0000"/>
          <w:sz w:val="24"/>
          <w:szCs w:val="24"/>
        </w:rPr>
        <w:t xml:space="preserve"> К.</w:t>
      </w:r>
      <w:r w:rsidRPr="007F7D13">
        <w:rPr>
          <w:color w:val="FF0000"/>
          <w:sz w:val="24"/>
          <w:szCs w:val="24"/>
        </w:rPr>
        <w:t xml:space="preserve"> Мотивация в стиле ЭКШН. Восторг заразителен</w:t>
      </w:r>
      <w:proofErr w:type="gramStart"/>
      <w:r w:rsidRPr="007F7D13">
        <w:rPr>
          <w:color w:val="FF0000"/>
          <w:sz w:val="24"/>
          <w:szCs w:val="24"/>
        </w:rPr>
        <w:t xml:space="preserve"> / П</w:t>
      </w:r>
      <w:proofErr w:type="gramEnd"/>
      <w:r w:rsidRPr="007F7D13">
        <w:rPr>
          <w:color w:val="FF0000"/>
          <w:sz w:val="24"/>
          <w:szCs w:val="24"/>
        </w:rPr>
        <w:t xml:space="preserve">ер. с нем. </w:t>
      </w:r>
      <w:r w:rsidR="004E078C">
        <w:rPr>
          <w:color w:val="FF0000"/>
          <w:sz w:val="24"/>
          <w:szCs w:val="24"/>
        </w:rPr>
        <w:t xml:space="preserve">– </w:t>
      </w:r>
      <w:r w:rsidRPr="007F7D13">
        <w:rPr>
          <w:color w:val="FF0000"/>
          <w:sz w:val="24"/>
          <w:szCs w:val="24"/>
        </w:rPr>
        <w:t xml:space="preserve"> М.: </w:t>
      </w:r>
      <w:proofErr w:type="spellStart"/>
      <w:r w:rsidRPr="007F7D13">
        <w:rPr>
          <w:color w:val="FF0000"/>
          <w:sz w:val="24"/>
          <w:szCs w:val="24"/>
        </w:rPr>
        <w:t>Альпина</w:t>
      </w:r>
      <w:proofErr w:type="spellEnd"/>
      <w:r w:rsidRPr="007F7D13">
        <w:rPr>
          <w:color w:val="FF0000"/>
          <w:sz w:val="24"/>
          <w:szCs w:val="24"/>
        </w:rPr>
        <w:t xml:space="preserve"> </w:t>
      </w:r>
      <w:proofErr w:type="spellStart"/>
      <w:r w:rsidRPr="007F7D13">
        <w:rPr>
          <w:color w:val="FF0000"/>
          <w:sz w:val="24"/>
          <w:szCs w:val="24"/>
        </w:rPr>
        <w:t>Паблишерз</w:t>
      </w:r>
      <w:proofErr w:type="spellEnd"/>
      <w:r w:rsidRPr="007F7D13">
        <w:rPr>
          <w:color w:val="FF0000"/>
          <w:sz w:val="24"/>
          <w:szCs w:val="24"/>
        </w:rPr>
        <w:t xml:space="preserve">, 2008. </w:t>
      </w:r>
      <w:r w:rsidR="004E078C">
        <w:rPr>
          <w:color w:val="FF0000"/>
          <w:sz w:val="24"/>
          <w:szCs w:val="24"/>
        </w:rPr>
        <w:t xml:space="preserve">– </w:t>
      </w:r>
      <w:r w:rsidRPr="007F7D13">
        <w:rPr>
          <w:color w:val="FF0000"/>
          <w:sz w:val="24"/>
          <w:szCs w:val="24"/>
        </w:rPr>
        <w:t xml:space="preserve"> 192 с.</w:t>
      </w:r>
    </w:p>
    <w:p w:rsidR="007F7D13" w:rsidRPr="007F7D13" w:rsidRDefault="007F7D13" w:rsidP="007F7D13">
      <w:pPr>
        <w:ind w:left="-57"/>
        <w:rPr>
          <w:color w:val="FF0000"/>
        </w:rPr>
      </w:pPr>
    </w:p>
    <w:p w:rsidR="007F7D13" w:rsidRPr="007F7D13" w:rsidRDefault="007F7D13" w:rsidP="007F7D13">
      <w:pPr>
        <w:ind w:left="720"/>
        <w:jc w:val="both"/>
        <w:rPr>
          <w:i/>
          <w:color w:val="FF0000"/>
        </w:rPr>
      </w:pPr>
      <w:r w:rsidRPr="007F7D13">
        <w:rPr>
          <w:i/>
          <w:color w:val="FF0000"/>
        </w:rPr>
        <w:t>Публикация в периодических изданиях</w:t>
      </w:r>
    </w:p>
    <w:p w:rsidR="007F7D13" w:rsidRPr="007F7D13" w:rsidRDefault="007F7D13" w:rsidP="007F7D13">
      <w:pPr>
        <w:ind w:left="284" w:hanging="284"/>
        <w:jc w:val="both"/>
        <w:rPr>
          <w:color w:val="FF0000"/>
        </w:rPr>
      </w:pPr>
      <w:r w:rsidRPr="007F7D13">
        <w:rPr>
          <w:i/>
          <w:color w:val="FF0000"/>
        </w:rPr>
        <w:t>Дедов С.В., Шишкин А.Ф.</w:t>
      </w:r>
      <w:r w:rsidRPr="007F7D13">
        <w:rPr>
          <w:color w:val="FF0000"/>
        </w:rPr>
        <w:t xml:space="preserve"> Теоретические и методологические подходы к оценке человеческого капитала // Финансы и кредит. 2008. № 22. С. 32 – 34.</w:t>
      </w:r>
    </w:p>
    <w:p w:rsidR="007F7D13" w:rsidRPr="007F7D13" w:rsidRDefault="007F7D13" w:rsidP="007F7D13">
      <w:pPr>
        <w:jc w:val="both"/>
        <w:rPr>
          <w:color w:val="FF0000"/>
        </w:rPr>
      </w:pPr>
    </w:p>
    <w:p w:rsidR="007F7D13" w:rsidRPr="007F7D13" w:rsidRDefault="007F7D13" w:rsidP="007F7D13">
      <w:pPr>
        <w:ind w:left="720"/>
        <w:jc w:val="both"/>
        <w:rPr>
          <w:i/>
          <w:color w:val="FF0000"/>
        </w:rPr>
      </w:pPr>
      <w:r w:rsidRPr="007F7D13">
        <w:rPr>
          <w:i/>
          <w:color w:val="FF0000"/>
        </w:rPr>
        <w:t>Публикация из сборника</w:t>
      </w:r>
    </w:p>
    <w:p w:rsidR="007F7D13" w:rsidRPr="007F7D13" w:rsidRDefault="007F7D13" w:rsidP="007F7D13">
      <w:pPr>
        <w:pStyle w:val="af2"/>
        <w:ind w:left="284" w:hanging="284"/>
        <w:jc w:val="both"/>
        <w:rPr>
          <w:color w:val="FF0000"/>
          <w:sz w:val="24"/>
          <w:szCs w:val="24"/>
        </w:rPr>
      </w:pPr>
      <w:r w:rsidRPr="007F7D13">
        <w:rPr>
          <w:i/>
          <w:color w:val="FF0000"/>
          <w:sz w:val="24"/>
          <w:szCs w:val="24"/>
        </w:rPr>
        <w:t>Бердникова Т.Б.</w:t>
      </w:r>
      <w:r w:rsidRPr="007F7D13">
        <w:rPr>
          <w:color w:val="FF0000"/>
          <w:sz w:val="24"/>
          <w:szCs w:val="24"/>
        </w:rPr>
        <w:t xml:space="preserve"> Анализ и диагностика финансово-хозяйственной деятельности предприятия. </w:t>
      </w:r>
      <w:r w:rsidR="004E078C">
        <w:rPr>
          <w:color w:val="FF0000"/>
          <w:sz w:val="24"/>
          <w:szCs w:val="24"/>
        </w:rPr>
        <w:t xml:space="preserve">– </w:t>
      </w:r>
      <w:r w:rsidRPr="007F7D13">
        <w:rPr>
          <w:color w:val="FF0000"/>
          <w:sz w:val="24"/>
          <w:szCs w:val="24"/>
        </w:rPr>
        <w:t xml:space="preserve"> М.: ИНФРА-М, 2007. </w:t>
      </w:r>
      <w:r w:rsidR="004E078C">
        <w:rPr>
          <w:color w:val="FF0000"/>
          <w:sz w:val="24"/>
          <w:szCs w:val="24"/>
        </w:rPr>
        <w:t xml:space="preserve">– </w:t>
      </w:r>
      <w:r w:rsidRPr="007F7D13">
        <w:rPr>
          <w:color w:val="FF0000"/>
          <w:sz w:val="24"/>
          <w:szCs w:val="24"/>
        </w:rPr>
        <w:t xml:space="preserve"> С. 18.</w:t>
      </w:r>
    </w:p>
    <w:p w:rsidR="007F7D13" w:rsidRPr="007F7D13" w:rsidRDefault="007F7D13" w:rsidP="007F7D13">
      <w:pPr>
        <w:pStyle w:val="af2"/>
        <w:jc w:val="both"/>
        <w:rPr>
          <w:color w:val="FF0000"/>
          <w:sz w:val="24"/>
          <w:szCs w:val="24"/>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Публикация, коллектива авторов или не имеющая автора, но имеющая редактора</w:t>
      </w:r>
    </w:p>
    <w:p w:rsidR="007F7D13" w:rsidRPr="007F7D13" w:rsidRDefault="007F7D13" w:rsidP="007F7D13">
      <w:pPr>
        <w:pStyle w:val="af2"/>
        <w:ind w:left="284" w:hanging="284"/>
        <w:jc w:val="both"/>
        <w:rPr>
          <w:color w:val="FF0000"/>
          <w:sz w:val="24"/>
          <w:szCs w:val="24"/>
        </w:rPr>
      </w:pPr>
      <w:r w:rsidRPr="007F7D13">
        <w:rPr>
          <w:color w:val="FF0000"/>
          <w:sz w:val="24"/>
          <w:szCs w:val="24"/>
        </w:rPr>
        <w:t>Финансы</w:t>
      </w:r>
      <w:proofErr w:type="gramStart"/>
      <w:r w:rsidRPr="007F7D13">
        <w:rPr>
          <w:color w:val="FF0000"/>
          <w:sz w:val="24"/>
          <w:szCs w:val="24"/>
        </w:rPr>
        <w:t>.</w:t>
      </w:r>
      <w:proofErr w:type="gramEnd"/>
      <w:r w:rsidRPr="007F7D13">
        <w:rPr>
          <w:color w:val="FF0000"/>
          <w:sz w:val="24"/>
          <w:szCs w:val="24"/>
        </w:rPr>
        <w:t>/</w:t>
      </w:r>
      <w:proofErr w:type="gramStart"/>
      <w:r w:rsidRPr="007F7D13">
        <w:rPr>
          <w:color w:val="FF0000"/>
          <w:sz w:val="24"/>
          <w:szCs w:val="24"/>
        </w:rPr>
        <w:t>р</w:t>
      </w:r>
      <w:proofErr w:type="gramEnd"/>
      <w:r w:rsidRPr="007F7D13">
        <w:rPr>
          <w:color w:val="FF0000"/>
          <w:sz w:val="24"/>
          <w:szCs w:val="24"/>
        </w:rPr>
        <w:t xml:space="preserve">ед. Слепов В. – М.: Экономика, 2003. </w:t>
      </w:r>
      <w:r w:rsidR="004E078C">
        <w:rPr>
          <w:color w:val="FF0000"/>
          <w:sz w:val="24"/>
          <w:szCs w:val="24"/>
        </w:rPr>
        <w:t xml:space="preserve">– </w:t>
      </w:r>
      <w:r w:rsidRPr="007F7D13">
        <w:rPr>
          <w:color w:val="FF0000"/>
          <w:sz w:val="24"/>
          <w:szCs w:val="24"/>
        </w:rPr>
        <w:t xml:space="preserve"> 375 с.</w:t>
      </w:r>
    </w:p>
    <w:p w:rsidR="007F7D13" w:rsidRPr="007F7D13" w:rsidRDefault="007F7D13" w:rsidP="007F7D13">
      <w:pPr>
        <w:pStyle w:val="af2"/>
        <w:jc w:val="both"/>
        <w:rPr>
          <w:color w:val="FF0000"/>
          <w:sz w:val="24"/>
          <w:szCs w:val="24"/>
        </w:rPr>
      </w:pPr>
    </w:p>
    <w:p w:rsidR="007F7D13" w:rsidRPr="007F7D13" w:rsidRDefault="007F7D13" w:rsidP="007F7D13">
      <w:pPr>
        <w:ind w:left="720"/>
        <w:jc w:val="both"/>
        <w:rPr>
          <w:i/>
          <w:color w:val="FF0000"/>
        </w:rPr>
      </w:pPr>
      <w:r w:rsidRPr="007F7D13">
        <w:rPr>
          <w:i/>
          <w:color w:val="FF0000"/>
        </w:rPr>
        <w:t>Публикация в интернет-издании</w:t>
      </w:r>
    </w:p>
    <w:p w:rsidR="007F7D13" w:rsidRPr="007F7D13" w:rsidRDefault="007F7D13" w:rsidP="007F7D13">
      <w:pPr>
        <w:pStyle w:val="a4"/>
        <w:spacing w:before="0" w:beforeAutospacing="0" w:after="0" w:afterAutospacing="0"/>
        <w:ind w:left="284" w:hanging="284"/>
        <w:jc w:val="both"/>
        <w:rPr>
          <w:color w:val="FF0000"/>
        </w:rPr>
      </w:pPr>
      <w:r w:rsidRPr="007F7D13">
        <w:rPr>
          <w:color w:val="FF0000"/>
        </w:rPr>
        <w:t xml:space="preserve">Панасюк А.Ю. Имидж: определение центрального понятия в </w:t>
      </w:r>
      <w:proofErr w:type="spellStart"/>
      <w:r w:rsidRPr="007F7D13">
        <w:rPr>
          <w:color w:val="FF0000"/>
        </w:rPr>
        <w:t>имиджелогии</w:t>
      </w:r>
      <w:proofErr w:type="spellEnd"/>
      <w:r w:rsidRPr="007F7D13">
        <w:rPr>
          <w:color w:val="FF0000"/>
        </w:rPr>
        <w:t xml:space="preserve"> // Академия </w:t>
      </w:r>
      <w:proofErr w:type="spellStart"/>
      <w:r w:rsidRPr="007F7D13">
        <w:rPr>
          <w:color w:val="FF0000"/>
        </w:rPr>
        <w:t>имиджелогии</w:t>
      </w:r>
      <w:proofErr w:type="spellEnd"/>
      <w:r w:rsidRPr="007F7D13">
        <w:rPr>
          <w:color w:val="FF0000"/>
        </w:rPr>
        <w:t>. – 2004. – 26 марта [Электронный ресурс]. URL: http://academim.org/art/pan1_2.html (дата обращения: 17.04.2008).</w:t>
      </w:r>
    </w:p>
    <w:p w:rsidR="007F7D13" w:rsidRPr="007F7D13" w:rsidRDefault="007F7D13" w:rsidP="007F7D13">
      <w:pPr>
        <w:pStyle w:val="a4"/>
        <w:spacing w:before="0" w:beforeAutospacing="0" w:after="0" w:afterAutospacing="0"/>
        <w:ind w:left="284" w:hanging="284"/>
        <w:jc w:val="both"/>
        <w:rPr>
          <w:color w:val="FF0000"/>
        </w:rPr>
      </w:pPr>
      <w:proofErr w:type="spellStart"/>
      <w:r w:rsidRPr="007F7D13">
        <w:rPr>
          <w:color w:val="FF0000"/>
        </w:rPr>
        <w:t>Парпалк</w:t>
      </w:r>
      <w:proofErr w:type="spellEnd"/>
      <w:r w:rsidRPr="007F7D13">
        <w:rPr>
          <w:color w:val="FF0000"/>
        </w:rPr>
        <w:t xml:space="preserve"> Р. Общение в Интернете // Персональный сайт Романа </w:t>
      </w:r>
      <w:proofErr w:type="spellStart"/>
      <w:r w:rsidRPr="007F7D13">
        <w:rPr>
          <w:color w:val="FF0000"/>
        </w:rPr>
        <w:t>Парпалака</w:t>
      </w:r>
      <w:proofErr w:type="spellEnd"/>
      <w:r w:rsidRPr="007F7D13">
        <w:rPr>
          <w:color w:val="FF0000"/>
        </w:rPr>
        <w:t xml:space="preserve">. – 2006. – 10 декабря [Электронный ресурс]. URL: http://written.ru (дата </w:t>
      </w:r>
      <w:proofErr w:type="gramStart"/>
      <w:r w:rsidRPr="007F7D13">
        <w:rPr>
          <w:color w:val="FF0000"/>
        </w:rPr>
        <w:t>об-ращения</w:t>
      </w:r>
      <w:proofErr w:type="gramEnd"/>
      <w:r w:rsidRPr="007F7D13">
        <w:rPr>
          <w:color w:val="FF0000"/>
        </w:rPr>
        <w:t>: 26.07.2006).</w:t>
      </w:r>
    </w:p>
    <w:p w:rsidR="007F7D13" w:rsidRPr="007F7D13" w:rsidRDefault="007F7D13" w:rsidP="007F7D13">
      <w:pPr>
        <w:autoSpaceDE w:val="0"/>
        <w:autoSpaceDN w:val="0"/>
        <w:adjustRightInd w:val="0"/>
        <w:ind w:firstLine="709"/>
        <w:jc w:val="both"/>
        <w:rPr>
          <w:bCs/>
          <w:i/>
          <w:iCs/>
          <w:color w:val="FF0000"/>
        </w:rPr>
      </w:pPr>
      <w:r w:rsidRPr="007F7D13">
        <w:rPr>
          <w:bCs/>
          <w:i/>
          <w:iCs/>
          <w:color w:val="FF0000"/>
        </w:rPr>
        <w:t>Архивные материалы</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материала с указанием архива, из которого он был взят, номера дела/описи, номера листа дела</w:t>
      </w:r>
    </w:p>
    <w:p w:rsidR="007F7D13" w:rsidRPr="007F7D13" w:rsidRDefault="007F7D13" w:rsidP="007F7D13">
      <w:pPr>
        <w:autoSpaceDE w:val="0"/>
        <w:autoSpaceDN w:val="0"/>
        <w:adjustRightInd w:val="0"/>
        <w:jc w:val="both"/>
        <w:rPr>
          <w:color w:val="FF0000"/>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Внутренние материалы организации, в которой работает обучающийся</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и предназначение материала, год создания</w:t>
      </w:r>
    </w:p>
    <w:p w:rsidR="007F7D13" w:rsidRPr="007F7D13" w:rsidRDefault="007F7D13" w:rsidP="007F7D13">
      <w:pPr>
        <w:autoSpaceDE w:val="0"/>
        <w:autoSpaceDN w:val="0"/>
        <w:adjustRightInd w:val="0"/>
        <w:ind w:firstLine="567"/>
        <w:jc w:val="both"/>
        <w:rPr>
          <w:color w:val="FF0000"/>
        </w:rPr>
      </w:pPr>
    </w:p>
    <w:p w:rsidR="007F7D13" w:rsidRPr="007F7D13" w:rsidRDefault="007F7D13" w:rsidP="007F7D13">
      <w:pPr>
        <w:autoSpaceDE w:val="0"/>
        <w:autoSpaceDN w:val="0"/>
        <w:adjustRightInd w:val="0"/>
        <w:ind w:firstLine="567"/>
        <w:jc w:val="both"/>
        <w:rPr>
          <w:color w:val="FF0000"/>
        </w:rPr>
      </w:pPr>
      <w:r w:rsidRPr="007F7D13">
        <w:rPr>
          <w:color w:val="FF0000"/>
        </w:rPr>
        <w:t xml:space="preserve">Использованные источники должны быть пронумерованы, ссылки на них из текста ВКР оформляются в виде указания номера источника, заключенного в </w:t>
      </w:r>
      <w:proofErr w:type="spellStart"/>
      <w:r w:rsidRPr="007F7D13">
        <w:rPr>
          <w:color w:val="FF0000"/>
        </w:rPr>
        <w:t>квдратные</w:t>
      </w:r>
      <w:proofErr w:type="spellEnd"/>
      <w:r w:rsidRPr="007F7D13">
        <w:rPr>
          <w:color w:val="FF0000"/>
        </w:rPr>
        <w:t xml:space="preserve"> скобки. Настоятельно рекомендуется приводить  </w:t>
      </w:r>
      <w:r w:rsidRPr="007F7D13">
        <w:rPr>
          <w:b/>
          <w:color w:val="FF0000"/>
        </w:rPr>
        <w:t>только</w:t>
      </w:r>
      <w:r w:rsidRPr="007F7D13">
        <w:rPr>
          <w:color w:val="FF0000"/>
        </w:rPr>
        <w:t xml:space="preserve"> цитируемые в работе источники.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Акофф</w:t>
      </w:r>
      <w:proofErr w:type="spellEnd"/>
      <w:r w:rsidRPr="00FB0C42">
        <w:rPr>
          <w:rStyle w:val="12"/>
          <w:b w:val="0"/>
          <w:i/>
          <w:sz w:val="28"/>
          <w:szCs w:val="28"/>
        </w:rPr>
        <w:t xml:space="preserve"> Р.Л.</w:t>
      </w:r>
      <w:r w:rsidRPr="00FB0C42">
        <w:rPr>
          <w:rStyle w:val="12"/>
          <w:b w:val="0"/>
          <w:sz w:val="28"/>
          <w:szCs w:val="28"/>
        </w:rPr>
        <w:t xml:space="preserve"> Планирование будущего корпорации. - М.: Прогресс, 2012.</w:t>
      </w:r>
    </w:p>
    <w:p w:rsidR="00FB0C42" w:rsidRPr="007C6ED5"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i/>
          <w:sz w:val="28"/>
          <w:szCs w:val="28"/>
        </w:rPr>
        <w:t>Александрова</w:t>
      </w:r>
      <w:r w:rsidRPr="00FB0C42">
        <w:rPr>
          <w:rFonts w:ascii="Times New Roman" w:eastAsia="Times New Roman" w:hAnsi="Times New Roman"/>
          <w:i/>
          <w:sz w:val="28"/>
          <w:szCs w:val="28"/>
        </w:rPr>
        <w:t xml:space="preserve"> О.Г.</w:t>
      </w:r>
      <w:r w:rsidRPr="007C6ED5">
        <w:rPr>
          <w:rFonts w:ascii="Times New Roman" w:eastAsia="Times New Roman" w:hAnsi="Times New Roman"/>
          <w:sz w:val="28"/>
          <w:szCs w:val="28"/>
        </w:rPr>
        <w:t xml:space="preserve"> Финансовое обеспечение научно-технического развития </w:t>
      </w:r>
      <w:r>
        <w:rPr>
          <w:rFonts w:ascii="Times New Roman" w:eastAsia="Times New Roman" w:hAnsi="Times New Roman"/>
          <w:sz w:val="28"/>
          <w:szCs w:val="28"/>
        </w:rPr>
        <w:t xml:space="preserve">/ </w:t>
      </w:r>
      <w:r w:rsidRPr="007C6ED5">
        <w:rPr>
          <w:rFonts w:ascii="Times New Roman" w:eastAsia="Times New Roman" w:hAnsi="Times New Roman"/>
          <w:sz w:val="28"/>
          <w:szCs w:val="28"/>
        </w:rPr>
        <w:t>О.Г.</w:t>
      </w:r>
      <w:r>
        <w:rPr>
          <w:rFonts w:ascii="Times New Roman" w:eastAsia="Times New Roman" w:hAnsi="Times New Roman"/>
          <w:sz w:val="28"/>
          <w:szCs w:val="28"/>
        </w:rPr>
        <w:t xml:space="preserve"> </w:t>
      </w:r>
      <w:r w:rsidRPr="007C6ED5">
        <w:rPr>
          <w:rFonts w:ascii="Times New Roman" w:eastAsia="Times New Roman" w:hAnsi="Times New Roman"/>
          <w:sz w:val="28"/>
          <w:szCs w:val="28"/>
        </w:rPr>
        <w:t>Александрова, К.Ю. Сергеева // Финансовая а</w:t>
      </w:r>
      <w:r w:rsidR="005E4BC6">
        <w:rPr>
          <w:rFonts w:ascii="Times New Roman" w:eastAsia="Times New Roman" w:hAnsi="Times New Roman"/>
          <w:sz w:val="28"/>
          <w:szCs w:val="28"/>
        </w:rPr>
        <w:t xml:space="preserve">налитика: проблемы и решения. 2014. </w:t>
      </w:r>
      <w:r w:rsidRPr="007C6ED5">
        <w:rPr>
          <w:rFonts w:ascii="Times New Roman" w:eastAsia="Times New Roman" w:hAnsi="Times New Roman"/>
          <w:sz w:val="28"/>
          <w:szCs w:val="28"/>
        </w:rPr>
        <w:t xml:space="preserve"> № 31.  С. 26-36.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Ансофф</w:t>
      </w:r>
      <w:proofErr w:type="spellEnd"/>
      <w:r w:rsidRPr="00FB0C42">
        <w:rPr>
          <w:rStyle w:val="12"/>
          <w:b w:val="0"/>
          <w:i/>
          <w:sz w:val="28"/>
          <w:szCs w:val="28"/>
        </w:rPr>
        <w:t>, И.</w:t>
      </w:r>
      <w:r w:rsidRPr="00FB0C42">
        <w:rPr>
          <w:rStyle w:val="12"/>
          <w:b w:val="0"/>
          <w:sz w:val="28"/>
          <w:szCs w:val="28"/>
        </w:rPr>
        <w:t xml:space="preserve"> Стратегическое управление. Перевод с английского. / И. </w:t>
      </w:r>
      <w:proofErr w:type="spellStart"/>
      <w:r w:rsidRPr="00FB0C42">
        <w:rPr>
          <w:rStyle w:val="12"/>
          <w:b w:val="0"/>
          <w:sz w:val="28"/>
          <w:szCs w:val="28"/>
        </w:rPr>
        <w:t>Ансофф</w:t>
      </w:r>
      <w:proofErr w:type="spellEnd"/>
      <w:r w:rsidRPr="00FB0C42">
        <w:rPr>
          <w:rStyle w:val="12"/>
          <w:b w:val="0"/>
          <w:sz w:val="28"/>
          <w:szCs w:val="28"/>
        </w:rPr>
        <w:t>. — М</w:t>
      </w:r>
      <w:proofErr w:type="gramStart"/>
      <w:r w:rsidRPr="00FB0C42">
        <w:rPr>
          <w:rStyle w:val="12"/>
          <w:b w:val="0"/>
          <w:sz w:val="28"/>
          <w:szCs w:val="28"/>
        </w:rPr>
        <w:t xml:space="preserve"> .</w:t>
      </w:r>
      <w:proofErr w:type="gramEnd"/>
      <w:r w:rsidRPr="00FB0C42">
        <w:rPr>
          <w:rStyle w:val="12"/>
          <w:b w:val="0"/>
          <w:sz w:val="28"/>
          <w:szCs w:val="28"/>
        </w:rPr>
        <w:t>: Прогресс, 1989.</w:t>
      </w:r>
    </w:p>
    <w:p w:rsidR="00FB0C42" w:rsidRPr="00987EE6"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i/>
          <w:sz w:val="28"/>
          <w:szCs w:val="28"/>
        </w:rPr>
        <w:t>Архипов</w:t>
      </w:r>
      <w:r w:rsidRPr="00FB0C42">
        <w:rPr>
          <w:rFonts w:ascii="Times New Roman" w:eastAsia="Times New Roman" w:hAnsi="Times New Roman"/>
          <w:i/>
          <w:sz w:val="28"/>
          <w:szCs w:val="28"/>
        </w:rPr>
        <w:t xml:space="preserve"> А.Е.</w:t>
      </w:r>
      <w:r w:rsidRPr="00987EE6">
        <w:rPr>
          <w:rFonts w:ascii="Times New Roman" w:eastAsia="Times New Roman" w:hAnsi="Times New Roman"/>
          <w:sz w:val="28"/>
          <w:szCs w:val="28"/>
        </w:rPr>
        <w:t xml:space="preserve"> Управление конкурентоспособностью компании: стратегические аспекты / А.Е. Архипов, И.Ю. </w:t>
      </w:r>
      <w:proofErr w:type="spellStart"/>
      <w:r w:rsidRPr="00987EE6">
        <w:rPr>
          <w:rFonts w:ascii="Times New Roman" w:eastAsia="Times New Roman" w:hAnsi="Times New Roman"/>
          <w:sz w:val="28"/>
          <w:szCs w:val="28"/>
        </w:rPr>
        <w:t>Севрюков</w:t>
      </w:r>
      <w:proofErr w:type="spellEnd"/>
      <w:r w:rsidRPr="00987EE6">
        <w:rPr>
          <w:rFonts w:ascii="Times New Roman" w:eastAsia="Times New Roman" w:hAnsi="Times New Roman"/>
          <w:sz w:val="28"/>
          <w:szCs w:val="28"/>
        </w:rPr>
        <w:t xml:space="preserve"> // В сборнике: </w:t>
      </w:r>
      <w:r w:rsidRPr="00987EE6">
        <w:rPr>
          <w:rFonts w:ascii="Times New Roman" w:eastAsia="Times New Roman" w:hAnsi="Times New Roman"/>
          <w:sz w:val="28"/>
          <w:szCs w:val="28"/>
        </w:rPr>
        <w:lastRenderedPageBreak/>
        <w:t>Инновации в современном мире: Сборник статей Международной на</w:t>
      </w:r>
      <w:r w:rsidR="005E4BC6">
        <w:rPr>
          <w:rFonts w:ascii="Times New Roman" w:eastAsia="Times New Roman" w:hAnsi="Times New Roman"/>
          <w:sz w:val="28"/>
          <w:szCs w:val="28"/>
        </w:rPr>
        <w:t xml:space="preserve">учно-практической конференции.  2015. </w:t>
      </w:r>
      <w:r w:rsidRPr="00987EE6">
        <w:rPr>
          <w:rFonts w:ascii="Times New Roman" w:eastAsia="Times New Roman" w:hAnsi="Times New Roman"/>
          <w:sz w:val="28"/>
          <w:szCs w:val="28"/>
        </w:rPr>
        <w:t xml:space="preserve"> С. 59-62. </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Атавина</w:t>
      </w:r>
      <w:proofErr w:type="spellEnd"/>
      <w:r w:rsidRPr="00FB0C42">
        <w:rPr>
          <w:rStyle w:val="12"/>
          <w:b w:val="0"/>
          <w:i/>
          <w:sz w:val="28"/>
          <w:szCs w:val="28"/>
        </w:rPr>
        <w:t xml:space="preserve"> М.В., Данильченко Ю.В.</w:t>
      </w:r>
      <w:r w:rsidRPr="00FB0C42">
        <w:rPr>
          <w:rStyle w:val="12"/>
          <w:b w:val="0"/>
          <w:sz w:val="28"/>
          <w:szCs w:val="28"/>
        </w:rPr>
        <w:t xml:space="preserve"> Разработка стратегии развития предприятия ОАО «Красноярский машиностроительный завод» // Актуальные проблемы авиации и космонавтик</w:t>
      </w:r>
      <w:r w:rsidR="005E4BC6">
        <w:rPr>
          <w:rStyle w:val="12"/>
          <w:b w:val="0"/>
          <w:sz w:val="28"/>
          <w:szCs w:val="28"/>
        </w:rPr>
        <w:t xml:space="preserve">и.  2014.  Т.2.  № 10. </w:t>
      </w:r>
      <w:r w:rsidRPr="00FB0C42">
        <w:rPr>
          <w:rStyle w:val="12"/>
          <w:b w:val="0"/>
          <w:sz w:val="28"/>
          <w:szCs w:val="28"/>
        </w:rPr>
        <w:t>С. 106-107.</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Ахмедова Е.А., Вавилонская Т.В.</w:t>
      </w:r>
      <w:r w:rsidRPr="00FB0C42">
        <w:rPr>
          <w:rFonts w:ascii="Times New Roman" w:eastAsia="Times New Roman" w:hAnsi="Times New Roman"/>
          <w:sz w:val="28"/>
          <w:szCs w:val="28"/>
        </w:rPr>
        <w:t xml:space="preserve"> Принципы поэтапной реорганизации архитектурно-пространственной структуры городской среды на основе инновационных технологий // Градостроительство и архитектура.  2019.  Т. 9.  № 2 (35).  С. 68-79.</w:t>
      </w:r>
    </w:p>
    <w:p w:rsidR="00FB0C42" w:rsidRPr="00987EE6"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Бариленко</w:t>
      </w:r>
      <w:proofErr w:type="spellEnd"/>
      <w:r w:rsidRPr="00FB0C42">
        <w:rPr>
          <w:rFonts w:ascii="Times New Roman" w:eastAsia="Times New Roman" w:hAnsi="Times New Roman"/>
          <w:i/>
          <w:sz w:val="28"/>
          <w:szCs w:val="28"/>
        </w:rPr>
        <w:t xml:space="preserve"> В.И.</w:t>
      </w:r>
      <w:r w:rsidRPr="00987EE6">
        <w:rPr>
          <w:rFonts w:ascii="Times New Roman" w:eastAsia="Times New Roman" w:hAnsi="Times New Roman"/>
          <w:sz w:val="28"/>
          <w:szCs w:val="28"/>
        </w:rPr>
        <w:t xml:space="preserve"> Бизнес-анализ как основа управления устойчивым развитием корпораций / В.И. </w:t>
      </w:r>
      <w:proofErr w:type="spellStart"/>
      <w:r w:rsidRPr="00987EE6">
        <w:rPr>
          <w:rFonts w:ascii="Times New Roman" w:eastAsia="Times New Roman" w:hAnsi="Times New Roman"/>
          <w:sz w:val="28"/>
          <w:szCs w:val="28"/>
        </w:rPr>
        <w:t>Бариленко</w:t>
      </w:r>
      <w:proofErr w:type="spellEnd"/>
      <w:r w:rsidRPr="00987EE6">
        <w:rPr>
          <w:rFonts w:ascii="Times New Roman" w:eastAsia="Times New Roman" w:hAnsi="Times New Roman"/>
          <w:sz w:val="28"/>
          <w:szCs w:val="28"/>
        </w:rPr>
        <w:t xml:space="preserve"> // Менеджме</w:t>
      </w:r>
      <w:r w:rsidR="005E4BC6">
        <w:rPr>
          <w:rFonts w:ascii="Times New Roman" w:eastAsia="Times New Roman" w:hAnsi="Times New Roman"/>
          <w:sz w:val="28"/>
          <w:szCs w:val="28"/>
        </w:rPr>
        <w:t xml:space="preserve">нт и бизнес-администрирование.  2014.  № 4. </w:t>
      </w:r>
      <w:r w:rsidRPr="00987EE6">
        <w:rPr>
          <w:rFonts w:ascii="Times New Roman" w:eastAsia="Times New Roman" w:hAnsi="Times New Roman"/>
          <w:sz w:val="28"/>
          <w:szCs w:val="28"/>
        </w:rPr>
        <w:t xml:space="preserve"> С. 130-135.</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 xml:space="preserve">Башкатова Ю.И., </w:t>
      </w:r>
      <w:proofErr w:type="spellStart"/>
      <w:r w:rsidRPr="00FB0C42">
        <w:rPr>
          <w:rStyle w:val="12"/>
          <w:b w:val="0"/>
          <w:i/>
          <w:sz w:val="28"/>
          <w:szCs w:val="28"/>
        </w:rPr>
        <w:t>Решетько</w:t>
      </w:r>
      <w:proofErr w:type="spellEnd"/>
      <w:r w:rsidRPr="00FB0C42">
        <w:rPr>
          <w:rStyle w:val="12"/>
          <w:b w:val="0"/>
          <w:i/>
          <w:sz w:val="28"/>
          <w:szCs w:val="28"/>
        </w:rPr>
        <w:t xml:space="preserve"> Н.И.</w:t>
      </w:r>
      <w:r w:rsidRPr="00FB0C42">
        <w:rPr>
          <w:rStyle w:val="12"/>
          <w:b w:val="0"/>
          <w:sz w:val="28"/>
          <w:szCs w:val="28"/>
        </w:rPr>
        <w:t xml:space="preserve"> Разработка конкурентной стратегии развития на основе сбалансированной системы показателей и классических моделей стратегического менеджмента предприятия // Интернет-журнал </w:t>
      </w:r>
      <w:proofErr w:type="spellStart"/>
      <w:r w:rsidRPr="00FB0C42">
        <w:rPr>
          <w:rStyle w:val="12"/>
          <w:b w:val="0"/>
          <w:sz w:val="28"/>
          <w:szCs w:val="28"/>
        </w:rPr>
        <w:t>Нау</w:t>
      </w:r>
      <w:r w:rsidR="005E4BC6">
        <w:rPr>
          <w:rStyle w:val="12"/>
          <w:b w:val="0"/>
          <w:sz w:val="28"/>
          <w:szCs w:val="28"/>
        </w:rPr>
        <w:t>коведение</w:t>
      </w:r>
      <w:proofErr w:type="spellEnd"/>
      <w:r w:rsidR="005E4BC6">
        <w:rPr>
          <w:rStyle w:val="12"/>
          <w:b w:val="0"/>
          <w:sz w:val="28"/>
          <w:szCs w:val="28"/>
        </w:rPr>
        <w:t xml:space="preserve">.  2014.  № 2 (21). </w:t>
      </w:r>
      <w:r w:rsidRPr="00FB0C42">
        <w:rPr>
          <w:rStyle w:val="12"/>
          <w:b w:val="0"/>
          <w:sz w:val="28"/>
          <w:szCs w:val="28"/>
        </w:rPr>
        <w:t xml:space="preserve"> С. 9.</w:t>
      </w:r>
    </w:p>
    <w:p w:rsidR="00FB0C42" w:rsidRPr="00987EE6"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Безменова</w:t>
      </w:r>
      <w:proofErr w:type="spellEnd"/>
      <w:r w:rsidRPr="00FB0C42">
        <w:rPr>
          <w:rFonts w:ascii="Times New Roman" w:eastAsia="Times New Roman" w:hAnsi="Times New Roman"/>
          <w:i/>
          <w:sz w:val="28"/>
          <w:szCs w:val="28"/>
        </w:rPr>
        <w:t xml:space="preserve"> Д.В.</w:t>
      </w:r>
      <w:r w:rsidRPr="00987EE6">
        <w:rPr>
          <w:rFonts w:ascii="Times New Roman" w:eastAsia="Times New Roman" w:hAnsi="Times New Roman"/>
          <w:sz w:val="28"/>
          <w:szCs w:val="28"/>
        </w:rPr>
        <w:t xml:space="preserve"> Роль маркетинга в управлении конкурентоспособностью компании / Д.В. </w:t>
      </w:r>
      <w:proofErr w:type="spellStart"/>
      <w:r w:rsidRPr="00987EE6">
        <w:rPr>
          <w:rFonts w:ascii="Times New Roman" w:eastAsia="Times New Roman" w:hAnsi="Times New Roman"/>
          <w:sz w:val="28"/>
          <w:szCs w:val="28"/>
        </w:rPr>
        <w:t>Безменова</w:t>
      </w:r>
      <w:proofErr w:type="spellEnd"/>
      <w:r w:rsidRPr="00987EE6">
        <w:rPr>
          <w:rFonts w:ascii="Times New Roman" w:eastAsia="Times New Roman" w:hAnsi="Times New Roman"/>
          <w:sz w:val="28"/>
          <w:szCs w:val="28"/>
        </w:rPr>
        <w:t xml:space="preserve"> // Проблемы современной экономики </w:t>
      </w:r>
      <w:r w:rsidR="005E4BC6">
        <w:rPr>
          <w:rFonts w:ascii="Times New Roman" w:eastAsia="Times New Roman" w:hAnsi="Times New Roman"/>
          <w:sz w:val="28"/>
          <w:szCs w:val="28"/>
        </w:rPr>
        <w:t xml:space="preserve">(Новосибирск).  2013.  № 12. </w:t>
      </w:r>
      <w:r w:rsidRPr="00987EE6">
        <w:rPr>
          <w:rFonts w:ascii="Times New Roman" w:eastAsia="Times New Roman" w:hAnsi="Times New Roman"/>
          <w:sz w:val="28"/>
          <w:szCs w:val="28"/>
        </w:rPr>
        <w:t xml:space="preserve"> С. 141-146.</w:t>
      </w:r>
    </w:p>
    <w:p w:rsidR="00FB0C42" w:rsidRPr="00987EE6"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Бекмурзаева</w:t>
      </w:r>
      <w:proofErr w:type="spellEnd"/>
      <w:r w:rsidRPr="00FB0C42">
        <w:rPr>
          <w:rFonts w:ascii="Times New Roman" w:eastAsia="Times New Roman" w:hAnsi="Times New Roman"/>
          <w:i/>
          <w:sz w:val="28"/>
          <w:szCs w:val="28"/>
        </w:rPr>
        <w:t xml:space="preserve"> З.Х.</w:t>
      </w:r>
      <w:r w:rsidRPr="00987EE6">
        <w:rPr>
          <w:rFonts w:ascii="Times New Roman" w:eastAsia="Times New Roman" w:hAnsi="Times New Roman"/>
          <w:sz w:val="28"/>
          <w:szCs w:val="28"/>
        </w:rPr>
        <w:t xml:space="preserve"> К вопросу о формировании конкурентных преимуществ фирмы / Д.В. </w:t>
      </w:r>
      <w:proofErr w:type="spellStart"/>
      <w:r w:rsidRPr="00987EE6">
        <w:rPr>
          <w:rFonts w:ascii="Times New Roman" w:eastAsia="Times New Roman" w:hAnsi="Times New Roman"/>
          <w:sz w:val="28"/>
          <w:szCs w:val="28"/>
        </w:rPr>
        <w:t>Безменова</w:t>
      </w:r>
      <w:proofErr w:type="spellEnd"/>
      <w:r w:rsidRPr="00987EE6">
        <w:rPr>
          <w:rFonts w:ascii="Times New Roman" w:eastAsia="Times New Roman" w:hAnsi="Times New Roman"/>
          <w:sz w:val="28"/>
          <w:szCs w:val="28"/>
        </w:rPr>
        <w:t xml:space="preserve"> // Вестник </w:t>
      </w:r>
      <w:proofErr w:type="spellStart"/>
      <w:proofErr w:type="gramStart"/>
      <w:r w:rsidRPr="00987EE6">
        <w:rPr>
          <w:rFonts w:ascii="Times New Roman" w:eastAsia="Times New Roman" w:hAnsi="Times New Roman"/>
          <w:sz w:val="28"/>
          <w:szCs w:val="28"/>
        </w:rPr>
        <w:t>Северо</w:t>
      </w:r>
      <w:proofErr w:type="spellEnd"/>
      <w:r w:rsidRPr="00987EE6">
        <w:rPr>
          <w:rFonts w:ascii="Times New Roman" w:eastAsia="Times New Roman" w:hAnsi="Times New Roman"/>
          <w:sz w:val="28"/>
          <w:szCs w:val="28"/>
        </w:rPr>
        <w:t xml:space="preserve"> - Осетинского</w:t>
      </w:r>
      <w:proofErr w:type="gramEnd"/>
      <w:r w:rsidRPr="00987EE6">
        <w:rPr>
          <w:rFonts w:ascii="Times New Roman" w:eastAsia="Times New Roman" w:hAnsi="Times New Roman"/>
          <w:sz w:val="28"/>
          <w:szCs w:val="28"/>
        </w:rPr>
        <w:t xml:space="preserve"> государственного университета имени К.Л. Хетагурова. 2015. №2. С. 145 - 148.</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Белякова Л.Г., Антипина О.В.</w:t>
      </w:r>
      <w:r w:rsidRPr="00FB0C42">
        <w:rPr>
          <w:rStyle w:val="12"/>
          <w:b w:val="0"/>
          <w:sz w:val="28"/>
          <w:szCs w:val="28"/>
        </w:rPr>
        <w:t xml:space="preserve"> Применение корреляционно - регрессионного анализа для исследования показателей </w:t>
      </w:r>
      <w:proofErr w:type="spellStart"/>
      <w:r w:rsidRPr="00FB0C42">
        <w:rPr>
          <w:rStyle w:val="12"/>
          <w:b w:val="0"/>
          <w:sz w:val="28"/>
          <w:szCs w:val="28"/>
        </w:rPr>
        <w:t>инновационно</w:t>
      </w:r>
      <w:proofErr w:type="spellEnd"/>
      <w:r w:rsidRPr="00FB0C42">
        <w:rPr>
          <w:rStyle w:val="12"/>
          <w:b w:val="0"/>
          <w:sz w:val="28"/>
          <w:szCs w:val="28"/>
        </w:rPr>
        <w:t xml:space="preserve"> - инвестиционного развития муниципальных образований // Вестник Иркутского государственного технического университета. 2011. № 12 (59). С. 252 - 256.</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Беркутова</w:t>
      </w:r>
      <w:proofErr w:type="spellEnd"/>
      <w:r w:rsidRPr="00FB0C42">
        <w:rPr>
          <w:rFonts w:ascii="Times New Roman" w:eastAsia="Times New Roman" w:hAnsi="Times New Roman"/>
          <w:i/>
          <w:sz w:val="28"/>
          <w:szCs w:val="28"/>
        </w:rPr>
        <w:t xml:space="preserve"> М.М.</w:t>
      </w:r>
      <w:r w:rsidRPr="00920C04">
        <w:rPr>
          <w:rFonts w:ascii="Times New Roman" w:eastAsia="Times New Roman" w:hAnsi="Times New Roman"/>
          <w:sz w:val="28"/>
          <w:szCs w:val="28"/>
        </w:rPr>
        <w:t xml:space="preserve"> Развитие концепций управления предприятием и его конкурентоспособностью на примере компаний сотовой связи / </w:t>
      </w:r>
      <w:proofErr w:type="spellStart"/>
      <w:r w:rsidRPr="007246C0">
        <w:rPr>
          <w:rFonts w:ascii="Times New Roman" w:eastAsia="Times New Roman" w:hAnsi="Times New Roman"/>
          <w:sz w:val="28"/>
          <w:szCs w:val="28"/>
        </w:rPr>
        <w:t>М.М.Беркутова</w:t>
      </w:r>
      <w:proofErr w:type="spellEnd"/>
      <w:r w:rsidRPr="007246C0">
        <w:rPr>
          <w:rFonts w:ascii="Times New Roman" w:eastAsia="Times New Roman" w:hAnsi="Times New Roman"/>
          <w:sz w:val="28"/>
          <w:szCs w:val="28"/>
        </w:rPr>
        <w:t xml:space="preserve"> // Экономика</w:t>
      </w:r>
      <w:r w:rsidR="005E4BC6">
        <w:rPr>
          <w:rFonts w:ascii="Times New Roman" w:eastAsia="Times New Roman" w:hAnsi="Times New Roman"/>
          <w:sz w:val="28"/>
          <w:szCs w:val="28"/>
        </w:rPr>
        <w:t xml:space="preserve">, предпринимательство и право.  2014.  № 1 (22). </w:t>
      </w:r>
      <w:r w:rsidRPr="007246C0">
        <w:rPr>
          <w:rFonts w:ascii="Times New Roman" w:eastAsia="Times New Roman" w:hAnsi="Times New Roman"/>
          <w:sz w:val="28"/>
          <w:szCs w:val="28"/>
        </w:rPr>
        <w:t xml:space="preserve"> С. 41-46.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Будаева</w:t>
      </w:r>
      <w:proofErr w:type="spellEnd"/>
      <w:r w:rsidRPr="00FB0C42">
        <w:rPr>
          <w:rStyle w:val="12"/>
          <w:b w:val="0"/>
          <w:i/>
          <w:sz w:val="28"/>
          <w:szCs w:val="28"/>
        </w:rPr>
        <w:t xml:space="preserve"> М.С.</w:t>
      </w:r>
      <w:r w:rsidRPr="00FB0C42">
        <w:rPr>
          <w:rStyle w:val="12"/>
          <w:b w:val="0"/>
          <w:sz w:val="28"/>
          <w:szCs w:val="28"/>
        </w:rPr>
        <w:t xml:space="preserve"> Проблемы и пути решения инвестиционной политики посредством лизинговой формы финансирования учеными Иркутской области // Бизнес. Образование. Право. Вестник Волгоградского института бизнеса. 2014. № 4. С. 210 - 214.</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 xml:space="preserve">Булгакова М.М., </w:t>
      </w:r>
      <w:proofErr w:type="spellStart"/>
      <w:r w:rsidRPr="00FB0C42">
        <w:rPr>
          <w:rFonts w:ascii="Times New Roman" w:eastAsia="Times New Roman" w:hAnsi="Times New Roman"/>
          <w:i/>
          <w:sz w:val="28"/>
          <w:szCs w:val="28"/>
        </w:rPr>
        <w:t>Евченко</w:t>
      </w:r>
      <w:proofErr w:type="spellEnd"/>
      <w:r w:rsidRPr="00FB0C42">
        <w:rPr>
          <w:rFonts w:ascii="Times New Roman" w:eastAsia="Times New Roman" w:hAnsi="Times New Roman"/>
          <w:i/>
          <w:sz w:val="28"/>
          <w:szCs w:val="28"/>
        </w:rPr>
        <w:t xml:space="preserve"> А.В.</w:t>
      </w:r>
      <w:r w:rsidRPr="00FB0C42">
        <w:rPr>
          <w:rFonts w:ascii="Times New Roman" w:eastAsia="Times New Roman" w:hAnsi="Times New Roman"/>
          <w:sz w:val="28"/>
          <w:szCs w:val="28"/>
        </w:rPr>
        <w:t xml:space="preserve"> Основные аспекты </w:t>
      </w:r>
      <w:proofErr w:type="gramStart"/>
      <w:r w:rsidRPr="00FB0C42">
        <w:rPr>
          <w:rFonts w:ascii="Times New Roman" w:eastAsia="Times New Roman" w:hAnsi="Times New Roman"/>
          <w:sz w:val="28"/>
          <w:szCs w:val="28"/>
        </w:rPr>
        <w:t>развития инвестиционной деятельности региона // Известия Юго-Западного государственного университета</w:t>
      </w:r>
      <w:proofErr w:type="gramEnd"/>
      <w:r w:rsidRPr="00FB0C42">
        <w:rPr>
          <w:rFonts w:ascii="Times New Roman" w:eastAsia="Times New Roman" w:hAnsi="Times New Roman"/>
          <w:sz w:val="28"/>
          <w:szCs w:val="28"/>
        </w:rPr>
        <w:t>. Серия: Экономика. Социология. Менеджмент.  2019.  Т. 9.  № 4 (33).  С. 17-26.</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Варфоломеева А.М.</w:t>
      </w:r>
      <w:r w:rsidRPr="007246C0">
        <w:rPr>
          <w:rFonts w:ascii="Times New Roman" w:eastAsia="Times New Roman" w:hAnsi="Times New Roman"/>
          <w:sz w:val="28"/>
          <w:szCs w:val="28"/>
        </w:rPr>
        <w:t xml:space="preserve"> Управление конкурентоспособностью предпринимательской структуры на основе процессного подхода</w:t>
      </w:r>
      <w:proofErr w:type="gramStart"/>
      <w:r w:rsidRPr="007246C0">
        <w:rPr>
          <w:rFonts w:ascii="Times New Roman" w:eastAsia="Times New Roman" w:hAnsi="Times New Roman"/>
          <w:sz w:val="28"/>
          <w:szCs w:val="28"/>
        </w:rPr>
        <w:t xml:space="preserve"> :</w:t>
      </w:r>
      <w:proofErr w:type="gram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автореф</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дис</w:t>
      </w:r>
      <w:proofErr w:type="spellEnd"/>
      <w:r w:rsidRPr="007246C0">
        <w:rPr>
          <w:rFonts w:ascii="Times New Roman" w:eastAsia="Times New Roman" w:hAnsi="Times New Roman"/>
          <w:sz w:val="28"/>
          <w:szCs w:val="28"/>
        </w:rPr>
        <w:t xml:space="preserve">. на соискание </w:t>
      </w:r>
      <w:proofErr w:type="spellStart"/>
      <w:r w:rsidRPr="007246C0">
        <w:rPr>
          <w:rFonts w:ascii="Times New Roman" w:eastAsia="Times New Roman" w:hAnsi="Times New Roman"/>
          <w:sz w:val="28"/>
          <w:szCs w:val="28"/>
        </w:rPr>
        <w:t>научн</w:t>
      </w:r>
      <w:proofErr w:type="spellEnd"/>
      <w:r w:rsidRPr="007246C0">
        <w:rPr>
          <w:rFonts w:ascii="Times New Roman" w:eastAsia="Times New Roman" w:hAnsi="Times New Roman"/>
          <w:sz w:val="28"/>
          <w:szCs w:val="28"/>
        </w:rPr>
        <w:t>. степени к.е.н. : спец. 08.00.05 - Экономика и управление народным хозяйством / А.М. Варфоломеева. – Волгоград</w:t>
      </w:r>
      <w:proofErr w:type="gramStart"/>
      <w:r w:rsidRPr="007246C0">
        <w:rPr>
          <w:rFonts w:ascii="Times New Roman" w:eastAsia="Times New Roman" w:hAnsi="Times New Roman"/>
          <w:sz w:val="28"/>
          <w:szCs w:val="28"/>
        </w:rPr>
        <w:t xml:space="preserve"> :</w:t>
      </w:r>
      <w:proofErr w:type="gramEnd"/>
      <w:r w:rsidRPr="007246C0">
        <w:rPr>
          <w:rFonts w:ascii="Times New Roman" w:eastAsia="Times New Roman" w:hAnsi="Times New Roman"/>
          <w:sz w:val="28"/>
          <w:szCs w:val="28"/>
        </w:rPr>
        <w:t xml:space="preserve"> ВГТУ, 2013. - 24 с.</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iCs/>
          <w:sz w:val="28"/>
          <w:szCs w:val="28"/>
        </w:rPr>
        <w:t>Виханский</w:t>
      </w:r>
      <w:proofErr w:type="spellEnd"/>
      <w:r w:rsidRPr="00FB0C42">
        <w:rPr>
          <w:rStyle w:val="12"/>
          <w:b w:val="0"/>
          <w:i/>
          <w:iCs/>
          <w:sz w:val="28"/>
          <w:szCs w:val="28"/>
        </w:rPr>
        <w:t xml:space="preserve"> О.С. </w:t>
      </w:r>
      <w:r w:rsidRPr="00FB0C42">
        <w:rPr>
          <w:rStyle w:val="12"/>
          <w:b w:val="0"/>
          <w:iCs/>
          <w:sz w:val="28"/>
          <w:szCs w:val="28"/>
        </w:rPr>
        <w:t xml:space="preserve">Стратегическое управление. / О.С. </w:t>
      </w:r>
      <w:proofErr w:type="spellStart"/>
      <w:r w:rsidRPr="00FB0C42">
        <w:rPr>
          <w:rStyle w:val="12"/>
          <w:b w:val="0"/>
          <w:iCs/>
          <w:sz w:val="28"/>
          <w:szCs w:val="28"/>
        </w:rPr>
        <w:t>Виханский</w:t>
      </w:r>
      <w:proofErr w:type="spellEnd"/>
      <w:r w:rsidRPr="00FB0C42">
        <w:rPr>
          <w:rStyle w:val="12"/>
          <w:b w:val="0"/>
          <w:iCs/>
          <w:sz w:val="28"/>
          <w:szCs w:val="28"/>
        </w:rPr>
        <w:t>. — М</w:t>
      </w:r>
      <w:proofErr w:type="gramStart"/>
      <w:r w:rsidRPr="00FB0C42">
        <w:rPr>
          <w:rStyle w:val="12"/>
          <w:b w:val="0"/>
          <w:iCs/>
          <w:sz w:val="28"/>
          <w:szCs w:val="28"/>
        </w:rPr>
        <w:t xml:space="preserve"> .</w:t>
      </w:r>
      <w:proofErr w:type="gramEnd"/>
      <w:r w:rsidRPr="00FB0C42">
        <w:rPr>
          <w:rStyle w:val="12"/>
          <w:b w:val="0"/>
          <w:iCs/>
          <w:sz w:val="28"/>
          <w:szCs w:val="28"/>
        </w:rPr>
        <w:t>: Изд-во МГУ, 1998.</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lastRenderedPageBreak/>
        <w:t>Владыкин</w:t>
      </w:r>
      <w:proofErr w:type="spellEnd"/>
      <w:r w:rsidRPr="00FB0C42">
        <w:rPr>
          <w:rFonts w:ascii="Times New Roman" w:eastAsia="Times New Roman" w:hAnsi="Times New Roman"/>
          <w:i/>
          <w:sz w:val="28"/>
          <w:szCs w:val="28"/>
        </w:rPr>
        <w:t xml:space="preserve"> А.А.</w:t>
      </w:r>
      <w:r w:rsidRPr="007246C0">
        <w:rPr>
          <w:rFonts w:ascii="Times New Roman" w:eastAsia="Times New Roman" w:hAnsi="Times New Roman"/>
          <w:sz w:val="28"/>
          <w:szCs w:val="28"/>
        </w:rPr>
        <w:t xml:space="preserve"> Финансовый анализ как инструмент эффективного управления бизнес-процессами в хозяйствующих субъектах / А.А. </w:t>
      </w:r>
      <w:proofErr w:type="spellStart"/>
      <w:r w:rsidRPr="007246C0">
        <w:rPr>
          <w:rFonts w:ascii="Times New Roman" w:eastAsia="Times New Roman" w:hAnsi="Times New Roman"/>
          <w:sz w:val="28"/>
          <w:szCs w:val="28"/>
        </w:rPr>
        <w:t>Владыкин</w:t>
      </w:r>
      <w:proofErr w:type="spellEnd"/>
      <w:r w:rsidRPr="007246C0">
        <w:rPr>
          <w:rFonts w:ascii="Times New Roman" w:eastAsia="Times New Roman" w:hAnsi="Times New Roman"/>
          <w:sz w:val="28"/>
          <w:szCs w:val="28"/>
        </w:rPr>
        <w:t xml:space="preserve">, Ю.А. </w:t>
      </w:r>
      <w:proofErr w:type="spellStart"/>
      <w:r w:rsidRPr="007246C0">
        <w:rPr>
          <w:rFonts w:ascii="Times New Roman" w:eastAsia="Times New Roman" w:hAnsi="Times New Roman"/>
          <w:sz w:val="28"/>
          <w:szCs w:val="28"/>
        </w:rPr>
        <w:t>Чурсина</w:t>
      </w:r>
      <w:proofErr w:type="spellEnd"/>
      <w:r w:rsidRPr="007246C0">
        <w:rPr>
          <w:rFonts w:ascii="Times New Roman" w:eastAsia="Times New Roman" w:hAnsi="Times New Roman"/>
          <w:sz w:val="28"/>
          <w:szCs w:val="28"/>
        </w:rPr>
        <w:t xml:space="preserve"> //</w:t>
      </w:r>
      <w:r w:rsidR="005E4BC6">
        <w:rPr>
          <w:rFonts w:ascii="Times New Roman" w:eastAsia="Times New Roman" w:hAnsi="Times New Roman"/>
          <w:sz w:val="28"/>
          <w:szCs w:val="28"/>
        </w:rPr>
        <w:t xml:space="preserve"> Интернет-журнал </w:t>
      </w:r>
      <w:proofErr w:type="spellStart"/>
      <w:r w:rsidR="005E4BC6">
        <w:rPr>
          <w:rFonts w:ascii="Times New Roman" w:eastAsia="Times New Roman" w:hAnsi="Times New Roman"/>
          <w:sz w:val="28"/>
          <w:szCs w:val="28"/>
        </w:rPr>
        <w:t>Науковедение</w:t>
      </w:r>
      <w:proofErr w:type="spellEnd"/>
      <w:r w:rsidR="005E4BC6">
        <w:rPr>
          <w:rFonts w:ascii="Times New Roman" w:eastAsia="Times New Roman" w:hAnsi="Times New Roman"/>
          <w:sz w:val="28"/>
          <w:szCs w:val="28"/>
        </w:rPr>
        <w:t>.  2014.  № 2.</w:t>
      </w:r>
      <w:r w:rsidRPr="007246C0">
        <w:rPr>
          <w:rFonts w:ascii="Times New Roman" w:eastAsia="Times New Roman" w:hAnsi="Times New Roman"/>
          <w:sz w:val="28"/>
          <w:szCs w:val="28"/>
        </w:rPr>
        <w:t xml:space="preserve"> С. 17.</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iCs/>
          <w:sz w:val="28"/>
          <w:szCs w:val="28"/>
        </w:rPr>
        <w:t>Горемыкин В.А., Нестеров Н.В.</w:t>
      </w:r>
      <w:r w:rsidRPr="00FB0C42">
        <w:rPr>
          <w:rStyle w:val="12"/>
          <w:b w:val="0"/>
          <w:iCs/>
          <w:sz w:val="28"/>
          <w:szCs w:val="28"/>
        </w:rPr>
        <w:t xml:space="preserve"> </w:t>
      </w:r>
      <w:r w:rsidRPr="00FB0C42">
        <w:rPr>
          <w:rStyle w:val="12"/>
          <w:b w:val="0"/>
          <w:sz w:val="28"/>
          <w:szCs w:val="28"/>
        </w:rPr>
        <w:t>Стратегия развития предприятия: учеб</w:t>
      </w:r>
      <w:proofErr w:type="gramStart"/>
      <w:r w:rsidRPr="00FB0C42">
        <w:rPr>
          <w:rStyle w:val="12"/>
          <w:b w:val="0"/>
          <w:sz w:val="28"/>
          <w:szCs w:val="28"/>
        </w:rPr>
        <w:t>.</w:t>
      </w:r>
      <w:proofErr w:type="gramEnd"/>
      <w:r w:rsidRPr="00FB0C42">
        <w:rPr>
          <w:rStyle w:val="12"/>
          <w:b w:val="0"/>
          <w:sz w:val="28"/>
          <w:szCs w:val="28"/>
        </w:rPr>
        <w:t xml:space="preserve"> </w:t>
      </w:r>
      <w:proofErr w:type="gramStart"/>
      <w:r w:rsidRPr="00FB0C42">
        <w:rPr>
          <w:rStyle w:val="12"/>
          <w:b w:val="0"/>
          <w:sz w:val="28"/>
          <w:szCs w:val="28"/>
        </w:rPr>
        <w:t>п</w:t>
      </w:r>
      <w:proofErr w:type="gramEnd"/>
      <w:r w:rsidRPr="00FB0C42">
        <w:rPr>
          <w:rStyle w:val="12"/>
          <w:b w:val="0"/>
          <w:sz w:val="28"/>
          <w:szCs w:val="28"/>
        </w:rPr>
        <w:t xml:space="preserve">особие. - М.: Дашков и К, 2004. - 594 </w:t>
      </w:r>
      <w:proofErr w:type="gramStart"/>
      <w:r w:rsidRPr="00FB0C42">
        <w:rPr>
          <w:rStyle w:val="12"/>
          <w:b w:val="0"/>
          <w:sz w:val="28"/>
          <w:szCs w:val="28"/>
        </w:rPr>
        <w:t>с</w:t>
      </w:r>
      <w:proofErr w:type="gramEnd"/>
      <w:r w:rsidRPr="00FB0C42">
        <w:rPr>
          <w:rStyle w:val="12"/>
          <w:b w:val="0"/>
          <w:sz w:val="28"/>
          <w:szCs w:val="28"/>
        </w:rPr>
        <w:t>.</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 xml:space="preserve">Грязнова М.О. </w:t>
      </w:r>
      <w:r w:rsidRPr="00FB0C42">
        <w:rPr>
          <w:rStyle w:val="12"/>
          <w:b w:val="0"/>
          <w:sz w:val="28"/>
          <w:szCs w:val="28"/>
        </w:rPr>
        <w:t xml:space="preserve">Особенности стратегического планирования на предприятиях рыбной отрасли // Вестник Белгородского университета </w:t>
      </w:r>
      <w:r w:rsidR="005E4BC6">
        <w:rPr>
          <w:rStyle w:val="12"/>
          <w:b w:val="0"/>
          <w:sz w:val="28"/>
          <w:szCs w:val="28"/>
        </w:rPr>
        <w:t xml:space="preserve">кооперации, экономики и права.  2010.  № 2. </w:t>
      </w:r>
      <w:r w:rsidRPr="00FB0C42">
        <w:rPr>
          <w:rStyle w:val="12"/>
          <w:b w:val="0"/>
          <w:sz w:val="28"/>
          <w:szCs w:val="28"/>
        </w:rPr>
        <w:t xml:space="preserve"> С. 360 – 366.</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Драчук</w:t>
      </w:r>
      <w:proofErr w:type="spellEnd"/>
      <w:r w:rsidRPr="00FB0C42">
        <w:rPr>
          <w:rFonts w:ascii="Times New Roman" w:eastAsia="Times New Roman" w:hAnsi="Times New Roman"/>
          <w:i/>
          <w:sz w:val="28"/>
          <w:szCs w:val="28"/>
        </w:rPr>
        <w:t xml:space="preserve"> Ю.</w:t>
      </w:r>
      <w:r w:rsidRPr="007246C0">
        <w:rPr>
          <w:rFonts w:ascii="Times New Roman" w:eastAsia="Times New Roman" w:hAnsi="Times New Roman"/>
          <w:sz w:val="28"/>
          <w:szCs w:val="28"/>
        </w:rPr>
        <w:t xml:space="preserve"> Повышение эффективности управления конкурентоспособностью инновационной компании / Ю. </w:t>
      </w:r>
      <w:proofErr w:type="spellStart"/>
      <w:r w:rsidRPr="007246C0">
        <w:rPr>
          <w:rFonts w:ascii="Times New Roman" w:eastAsia="Times New Roman" w:hAnsi="Times New Roman"/>
          <w:sz w:val="28"/>
          <w:szCs w:val="28"/>
        </w:rPr>
        <w:t>Драчук</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Н.Трушкина</w:t>
      </w:r>
      <w:proofErr w:type="spellEnd"/>
      <w:r w:rsidRPr="007246C0">
        <w:rPr>
          <w:rFonts w:ascii="Times New Roman" w:eastAsia="Times New Roman" w:hAnsi="Times New Roman"/>
          <w:sz w:val="28"/>
          <w:szCs w:val="28"/>
        </w:rPr>
        <w:t xml:space="preserve"> // </w:t>
      </w:r>
      <w:proofErr w:type="spellStart"/>
      <w:r w:rsidRPr="007246C0">
        <w:rPr>
          <w:rFonts w:ascii="Times New Roman" w:eastAsia="Times New Roman" w:hAnsi="Times New Roman"/>
          <w:sz w:val="28"/>
          <w:szCs w:val="28"/>
        </w:rPr>
        <w:t>Agricultural</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and</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Resource</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Economics</w:t>
      </w:r>
      <w:proofErr w:type="spellEnd"/>
      <w:r w:rsidRPr="007246C0">
        <w:rPr>
          <w:rFonts w:ascii="Times New Roman" w:eastAsia="Times New Roman" w:hAnsi="Times New Roman"/>
          <w:sz w:val="28"/>
          <w:szCs w:val="28"/>
        </w:rPr>
        <w:t xml:space="preserve">: </w:t>
      </w:r>
      <w:proofErr w:type="spellStart"/>
      <w:r w:rsidRPr="007246C0">
        <w:rPr>
          <w:rFonts w:ascii="Times New Roman" w:eastAsia="Times New Roman" w:hAnsi="Times New Roman"/>
          <w:sz w:val="28"/>
          <w:szCs w:val="28"/>
        </w:rPr>
        <w:t>Inter</w:t>
      </w:r>
      <w:r w:rsidR="005E4BC6">
        <w:rPr>
          <w:rFonts w:ascii="Times New Roman" w:eastAsia="Times New Roman" w:hAnsi="Times New Roman"/>
          <w:sz w:val="28"/>
          <w:szCs w:val="28"/>
        </w:rPr>
        <w:t>national</w:t>
      </w:r>
      <w:proofErr w:type="spellEnd"/>
      <w:r w:rsidR="005E4BC6">
        <w:rPr>
          <w:rFonts w:ascii="Times New Roman" w:eastAsia="Times New Roman" w:hAnsi="Times New Roman"/>
          <w:sz w:val="28"/>
          <w:szCs w:val="28"/>
        </w:rPr>
        <w:t xml:space="preserve"> </w:t>
      </w:r>
      <w:proofErr w:type="spellStart"/>
      <w:r w:rsidR="005E4BC6">
        <w:rPr>
          <w:rFonts w:ascii="Times New Roman" w:eastAsia="Times New Roman" w:hAnsi="Times New Roman"/>
          <w:sz w:val="28"/>
          <w:szCs w:val="28"/>
        </w:rPr>
        <w:t>Scientific</w:t>
      </w:r>
      <w:proofErr w:type="spellEnd"/>
      <w:r w:rsidR="005E4BC6">
        <w:rPr>
          <w:rFonts w:ascii="Times New Roman" w:eastAsia="Times New Roman" w:hAnsi="Times New Roman"/>
          <w:sz w:val="28"/>
          <w:szCs w:val="28"/>
        </w:rPr>
        <w:t xml:space="preserve"> </w:t>
      </w:r>
      <w:proofErr w:type="spellStart"/>
      <w:r w:rsidR="005E4BC6">
        <w:rPr>
          <w:rFonts w:ascii="Times New Roman" w:eastAsia="Times New Roman" w:hAnsi="Times New Roman"/>
          <w:sz w:val="28"/>
          <w:szCs w:val="28"/>
        </w:rPr>
        <w:t>E-Journal</w:t>
      </w:r>
      <w:proofErr w:type="spellEnd"/>
      <w:r w:rsidR="005E4BC6">
        <w:rPr>
          <w:rFonts w:ascii="Times New Roman" w:eastAsia="Times New Roman" w:hAnsi="Times New Roman"/>
          <w:sz w:val="28"/>
          <w:szCs w:val="28"/>
        </w:rPr>
        <w:t xml:space="preserve">.  2015.  Т. 1. № 1. </w:t>
      </w:r>
      <w:r w:rsidRPr="007246C0">
        <w:rPr>
          <w:rFonts w:ascii="Times New Roman" w:eastAsia="Times New Roman" w:hAnsi="Times New Roman"/>
          <w:sz w:val="28"/>
          <w:szCs w:val="28"/>
        </w:rPr>
        <w:t xml:space="preserve"> С. 23-37.</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Дубровин, И.А.</w:t>
      </w:r>
      <w:r w:rsidRPr="00FB0C42">
        <w:rPr>
          <w:rStyle w:val="12"/>
          <w:b w:val="0"/>
          <w:sz w:val="28"/>
          <w:szCs w:val="28"/>
        </w:rPr>
        <w:t xml:space="preserve"> Бизнес - планирование на предприятии: Учебник для бакалавров / И.А. Дубровин. - М.: Дашков и К, 2013. - 432 </w:t>
      </w:r>
      <w:proofErr w:type="gramStart"/>
      <w:r w:rsidRPr="00FB0C42">
        <w:rPr>
          <w:rStyle w:val="12"/>
          <w:b w:val="0"/>
          <w:sz w:val="28"/>
          <w:szCs w:val="28"/>
        </w:rPr>
        <w:t>с</w:t>
      </w:r>
      <w:proofErr w:type="gramEnd"/>
      <w:r w:rsidRPr="00FB0C42">
        <w:rPr>
          <w:rStyle w:val="12"/>
          <w:b w:val="0"/>
          <w:sz w:val="28"/>
          <w:szCs w:val="28"/>
        </w:rPr>
        <w:t>.</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iCs/>
          <w:sz w:val="28"/>
          <w:szCs w:val="28"/>
        </w:rPr>
        <w:t>Евенко</w:t>
      </w:r>
      <w:proofErr w:type="spellEnd"/>
      <w:r w:rsidRPr="00FB0C42">
        <w:rPr>
          <w:rStyle w:val="12"/>
          <w:b w:val="0"/>
          <w:i/>
          <w:iCs/>
          <w:sz w:val="28"/>
          <w:szCs w:val="28"/>
        </w:rPr>
        <w:t>, Л.</w:t>
      </w:r>
      <w:r w:rsidRPr="00FB0C42">
        <w:rPr>
          <w:rStyle w:val="12"/>
          <w:b w:val="0"/>
          <w:iCs/>
          <w:sz w:val="28"/>
          <w:szCs w:val="28"/>
        </w:rPr>
        <w:t xml:space="preserve"> Стратегия в акционерном обществе // Журнал для </w:t>
      </w:r>
      <w:proofErr w:type="spellStart"/>
      <w:r w:rsidRPr="00FB0C42">
        <w:rPr>
          <w:rStyle w:val="12"/>
          <w:b w:val="0"/>
          <w:iCs/>
          <w:sz w:val="28"/>
          <w:szCs w:val="28"/>
        </w:rPr>
        <w:t>акционеровъ</w:t>
      </w:r>
      <w:proofErr w:type="spellEnd"/>
      <w:r w:rsidRPr="00FB0C42">
        <w:rPr>
          <w:rStyle w:val="12"/>
          <w:b w:val="0"/>
          <w:iCs/>
          <w:sz w:val="28"/>
          <w:szCs w:val="28"/>
        </w:rPr>
        <w:t>. 1996, N 7.</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Журавлева О.В., Дорофеева Т.Д.</w:t>
      </w:r>
      <w:r w:rsidRPr="00FB0C42">
        <w:rPr>
          <w:rFonts w:ascii="Times New Roman" w:eastAsia="Times New Roman" w:hAnsi="Times New Roman"/>
          <w:sz w:val="28"/>
          <w:szCs w:val="28"/>
        </w:rPr>
        <w:t xml:space="preserve"> Создание индустриальных парков как механизм развития региона  // Региональная экономика: теория и практика.  2016.  № 7 (430).  С. 49-61.</w:t>
      </w:r>
    </w:p>
    <w:p w:rsidR="00FB0C42" w:rsidRPr="00FB0C42" w:rsidRDefault="00FB0C42" w:rsidP="00265D54">
      <w:pPr>
        <w:pStyle w:val="a5"/>
        <w:numPr>
          <w:ilvl w:val="0"/>
          <w:numId w:val="14"/>
        </w:numPr>
        <w:shd w:val="clear" w:color="auto" w:fill="auto"/>
        <w:autoSpaceDE/>
        <w:autoSpaceDN/>
        <w:adjustRightInd/>
        <w:ind w:left="0" w:firstLine="709"/>
        <w:rPr>
          <w:rStyle w:val="12"/>
          <w:b w:val="0"/>
          <w:bCs w:val="0"/>
          <w:iCs/>
          <w:sz w:val="28"/>
          <w:szCs w:val="28"/>
        </w:rPr>
      </w:pPr>
      <w:r w:rsidRPr="00FB0C42">
        <w:rPr>
          <w:rStyle w:val="12"/>
          <w:b w:val="0"/>
          <w:i/>
          <w:iCs/>
          <w:sz w:val="28"/>
          <w:szCs w:val="28"/>
        </w:rPr>
        <w:t>Захаров М.Н., Третьякова В.А.</w:t>
      </w:r>
      <w:r w:rsidRPr="00FB0C42">
        <w:rPr>
          <w:rStyle w:val="12"/>
          <w:b w:val="0"/>
          <w:iCs/>
          <w:sz w:val="28"/>
          <w:szCs w:val="28"/>
        </w:rPr>
        <w:t xml:space="preserve"> Мониторинг </w:t>
      </w:r>
      <w:proofErr w:type="gramStart"/>
      <w:r w:rsidRPr="00FB0C42">
        <w:rPr>
          <w:rStyle w:val="12"/>
          <w:b w:val="0"/>
          <w:iCs/>
          <w:sz w:val="28"/>
          <w:szCs w:val="28"/>
        </w:rPr>
        <w:t>этапов реализации выбранной стратегии развити</w:t>
      </w:r>
      <w:r w:rsidR="005E4BC6">
        <w:rPr>
          <w:rStyle w:val="12"/>
          <w:b w:val="0"/>
          <w:iCs/>
          <w:sz w:val="28"/>
          <w:szCs w:val="28"/>
        </w:rPr>
        <w:t>я предприятия</w:t>
      </w:r>
      <w:proofErr w:type="gramEnd"/>
      <w:r w:rsidR="005E4BC6">
        <w:rPr>
          <w:rStyle w:val="12"/>
          <w:b w:val="0"/>
          <w:iCs/>
          <w:sz w:val="28"/>
          <w:szCs w:val="28"/>
        </w:rPr>
        <w:t xml:space="preserve"> // </w:t>
      </w:r>
      <w:proofErr w:type="spellStart"/>
      <w:r w:rsidR="005E4BC6">
        <w:rPr>
          <w:rStyle w:val="12"/>
          <w:b w:val="0"/>
          <w:iCs/>
          <w:sz w:val="28"/>
          <w:szCs w:val="28"/>
        </w:rPr>
        <w:t>Контроллинг</w:t>
      </w:r>
      <w:proofErr w:type="spellEnd"/>
      <w:r w:rsidR="005E4BC6">
        <w:rPr>
          <w:rStyle w:val="12"/>
          <w:b w:val="0"/>
          <w:iCs/>
          <w:sz w:val="28"/>
          <w:szCs w:val="28"/>
        </w:rPr>
        <w:t xml:space="preserve">. </w:t>
      </w:r>
      <w:r w:rsidRPr="00FB0C42">
        <w:rPr>
          <w:rStyle w:val="12"/>
          <w:b w:val="0"/>
          <w:iCs/>
          <w:sz w:val="28"/>
          <w:szCs w:val="28"/>
        </w:rPr>
        <w:t xml:space="preserve">2012. </w:t>
      </w:r>
      <w:r w:rsidR="005E4BC6">
        <w:rPr>
          <w:rStyle w:val="12"/>
          <w:b w:val="0"/>
          <w:iCs/>
          <w:sz w:val="28"/>
          <w:szCs w:val="28"/>
        </w:rPr>
        <w:t xml:space="preserve"> № 1. </w:t>
      </w:r>
      <w:r w:rsidRPr="00FB0C42">
        <w:rPr>
          <w:rStyle w:val="12"/>
          <w:b w:val="0"/>
          <w:iCs/>
          <w:sz w:val="28"/>
          <w:szCs w:val="28"/>
        </w:rPr>
        <w:t xml:space="preserve"> С. 38-43.</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Зулькарнаева</w:t>
      </w:r>
      <w:proofErr w:type="spellEnd"/>
      <w:r w:rsidRPr="00FB0C42">
        <w:rPr>
          <w:rStyle w:val="12"/>
          <w:b w:val="0"/>
          <w:i/>
          <w:sz w:val="28"/>
          <w:szCs w:val="28"/>
        </w:rPr>
        <w:t xml:space="preserve"> Д.Р.</w:t>
      </w:r>
      <w:r w:rsidRPr="00FB0C42">
        <w:rPr>
          <w:rStyle w:val="12"/>
          <w:b w:val="0"/>
          <w:sz w:val="28"/>
          <w:szCs w:val="28"/>
        </w:rPr>
        <w:t xml:space="preserve"> Актуальность разработки стратегии развития предприятия // Успехи </w:t>
      </w:r>
      <w:r w:rsidR="005E4BC6">
        <w:rPr>
          <w:rStyle w:val="12"/>
          <w:b w:val="0"/>
          <w:sz w:val="28"/>
          <w:szCs w:val="28"/>
        </w:rPr>
        <w:t>современного естествознания.  2014. № 12-3.</w:t>
      </w:r>
      <w:r w:rsidRPr="00FB0C42">
        <w:rPr>
          <w:rStyle w:val="12"/>
          <w:b w:val="0"/>
          <w:sz w:val="28"/>
          <w:szCs w:val="28"/>
        </w:rPr>
        <w:t xml:space="preserve"> С. 293-294.</w:t>
      </w:r>
      <w:r w:rsidRPr="00FB0C42">
        <w:rPr>
          <w:b w:val="0"/>
          <w:sz w:val="48"/>
        </w:rPr>
        <w:t xml:space="preserve"> </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Иванова Е.А.</w:t>
      </w:r>
      <w:r w:rsidRPr="007246C0">
        <w:rPr>
          <w:rFonts w:ascii="Times New Roman" w:eastAsia="Times New Roman" w:hAnsi="Times New Roman"/>
          <w:sz w:val="28"/>
          <w:szCs w:val="28"/>
        </w:rPr>
        <w:t xml:space="preserve"> Оценка конкурентоспособности предприятия: учебное пособие / Е.А. Иванова. – Ростов н/Д Феникс, 2008. –С. 115.</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Исаев Д.В.</w:t>
      </w:r>
      <w:r w:rsidRPr="00FB0C42">
        <w:rPr>
          <w:rStyle w:val="12"/>
          <w:b w:val="0"/>
          <w:sz w:val="28"/>
          <w:szCs w:val="28"/>
        </w:rPr>
        <w:t xml:space="preserve"> Рациональная модель стратегического управления // Финансовая газета. - 2012. - № 25. Климова В.В., </w:t>
      </w:r>
      <w:proofErr w:type="spellStart"/>
      <w:r w:rsidRPr="00FB0C42">
        <w:rPr>
          <w:rStyle w:val="12"/>
          <w:b w:val="0"/>
          <w:sz w:val="28"/>
          <w:szCs w:val="28"/>
        </w:rPr>
        <w:t>Харчева</w:t>
      </w:r>
      <w:proofErr w:type="spellEnd"/>
      <w:r w:rsidRPr="00FB0C42">
        <w:rPr>
          <w:rStyle w:val="12"/>
          <w:b w:val="0"/>
          <w:sz w:val="28"/>
          <w:szCs w:val="28"/>
        </w:rPr>
        <w:t xml:space="preserve"> Т.А., Климова А.С. Разработка мероприятий по стратегическому разви</w:t>
      </w:r>
      <w:r w:rsidRPr="00FB0C42">
        <w:rPr>
          <w:rStyle w:val="12"/>
          <w:b w:val="0"/>
          <w:sz w:val="28"/>
          <w:szCs w:val="28"/>
        </w:rPr>
        <w:softHyphen/>
        <w:t>тию коммерческого банка и контроль над достижением поставленн</w:t>
      </w:r>
      <w:r w:rsidR="005E4BC6">
        <w:rPr>
          <w:rStyle w:val="12"/>
          <w:b w:val="0"/>
          <w:sz w:val="28"/>
          <w:szCs w:val="28"/>
        </w:rPr>
        <w:t>ых целей // Вестник Са</w:t>
      </w:r>
      <w:proofErr w:type="gramStart"/>
      <w:r w:rsidR="005E4BC6">
        <w:rPr>
          <w:rStyle w:val="12"/>
          <w:b w:val="0"/>
          <w:sz w:val="28"/>
          <w:szCs w:val="28"/>
        </w:rPr>
        <w:t>м-</w:t>
      </w:r>
      <w:proofErr w:type="gramEnd"/>
      <w:r w:rsidR="005E4BC6">
        <w:rPr>
          <w:rStyle w:val="12"/>
          <w:b w:val="0"/>
          <w:sz w:val="28"/>
          <w:szCs w:val="28"/>
        </w:rPr>
        <w:t xml:space="preserve"> ГУПС.</w:t>
      </w:r>
      <w:r w:rsidRPr="00FB0C42">
        <w:rPr>
          <w:rStyle w:val="12"/>
          <w:b w:val="0"/>
          <w:sz w:val="28"/>
          <w:szCs w:val="28"/>
        </w:rPr>
        <w:t xml:space="preserve"> 2014. </w:t>
      </w:r>
      <w:r w:rsidR="005E4BC6">
        <w:rPr>
          <w:rStyle w:val="12"/>
          <w:b w:val="0"/>
          <w:sz w:val="28"/>
          <w:szCs w:val="28"/>
        </w:rPr>
        <w:t xml:space="preserve">№1 (23). </w:t>
      </w:r>
      <w:r w:rsidRPr="00FB0C42">
        <w:rPr>
          <w:rStyle w:val="12"/>
          <w:b w:val="0"/>
          <w:sz w:val="28"/>
          <w:szCs w:val="28"/>
        </w:rPr>
        <w:t>С. 13-18.</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Казаковцева</w:t>
      </w:r>
      <w:proofErr w:type="spellEnd"/>
      <w:r w:rsidRPr="00FB0C42">
        <w:rPr>
          <w:rStyle w:val="12"/>
          <w:b w:val="0"/>
          <w:i/>
          <w:sz w:val="28"/>
          <w:szCs w:val="28"/>
        </w:rPr>
        <w:t xml:space="preserve"> Н.Ю.</w:t>
      </w:r>
      <w:r w:rsidRPr="00FB0C42">
        <w:rPr>
          <w:rStyle w:val="12"/>
          <w:b w:val="0"/>
          <w:sz w:val="28"/>
          <w:szCs w:val="28"/>
        </w:rPr>
        <w:t xml:space="preserve"> Особенности информационного </w:t>
      </w:r>
      <w:proofErr w:type="gramStart"/>
      <w:r w:rsidRPr="00FB0C42">
        <w:rPr>
          <w:rStyle w:val="12"/>
          <w:b w:val="0"/>
          <w:sz w:val="28"/>
          <w:szCs w:val="28"/>
        </w:rPr>
        <w:t>обеспечения разработки стратегий развития предприятий</w:t>
      </w:r>
      <w:proofErr w:type="gramEnd"/>
      <w:r w:rsidRPr="00FB0C42">
        <w:rPr>
          <w:rStyle w:val="12"/>
          <w:b w:val="0"/>
          <w:sz w:val="28"/>
          <w:szCs w:val="28"/>
        </w:rPr>
        <w:t xml:space="preserve"> // </w:t>
      </w:r>
      <w:proofErr w:type="spellStart"/>
      <w:r w:rsidRPr="00FB0C42">
        <w:rPr>
          <w:rStyle w:val="12"/>
          <w:b w:val="0"/>
          <w:sz w:val="28"/>
          <w:szCs w:val="28"/>
        </w:rPr>
        <w:t>Креати</w:t>
      </w:r>
      <w:r w:rsidR="005E4BC6">
        <w:rPr>
          <w:rStyle w:val="12"/>
          <w:b w:val="0"/>
          <w:sz w:val="28"/>
          <w:szCs w:val="28"/>
        </w:rPr>
        <w:t>вная</w:t>
      </w:r>
      <w:proofErr w:type="spellEnd"/>
      <w:r w:rsidR="005E4BC6">
        <w:rPr>
          <w:rStyle w:val="12"/>
          <w:b w:val="0"/>
          <w:sz w:val="28"/>
          <w:szCs w:val="28"/>
        </w:rPr>
        <w:t xml:space="preserve"> экономика.  2013. № 4. </w:t>
      </w:r>
      <w:r w:rsidRPr="00FB0C42">
        <w:rPr>
          <w:rStyle w:val="12"/>
          <w:b w:val="0"/>
          <w:sz w:val="28"/>
          <w:szCs w:val="28"/>
        </w:rPr>
        <w:t xml:space="preserve"> С. 18-22.</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Калиниченко Е.В., Шинкарева Л.И.</w:t>
      </w:r>
      <w:r w:rsidRPr="00FB0C42">
        <w:rPr>
          <w:rStyle w:val="12"/>
          <w:b w:val="0"/>
          <w:sz w:val="28"/>
          <w:szCs w:val="28"/>
        </w:rPr>
        <w:t xml:space="preserve"> Оценка адаптивности к инновациям при разработке </w:t>
      </w:r>
      <w:proofErr w:type="gramStart"/>
      <w:r w:rsidRPr="00FB0C42">
        <w:rPr>
          <w:rStyle w:val="12"/>
          <w:b w:val="0"/>
          <w:sz w:val="28"/>
          <w:szCs w:val="28"/>
        </w:rPr>
        <w:t>стратегии развития предприятия // Известия Тульского государственного университета</w:t>
      </w:r>
      <w:proofErr w:type="gramEnd"/>
      <w:r w:rsidRPr="00FB0C42">
        <w:rPr>
          <w:rStyle w:val="12"/>
          <w:b w:val="0"/>
          <w:sz w:val="28"/>
          <w:szCs w:val="28"/>
        </w:rPr>
        <w:t>. Экономические и юриди</w:t>
      </w:r>
      <w:r w:rsidR="005E4BC6">
        <w:rPr>
          <w:rStyle w:val="12"/>
          <w:b w:val="0"/>
          <w:sz w:val="28"/>
          <w:szCs w:val="28"/>
        </w:rPr>
        <w:t xml:space="preserve">ческие науки. 2014.  № 3-1. </w:t>
      </w:r>
      <w:r w:rsidRPr="00FB0C42">
        <w:rPr>
          <w:rStyle w:val="12"/>
          <w:b w:val="0"/>
          <w:sz w:val="28"/>
          <w:szCs w:val="28"/>
        </w:rPr>
        <w:t xml:space="preserve"> С. 259-266.</w:t>
      </w:r>
    </w:p>
    <w:p w:rsidR="00FB0C42" w:rsidRPr="007246C0"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Кандрашина</w:t>
      </w:r>
      <w:proofErr w:type="spellEnd"/>
      <w:r w:rsidRPr="00FB0C42">
        <w:rPr>
          <w:rFonts w:ascii="Times New Roman" w:eastAsia="Times New Roman" w:hAnsi="Times New Roman"/>
          <w:i/>
          <w:sz w:val="28"/>
          <w:szCs w:val="28"/>
        </w:rPr>
        <w:t xml:space="preserve"> Е.А.</w:t>
      </w:r>
      <w:r w:rsidRPr="007246C0">
        <w:rPr>
          <w:rFonts w:ascii="Times New Roman" w:eastAsia="Times New Roman" w:hAnsi="Times New Roman"/>
          <w:sz w:val="28"/>
          <w:szCs w:val="28"/>
        </w:rPr>
        <w:t xml:space="preserve"> Финанс</w:t>
      </w:r>
      <w:r>
        <w:rPr>
          <w:rFonts w:ascii="Times New Roman" w:eastAsia="Times New Roman" w:hAnsi="Times New Roman"/>
          <w:sz w:val="28"/>
          <w:szCs w:val="28"/>
        </w:rPr>
        <w:t xml:space="preserve">овый менеджмент: Учебник / </w:t>
      </w:r>
      <w:proofErr w:type="spellStart"/>
      <w:r>
        <w:rPr>
          <w:rFonts w:ascii="Times New Roman" w:eastAsia="Times New Roman" w:hAnsi="Times New Roman"/>
          <w:sz w:val="28"/>
          <w:szCs w:val="28"/>
        </w:rPr>
        <w:t>Е.А.</w:t>
      </w:r>
      <w:r w:rsidRPr="007246C0">
        <w:rPr>
          <w:rFonts w:ascii="Times New Roman" w:eastAsia="Times New Roman" w:hAnsi="Times New Roman"/>
          <w:sz w:val="28"/>
          <w:szCs w:val="28"/>
        </w:rPr>
        <w:t>Кандрашина</w:t>
      </w:r>
      <w:proofErr w:type="spellEnd"/>
      <w:r w:rsidRPr="007246C0">
        <w:rPr>
          <w:rFonts w:ascii="Times New Roman" w:eastAsia="Times New Roman" w:hAnsi="Times New Roman"/>
          <w:sz w:val="28"/>
          <w:szCs w:val="28"/>
        </w:rPr>
        <w:t xml:space="preserve">. </w:t>
      </w:r>
      <w:r>
        <w:rPr>
          <w:rFonts w:ascii="Times New Roman" w:eastAsia="Times New Roman" w:hAnsi="Times New Roman"/>
          <w:sz w:val="28"/>
          <w:szCs w:val="28"/>
        </w:rPr>
        <w:t>–</w:t>
      </w:r>
      <w:r w:rsidRPr="007246C0">
        <w:rPr>
          <w:rFonts w:ascii="Times New Roman" w:eastAsia="Times New Roman" w:hAnsi="Times New Roman"/>
          <w:sz w:val="28"/>
          <w:szCs w:val="28"/>
        </w:rPr>
        <w:t xml:space="preserve"> М.: Дашков и К, 2013. - 220 </w:t>
      </w:r>
      <w:proofErr w:type="spellStart"/>
      <w:r w:rsidRPr="007246C0">
        <w:rPr>
          <w:rFonts w:ascii="Times New Roman" w:eastAsia="Times New Roman" w:hAnsi="Times New Roman"/>
          <w:sz w:val="28"/>
          <w:szCs w:val="28"/>
        </w:rPr>
        <w:t>c</w:t>
      </w:r>
      <w:proofErr w:type="spellEnd"/>
      <w:r w:rsidRPr="007246C0">
        <w:rPr>
          <w:rFonts w:ascii="Times New Roman" w:eastAsia="Times New Roman" w:hAnsi="Times New Roman"/>
          <w:sz w:val="28"/>
          <w:szCs w:val="28"/>
        </w:rPr>
        <w:t>.</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 xml:space="preserve">Климова А.С., </w:t>
      </w:r>
      <w:proofErr w:type="spellStart"/>
      <w:r w:rsidRPr="00FB0C42">
        <w:rPr>
          <w:rStyle w:val="12"/>
          <w:b w:val="0"/>
          <w:i/>
          <w:sz w:val="28"/>
          <w:szCs w:val="28"/>
        </w:rPr>
        <w:t>Харчева</w:t>
      </w:r>
      <w:proofErr w:type="spellEnd"/>
      <w:r w:rsidRPr="00FB0C42">
        <w:rPr>
          <w:rStyle w:val="12"/>
          <w:b w:val="0"/>
          <w:i/>
          <w:sz w:val="28"/>
          <w:szCs w:val="28"/>
        </w:rPr>
        <w:t xml:space="preserve"> Т.А.</w:t>
      </w:r>
      <w:r w:rsidRPr="00FB0C42">
        <w:rPr>
          <w:rStyle w:val="12"/>
          <w:b w:val="0"/>
          <w:sz w:val="28"/>
          <w:szCs w:val="28"/>
        </w:rPr>
        <w:t xml:space="preserve"> Современные инструменты управления и разработки стратегии развития предприятия // Наука и образование.  2014. </w:t>
      </w:r>
      <w:r w:rsidR="005E4BC6">
        <w:rPr>
          <w:rStyle w:val="12"/>
          <w:b w:val="0"/>
          <w:sz w:val="28"/>
          <w:szCs w:val="28"/>
        </w:rPr>
        <w:t xml:space="preserve"> № 1. </w:t>
      </w:r>
      <w:r w:rsidRPr="00FB0C42">
        <w:rPr>
          <w:rStyle w:val="12"/>
          <w:b w:val="0"/>
          <w:sz w:val="28"/>
          <w:szCs w:val="28"/>
        </w:rPr>
        <w:t xml:space="preserve"> С. 94-96.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lastRenderedPageBreak/>
        <w:t>Косякова А.А., Данильченко Ю.В.</w:t>
      </w:r>
      <w:r w:rsidRPr="00FB0C42">
        <w:rPr>
          <w:rStyle w:val="12"/>
          <w:b w:val="0"/>
          <w:sz w:val="28"/>
          <w:szCs w:val="28"/>
        </w:rPr>
        <w:t xml:space="preserve"> Разработка стратегии развития предприятия ОАО «ПК «Балтика» // Актуальные проблемы авиации и косм</w:t>
      </w:r>
      <w:r w:rsidR="005E4BC6">
        <w:rPr>
          <w:rStyle w:val="12"/>
          <w:b w:val="0"/>
          <w:sz w:val="28"/>
          <w:szCs w:val="28"/>
        </w:rPr>
        <w:t xml:space="preserve">онавтики. –2013.  Т.2  № 9. </w:t>
      </w:r>
      <w:r w:rsidRPr="00FB0C42">
        <w:rPr>
          <w:rStyle w:val="12"/>
          <w:b w:val="0"/>
          <w:sz w:val="28"/>
          <w:szCs w:val="28"/>
        </w:rPr>
        <w:t xml:space="preserve"> С. 85-87.</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Кудрева</w:t>
      </w:r>
      <w:proofErr w:type="spellEnd"/>
      <w:r w:rsidRPr="00FB0C42">
        <w:rPr>
          <w:rStyle w:val="12"/>
          <w:b w:val="0"/>
          <w:i/>
          <w:sz w:val="28"/>
          <w:szCs w:val="28"/>
        </w:rPr>
        <w:t xml:space="preserve"> А.К., Данильченко Ю.В.</w:t>
      </w:r>
      <w:r w:rsidRPr="00FB0C42">
        <w:rPr>
          <w:rStyle w:val="12"/>
          <w:b w:val="0"/>
          <w:sz w:val="28"/>
          <w:szCs w:val="28"/>
        </w:rPr>
        <w:t xml:space="preserve"> Разработка стратегии развития предприятия «MAXIFRES</w:t>
      </w:r>
      <w:proofErr w:type="gramStart"/>
      <w:r w:rsidRPr="00FB0C42">
        <w:rPr>
          <w:rStyle w:val="12"/>
          <w:b w:val="0"/>
          <w:sz w:val="28"/>
          <w:szCs w:val="28"/>
        </w:rPr>
        <w:t>Н</w:t>
      </w:r>
      <w:proofErr w:type="gramEnd"/>
      <w:r w:rsidRPr="00FB0C42">
        <w:rPr>
          <w:rStyle w:val="12"/>
          <w:b w:val="0"/>
          <w:sz w:val="28"/>
          <w:szCs w:val="28"/>
        </w:rPr>
        <w:t>» // Актуальные проблемы авиации и космона</w:t>
      </w:r>
      <w:r w:rsidR="005E4BC6">
        <w:rPr>
          <w:rStyle w:val="12"/>
          <w:b w:val="0"/>
          <w:sz w:val="28"/>
          <w:szCs w:val="28"/>
        </w:rPr>
        <w:t xml:space="preserve">втики. –2014. –Т. 2.  № 10. </w:t>
      </w:r>
      <w:r w:rsidRPr="00FB0C42">
        <w:rPr>
          <w:rStyle w:val="12"/>
          <w:b w:val="0"/>
          <w:sz w:val="28"/>
          <w:szCs w:val="28"/>
        </w:rPr>
        <w:t xml:space="preserve"> С. 117-118.</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iCs/>
          <w:sz w:val="28"/>
          <w:szCs w:val="28"/>
        </w:rPr>
        <w:t>Кузнецова Е.С., Грязнова М.О.</w:t>
      </w:r>
      <w:r w:rsidRPr="00FB0C42">
        <w:rPr>
          <w:rStyle w:val="12"/>
          <w:b w:val="0"/>
          <w:iCs/>
          <w:sz w:val="28"/>
          <w:szCs w:val="28"/>
        </w:rPr>
        <w:t xml:space="preserve"> </w:t>
      </w:r>
      <w:r w:rsidRPr="00FB0C42">
        <w:rPr>
          <w:rStyle w:val="12"/>
          <w:b w:val="0"/>
          <w:sz w:val="28"/>
          <w:szCs w:val="28"/>
        </w:rPr>
        <w:t>Планирование в системе менеджмента: учеб</w:t>
      </w:r>
      <w:proofErr w:type="gramStart"/>
      <w:r w:rsidRPr="00FB0C42">
        <w:rPr>
          <w:rStyle w:val="12"/>
          <w:b w:val="0"/>
          <w:sz w:val="28"/>
          <w:szCs w:val="28"/>
        </w:rPr>
        <w:t>.</w:t>
      </w:r>
      <w:proofErr w:type="gramEnd"/>
      <w:r w:rsidRPr="00FB0C42">
        <w:rPr>
          <w:rStyle w:val="12"/>
          <w:b w:val="0"/>
          <w:sz w:val="28"/>
          <w:szCs w:val="28"/>
        </w:rPr>
        <w:t xml:space="preserve"> </w:t>
      </w:r>
      <w:proofErr w:type="gramStart"/>
      <w:r w:rsidRPr="00FB0C42">
        <w:rPr>
          <w:rStyle w:val="12"/>
          <w:b w:val="0"/>
          <w:sz w:val="28"/>
          <w:szCs w:val="28"/>
        </w:rPr>
        <w:t>п</w:t>
      </w:r>
      <w:proofErr w:type="gramEnd"/>
      <w:r w:rsidRPr="00FB0C42">
        <w:rPr>
          <w:rStyle w:val="12"/>
          <w:b w:val="0"/>
          <w:sz w:val="28"/>
          <w:szCs w:val="28"/>
        </w:rPr>
        <w:t xml:space="preserve">особие. - Мурманск: Изд-во МГТУ, 2009. - 150 </w:t>
      </w:r>
      <w:proofErr w:type="gramStart"/>
      <w:r w:rsidRPr="00FB0C42">
        <w:rPr>
          <w:rStyle w:val="12"/>
          <w:b w:val="0"/>
          <w:sz w:val="28"/>
          <w:szCs w:val="28"/>
        </w:rPr>
        <w:t>с</w:t>
      </w:r>
      <w:proofErr w:type="gramEnd"/>
      <w:r w:rsidRPr="00FB0C42">
        <w:rPr>
          <w:rStyle w:val="12"/>
          <w:b w:val="0"/>
          <w:sz w:val="28"/>
          <w:szCs w:val="28"/>
        </w:rPr>
        <w:t>.</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proofErr w:type="spellStart"/>
      <w:r w:rsidRPr="00FB0C42">
        <w:rPr>
          <w:rFonts w:ascii="Times New Roman" w:eastAsia="Times New Roman" w:hAnsi="Times New Roman"/>
          <w:i/>
          <w:sz w:val="28"/>
          <w:szCs w:val="28"/>
        </w:rPr>
        <w:t>Кустышева</w:t>
      </w:r>
      <w:proofErr w:type="spellEnd"/>
      <w:r w:rsidRPr="00FB0C42">
        <w:rPr>
          <w:rFonts w:ascii="Times New Roman" w:eastAsia="Times New Roman" w:hAnsi="Times New Roman"/>
          <w:i/>
          <w:sz w:val="28"/>
          <w:szCs w:val="28"/>
        </w:rPr>
        <w:t xml:space="preserve"> И.Н., Ермакова А.М. </w:t>
      </w:r>
      <w:r w:rsidRPr="00FB0C42">
        <w:rPr>
          <w:rFonts w:ascii="Times New Roman" w:eastAsia="Times New Roman" w:hAnsi="Times New Roman"/>
          <w:sz w:val="28"/>
          <w:szCs w:val="28"/>
        </w:rPr>
        <w:t xml:space="preserve">Разработка стратегии развития индустриальных парков на территории Российской Федерации // Московский экономический журнал. 2020. №9. [Электронный ресурс]. URL: </w:t>
      </w:r>
      <w:hyperlink r:id="rId14" w:history="1">
        <w:r w:rsidRPr="00FB0C42">
          <w:rPr>
            <w:rFonts w:ascii="Times New Roman" w:eastAsia="Times New Roman" w:hAnsi="Times New Roman"/>
            <w:sz w:val="28"/>
            <w:szCs w:val="28"/>
          </w:rPr>
          <w:t>https://cyberleninka.ru/article/n/razrabotka-strategii-razvitiya-industrialnyh-parkov-na-territorii-rossiyskoy-federatsii</w:t>
        </w:r>
      </w:hyperlink>
      <w:r w:rsidRPr="00FB0C42">
        <w:rPr>
          <w:rFonts w:ascii="Times New Roman" w:eastAsia="Times New Roman" w:hAnsi="Times New Roman"/>
          <w:sz w:val="28"/>
          <w:szCs w:val="28"/>
        </w:rPr>
        <w:t xml:space="preserve">  (дата обращения: 17.01.2021).</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Либерман</w:t>
      </w:r>
      <w:proofErr w:type="spellEnd"/>
      <w:r w:rsidRPr="00FB0C42">
        <w:rPr>
          <w:rStyle w:val="12"/>
          <w:b w:val="0"/>
          <w:i/>
          <w:sz w:val="28"/>
          <w:szCs w:val="28"/>
        </w:rPr>
        <w:t>, И.А.</w:t>
      </w:r>
      <w:r w:rsidRPr="00FB0C42">
        <w:rPr>
          <w:rStyle w:val="12"/>
          <w:b w:val="0"/>
          <w:sz w:val="28"/>
          <w:szCs w:val="28"/>
        </w:rPr>
        <w:t xml:space="preserve"> Планирование на предприятии: Учебное пособие / И.А. </w:t>
      </w:r>
      <w:proofErr w:type="spellStart"/>
      <w:r w:rsidRPr="00FB0C42">
        <w:rPr>
          <w:rStyle w:val="12"/>
          <w:b w:val="0"/>
          <w:sz w:val="28"/>
          <w:szCs w:val="28"/>
        </w:rPr>
        <w:t>Либерман</w:t>
      </w:r>
      <w:proofErr w:type="spellEnd"/>
      <w:r w:rsidRPr="00FB0C42">
        <w:rPr>
          <w:rStyle w:val="12"/>
          <w:b w:val="0"/>
          <w:sz w:val="28"/>
          <w:szCs w:val="28"/>
        </w:rPr>
        <w:t>. - М.: ИЦ РИОР, ИНФРА - М, 2010. - 205 с.</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Магданов</w:t>
      </w:r>
      <w:proofErr w:type="spellEnd"/>
      <w:r w:rsidRPr="00FB0C42">
        <w:rPr>
          <w:rStyle w:val="12"/>
          <w:b w:val="0"/>
          <w:i/>
          <w:sz w:val="28"/>
          <w:szCs w:val="28"/>
        </w:rPr>
        <w:t xml:space="preserve"> П.В. </w:t>
      </w:r>
      <w:r w:rsidRPr="00FB0C42">
        <w:rPr>
          <w:rStyle w:val="12"/>
          <w:b w:val="0"/>
          <w:sz w:val="28"/>
          <w:szCs w:val="28"/>
        </w:rPr>
        <w:t xml:space="preserve">Современный подход к стратегическому планированию // </w:t>
      </w:r>
      <w:proofErr w:type="spellStart"/>
      <w:r w:rsidRPr="00FB0C42">
        <w:rPr>
          <w:rStyle w:val="12"/>
          <w:b w:val="0"/>
          <w:sz w:val="28"/>
          <w:szCs w:val="28"/>
        </w:rPr>
        <w:t>Ar</w:t>
      </w:r>
      <w:r w:rsidR="005E4BC6">
        <w:rPr>
          <w:rStyle w:val="12"/>
          <w:b w:val="0"/>
          <w:sz w:val="28"/>
          <w:szCs w:val="28"/>
        </w:rPr>
        <w:t>s</w:t>
      </w:r>
      <w:proofErr w:type="spellEnd"/>
      <w:r w:rsidR="005E4BC6">
        <w:rPr>
          <w:rStyle w:val="12"/>
          <w:b w:val="0"/>
          <w:sz w:val="28"/>
          <w:szCs w:val="28"/>
        </w:rPr>
        <w:t xml:space="preserve"> </w:t>
      </w:r>
      <w:proofErr w:type="spellStart"/>
      <w:r w:rsidR="005E4BC6">
        <w:rPr>
          <w:rStyle w:val="12"/>
          <w:b w:val="0"/>
          <w:sz w:val="28"/>
          <w:szCs w:val="28"/>
        </w:rPr>
        <w:t>Administrand</w:t>
      </w:r>
      <w:proofErr w:type="spellEnd"/>
      <w:r w:rsidR="005E4BC6">
        <w:rPr>
          <w:rStyle w:val="12"/>
          <w:b w:val="0"/>
          <w:sz w:val="28"/>
          <w:szCs w:val="28"/>
        </w:rPr>
        <w:t xml:space="preserve">.  2011.  № 1. </w:t>
      </w:r>
      <w:r w:rsidRPr="00FB0C42">
        <w:rPr>
          <w:rStyle w:val="12"/>
          <w:b w:val="0"/>
          <w:sz w:val="28"/>
          <w:szCs w:val="28"/>
        </w:rPr>
        <w:t xml:space="preserve"> С. 11-26.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Маркова В. Д., Кузнецова С. А.</w:t>
      </w:r>
      <w:r w:rsidRPr="00FB0C42">
        <w:rPr>
          <w:rStyle w:val="12"/>
          <w:b w:val="0"/>
          <w:sz w:val="28"/>
          <w:szCs w:val="28"/>
        </w:rPr>
        <w:t xml:space="preserve"> Стратегический менеджмент: Курс лекций / В.Д. Маркова, С.А. Кузнецова.. — М.: ИНФРА-М, 2011. — 288 </w:t>
      </w:r>
      <w:proofErr w:type="gramStart"/>
      <w:r w:rsidRPr="00FB0C42">
        <w:rPr>
          <w:rStyle w:val="12"/>
          <w:b w:val="0"/>
          <w:sz w:val="28"/>
          <w:szCs w:val="28"/>
        </w:rPr>
        <w:t>с</w:t>
      </w:r>
      <w:proofErr w:type="gramEnd"/>
      <w:r w:rsidRPr="00FB0C42">
        <w:rPr>
          <w:rStyle w:val="12"/>
          <w:b w:val="0"/>
          <w:sz w:val="28"/>
          <w:szCs w:val="28"/>
        </w:rPr>
        <w:t>.</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Миронов Д.С.</w:t>
      </w:r>
      <w:r w:rsidRPr="00FB0C42">
        <w:rPr>
          <w:rFonts w:ascii="Times New Roman" w:eastAsia="Times New Roman" w:hAnsi="Times New Roman"/>
          <w:sz w:val="28"/>
          <w:szCs w:val="28"/>
        </w:rPr>
        <w:t xml:space="preserve"> Привлечение резидентов в российские индустриальные парки: проблемы, анализ, методы // Региональная экономика и управление: электронный научный журнал.  2017. № 3 (51). С. 11.</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Мирошников С.Н.</w:t>
      </w:r>
      <w:r w:rsidRPr="00FB0C42">
        <w:rPr>
          <w:rFonts w:ascii="Times New Roman" w:eastAsia="Times New Roman" w:hAnsi="Times New Roman"/>
          <w:sz w:val="28"/>
          <w:szCs w:val="28"/>
        </w:rPr>
        <w:t xml:space="preserve"> Развитие региональной производственной инфраструктуры - кластеры, индустриальные (промышленные) парки и технопарки // Наука и бизнес: пути развития. 2019. № 8 (98).  С. 141-144.</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Мискевич</w:t>
      </w:r>
      <w:proofErr w:type="spellEnd"/>
      <w:r w:rsidRPr="00FB0C42">
        <w:rPr>
          <w:rStyle w:val="12"/>
          <w:b w:val="0"/>
          <w:i/>
          <w:sz w:val="28"/>
          <w:szCs w:val="28"/>
        </w:rPr>
        <w:t xml:space="preserve"> Е.В.</w:t>
      </w:r>
      <w:r w:rsidRPr="00FB0C42">
        <w:rPr>
          <w:rStyle w:val="12"/>
          <w:b w:val="0"/>
          <w:sz w:val="28"/>
          <w:szCs w:val="28"/>
        </w:rPr>
        <w:t xml:space="preserve"> Применение SWOT-анализа в процессе стратегического планирования на предприятии // Вестник Международного института экономик</w:t>
      </w:r>
      <w:r w:rsidR="005E4BC6">
        <w:rPr>
          <w:rStyle w:val="12"/>
          <w:b w:val="0"/>
          <w:sz w:val="28"/>
          <w:szCs w:val="28"/>
        </w:rPr>
        <w:t xml:space="preserve">и и права.  2013.  № 3 (12). </w:t>
      </w:r>
      <w:r w:rsidRPr="00FB0C42">
        <w:rPr>
          <w:rStyle w:val="12"/>
          <w:b w:val="0"/>
          <w:sz w:val="28"/>
          <w:szCs w:val="28"/>
        </w:rPr>
        <w:t xml:space="preserve"> С. 30-37.</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Назарычев</w:t>
      </w:r>
      <w:proofErr w:type="spellEnd"/>
      <w:r w:rsidRPr="00FB0C42">
        <w:rPr>
          <w:rStyle w:val="12"/>
          <w:b w:val="0"/>
          <w:i/>
          <w:sz w:val="28"/>
          <w:szCs w:val="28"/>
        </w:rPr>
        <w:t xml:space="preserve"> М.Ю.</w:t>
      </w:r>
      <w:r w:rsidRPr="00FB0C42">
        <w:rPr>
          <w:rStyle w:val="12"/>
          <w:b w:val="0"/>
          <w:sz w:val="28"/>
          <w:szCs w:val="28"/>
        </w:rPr>
        <w:t xml:space="preserve"> Алгоритм </w:t>
      </w:r>
      <w:proofErr w:type="gramStart"/>
      <w:r w:rsidRPr="00FB0C42">
        <w:rPr>
          <w:rStyle w:val="12"/>
          <w:b w:val="0"/>
          <w:sz w:val="28"/>
          <w:szCs w:val="28"/>
        </w:rPr>
        <w:t>разработки программного инструментария выбора стратегии развития многопрофильного предприятия</w:t>
      </w:r>
      <w:proofErr w:type="gramEnd"/>
      <w:r w:rsidRPr="00FB0C42">
        <w:rPr>
          <w:rStyle w:val="12"/>
          <w:b w:val="0"/>
          <w:sz w:val="28"/>
          <w:szCs w:val="28"/>
        </w:rPr>
        <w:t xml:space="preserve"> // Управление экономическими системами: электронный научный журнал. – 2013. - № 10 (58). – С. 26.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Нечаев А.С., Никитюк Л.Г.</w:t>
      </w:r>
      <w:r w:rsidRPr="00FB0C42">
        <w:rPr>
          <w:rStyle w:val="12"/>
          <w:b w:val="0"/>
          <w:sz w:val="28"/>
          <w:szCs w:val="28"/>
        </w:rPr>
        <w:t xml:space="preserve"> Создание модели </w:t>
      </w:r>
      <w:proofErr w:type="spellStart"/>
      <w:r w:rsidRPr="00FB0C42">
        <w:rPr>
          <w:rStyle w:val="12"/>
          <w:b w:val="0"/>
          <w:sz w:val="28"/>
          <w:szCs w:val="28"/>
        </w:rPr>
        <w:t>инвестиционно-инновационного</w:t>
      </w:r>
      <w:proofErr w:type="spellEnd"/>
      <w:r w:rsidRPr="00FB0C42">
        <w:rPr>
          <w:rStyle w:val="12"/>
          <w:b w:val="0"/>
          <w:sz w:val="28"/>
          <w:szCs w:val="28"/>
        </w:rPr>
        <w:t xml:space="preserve"> механизма управления в сфере </w:t>
      </w:r>
      <w:proofErr w:type="spellStart"/>
      <w:r w:rsidRPr="00FB0C42">
        <w:rPr>
          <w:rStyle w:val="12"/>
          <w:b w:val="0"/>
          <w:sz w:val="28"/>
          <w:szCs w:val="28"/>
        </w:rPr>
        <w:t>жилищно</w:t>
      </w:r>
      <w:proofErr w:type="spellEnd"/>
      <w:r w:rsidRPr="00FB0C42">
        <w:rPr>
          <w:rStyle w:val="12"/>
          <w:b w:val="0"/>
          <w:sz w:val="28"/>
          <w:szCs w:val="28"/>
        </w:rPr>
        <w:t xml:space="preserve"> - коммунального хозяйства // Налоги и налогообложение. 2011. № 12. С. 26 - 31.</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Новосельцева А.</w:t>
      </w:r>
      <w:r w:rsidRPr="00FB0C42">
        <w:rPr>
          <w:rStyle w:val="12"/>
          <w:b w:val="0"/>
          <w:sz w:val="28"/>
          <w:szCs w:val="28"/>
        </w:rPr>
        <w:t xml:space="preserve"> Формирование этапов выработки стратегии промышленного предприятия // РИСК: Ресурсы, информация, снабжение, конкуренция. – 2011. - № 3. – С. 184-188.</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iCs/>
          <w:sz w:val="28"/>
          <w:szCs w:val="28"/>
        </w:rPr>
      </w:pPr>
      <w:r w:rsidRPr="00FB0C42">
        <w:rPr>
          <w:rFonts w:ascii="Times New Roman" w:eastAsia="Times New Roman" w:hAnsi="Times New Roman"/>
          <w:iCs/>
          <w:sz w:val="28"/>
          <w:szCs w:val="28"/>
        </w:rPr>
        <w:t xml:space="preserve">Об утверждении государственной программы Самарской области "Создание благоприятных условий для инвестиционной и инновационной деятельности в Самарской области" на 2014 - 2030 годы (с изменениями на 26 декабря 2020 года) </w:t>
      </w:r>
      <w:r w:rsidRPr="00FB0C42">
        <w:rPr>
          <w:rFonts w:ascii="Times New Roman" w:eastAsia="Times New Roman" w:hAnsi="Times New Roman"/>
          <w:sz w:val="28"/>
          <w:szCs w:val="28"/>
        </w:rPr>
        <w:t xml:space="preserve">[Электронный ресурс]. URL: </w:t>
      </w:r>
      <w:r w:rsidRPr="00FB0C42">
        <w:rPr>
          <w:rFonts w:ascii="Times New Roman" w:eastAsia="Times New Roman" w:hAnsi="Times New Roman"/>
          <w:iCs/>
          <w:sz w:val="28"/>
          <w:szCs w:val="28"/>
        </w:rPr>
        <w:t xml:space="preserve"> </w:t>
      </w:r>
      <w:hyperlink r:id="rId15" w:history="1">
        <w:r w:rsidRPr="00FB0C42">
          <w:rPr>
            <w:rFonts w:ascii="Times New Roman" w:eastAsia="Times New Roman" w:hAnsi="Times New Roman"/>
            <w:iCs/>
            <w:sz w:val="28"/>
            <w:szCs w:val="28"/>
          </w:rPr>
          <w:t>http://docs.cntd.ru/docum</w:t>
        </w:r>
        <w:r w:rsidRPr="00FB0C42">
          <w:rPr>
            <w:rFonts w:ascii="Times New Roman" w:eastAsia="Times New Roman" w:hAnsi="Times New Roman"/>
            <w:iCs/>
            <w:sz w:val="28"/>
            <w:szCs w:val="28"/>
          </w:rPr>
          <w:t>e</w:t>
        </w:r>
        <w:r w:rsidRPr="00FB0C42">
          <w:rPr>
            <w:rFonts w:ascii="Times New Roman" w:eastAsia="Times New Roman" w:hAnsi="Times New Roman"/>
            <w:iCs/>
            <w:sz w:val="28"/>
            <w:szCs w:val="28"/>
          </w:rPr>
          <w:t>nt/464008199</w:t>
        </w:r>
      </w:hyperlink>
      <w:r w:rsidRPr="00FB0C42">
        <w:rPr>
          <w:rFonts w:ascii="Times New Roman" w:eastAsia="Times New Roman" w:hAnsi="Times New Roman"/>
          <w:iCs/>
          <w:sz w:val="28"/>
          <w:szCs w:val="28"/>
        </w:rPr>
        <w:t xml:space="preserve">  </w:t>
      </w:r>
      <w:r w:rsidRPr="00FB0C42">
        <w:rPr>
          <w:rFonts w:ascii="Times New Roman" w:eastAsia="Times New Roman" w:hAnsi="Times New Roman"/>
          <w:sz w:val="28"/>
          <w:szCs w:val="28"/>
        </w:rPr>
        <w:t>(дата обращения: 01.12.2021).</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lastRenderedPageBreak/>
        <w:t>Пальчикова</w:t>
      </w:r>
      <w:proofErr w:type="spellEnd"/>
      <w:r w:rsidRPr="00FB0C42">
        <w:rPr>
          <w:rStyle w:val="12"/>
          <w:b w:val="0"/>
          <w:i/>
          <w:sz w:val="28"/>
          <w:szCs w:val="28"/>
        </w:rPr>
        <w:t xml:space="preserve"> И.С.</w:t>
      </w:r>
      <w:r w:rsidRPr="00FB0C42">
        <w:rPr>
          <w:rStyle w:val="12"/>
          <w:b w:val="0"/>
          <w:sz w:val="28"/>
          <w:szCs w:val="28"/>
        </w:rPr>
        <w:t xml:space="preserve"> Особенности стратегического планирования на предприятиях // Новая нау</w:t>
      </w:r>
      <w:r w:rsidR="005E4BC6">
        <w:rPr>
          <w:rStyle w:val="12"/>
          <w:b w:val="0"/>
          <w:sz w:val="28"/>
          <w:szCs w:val="28"/>
        </w:rPr>
        <w:t xml:space="preserve">ка: Опыт, традиции, инновации.  2016.  № 1-1 (59). </w:t>
      </w:r>
      <w:r w:rsidRPr="00FB0C42">
        <w:rPr>
          <w:rStyle w:val="12"/>
          <w:b w:val="0"/>
          <w:sz w:val="28"/>
          <w:szCs w:val="28"/>
        </w:rPr>
        <w:t xml:space="preserve"> С. 149-151.</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Платко</w:t>
      </w:r>
      <w:proofErr w:type="spellEnd"/>
      <w:r w:rsidRPr="00FB0C42">
        <w:rPr>
          <w:rStyle w:val="12"/>
          <w:b w:val="0"/>
          <w:i/>
          <w:sz w:val="28"/>
          <w:szCs w:val="28"/>
        </w:rPr>
        <w:t xml:space="preserve"> А.Ю.</w:t>
      </w:r>
      <w:r w:rsidRPr="00FB0C42">
        <w:rPr>
          <w:rStyle w:val="12"/>
          <w:b w:val="0"/>
          <w:sz w:val="28"/>
          <w:szCs w:val="28"/>
        </w:rPr>
        <w:t xml:space="preserve"> Стратегии развития для предприятий промышленности и разработка модельной матрицы соответствия критериям устойчивого развития // Известия Московского государственного техническ</w:t>
      </w:r>
      <w:r w:rsidR="005E4BC6">
        <w:rPr>
          <w:rStyle w:val="12"/>
          <w:b w:val="0"/>
          <w:sz w:val="28"/>
          <w:szCs w:val="28"/>
        </w:rPr>
        <w:t xml:space="preserve">ого университета МАМИ.  2012.  Т. 3.  № 2. </w:t>
      </w:r>
      <w:r w:rsidRPr="00FB0C42">
        <w:rPr>
          <w:rStyle w:val="12"/>
          <w:b w:val="0"/>
          <w:sz w:val="28"/>
          <w:szCs w:val="28"/>
        </w:rPr>
        <w:t xml:space="preserve"> С. 49-55.</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Проскуряков В.В.</w:t>
      </w:r>
      <w:r w:rsidRPr="00FB0C42">
        <w:rPr>
          <w:rStyle w:val="12"/>
          <w:b w:val="0"/>
          <w:sz w:val="28"/>
          <w:szCs w:val="28"/>
        </w:rPr>
        <w:t xml:space="preserve"> Разработка маркетинговых стратегий конкурентоспособного развития предприятия // Наука и бизнес: пути развити</w:t>
      </w:r>
      <w:r w:rsidR="005E4BC6">
        <w:rPr>
          <w:rStyle w:val="12"/>
          <w:b w:val="0"/>
          <w:sz w:val="28"/>
          <w:szCs w:val="28"/>
        </w:rPr>
        <w:t xml:space="preserve">я.  2011.  № 4. </w:t>
      </w:r>
      <w:r w:rsidRPr="00FB0C42">
        <w:rPr>
          <w:rStyle w:val="12"/>
          <w:b w:val="0"/>
          <w:sz w:val="28"/>
          <w:szCs w:val="28"/>
        </w:rPr>
        <w:t xml:space="preserve"> С. 118-123.</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sz w:val="28"/>
          <w:szCs w:val="28"/>
        </w:rPr>
        <w:t xml:space="preserve">Система факторов повышения конкурентоспособности предприятий, действующих на территории индустриальных парков / [Электронный ресурс] – 2020. URL: </w:t>
      </w:r>
      <w:r w:rsidRPr="00FB0C42">
        <w:rPr>
          <w:rFonts w:ascii="Times New Roman" w:eastAsia="Times New Roman" w:hAnsi="Times New Roman"/>
          <w:iCs/>
          <w:sz w:val="28"/>
          <w:szCs w:val="28"/>
        </w:rPr>
        <w:t xml:space="preserve"> </w:t>
      </w:r>
      <w:r w:rsidRPr="00FB0C42">
        <w:rPr>
          <w:rFonts w:ascii="Times New Roman" w:eastAsia="Times New Roman" w:hAnsi="Times New Roman"/>
          <w:sz w:val="28"/>
          <w:szCs w:val="28"/>
        </w:rPr>
        <w:t xml:space="preserve"> </w:t>
      </w:r>
      <w:hyperlink r:id="rId16" w:history="1">
        <w:r w:rsidRPr="00FB0C42">
          <w:rPr>
            <w:rFonts w:ascii="Times New Roman" w:eastAsia="Times New Roman" w:hAnsi="Times New Roman"/>
            <w:sz w:val="28"/>
            <w:szCs w:val="28"/>
          </w:rPr>
          <w:t>http://www.fundamental-research.ru</w:t>
        </w:r>
      </w:hyperlink>
      <w:r w:rsidRPr="00FB0C42">
        <w:rPr>
          <w:rFonts w:ascii="Times New Roman" w:eastAsia="Times New Roman" w:hAnsi="Times New Roman"/>
          <w:sz w:val="28"/>
          <w:szCs w:val="28"/>
        </w:rPr>
        <w:t xml:space="preserve"> (дата обращения: 21.12.2021).</w:t>
      </w:r>
    </w:p>
    <w:p w:rsid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sz w:val="28"/>
          <w:szCs w:val="28"/>
        </w:rPr>
        <w:t xml:space="preserve">Современные формы и методы проектирования швейного производства: Учебное пособие для вузов и </w:t>
      </w:r>
      <w:proofErr w:type="spellStart"/>
      <w:r w:rsidRPr="00FB0C42">
        <w:rPr>
          <w:rStyle w:val="12"/>
          <w:b w:val="0"/>
          <w:sz w:val="28"/>
          <w:szCs w:val="28"/>
        </w:rPr>
        <w:t>сузов</w:t>
      </w:r>
      <w:proofErr w:type="spellEnd"/>
      <w:r w:rsidRPr="00FB0C42">
        <w:rPr>
          <w:rStyle w:val="12"/>
          <w:b w:val="0"/>
          <w:sz w:val="28"/>
          <w:szCs w:val="28"/>
        </w:rPr>
        <w:t xml:space="preserve"> / Т.М. Серова, А.И. Афанасьева, Т.И. Илларионова, Р.А. </w:t>
      </w:r>
      <w:proofErr w:type="spellStart"/>
      <w:r w:rsidRPr="00FB0C42">
        <w:rPr>
          <w:rStyle w:val="12"/>
          <w:b w:val="0"/>
          <w:sz w:val="28"/>
          <w:szCs w:val="28"/>
        </w:rPr>
        <w:t>Делль</w:t>
      </w:r>
      <w:proofErr w:type="spellEnd"/>
      <w:r w:rsidRPr="00FB0C42">
        <w:rPr>
          <w:rStyle w:val="12"/>
          <w:b w:val="0"/>
          <w:sz w:val="28"/>
          <w:szCs w:val="28"/>
        </w:rPr>
        <w:t xml:space="preserve">. — М.: Московский государственный университет дизайна и технологии, 2004. — 288 </w:t>
      </w:r>
      <w:proofErr w:type="gramStart"/>
      <w:r w:rsidRPr="00FB0C42">
        <w:rPr>
          <w:rStyle w:val="12"/>
          <w:b w:val="0"/>
          <w:sz w:val="28"/>
          <w:szCs w:val="28"/>
        </w:rPr>
        <w:t>с</w:t>
      </w:r>
      <w:proofErr w:type="gramEnd"/>
      <w:r w:rsidRPr="00FB0C42">
        <w:rPr>
          <w:rStyle w:val="12"/>
          <w:b w:val="0"/>
          <w:sz w:val="28"/>
          <w:szCs w:val="28"/>
        </w:rPr>
        <w:t>.</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sz w:val="28"/>
          <w:szCs w:val="28"/>
        </w:rPr>
        <w:t>Создание благоприятных условий для инвестиционной и инновационной д</w:t>
      </w:r>
      <w:r>
        <w:rPr>
          <w:rFonts w:ascii="Times New Roman" w:eastAsia="Times New Roman" w:hAnsi="Times New Roman"/>
          <w:sz w:val="28"/>
          <w:szCs w:val="28"/>
        </w:rPr>
        <w:t>еятельности в Самарской области</w:t>
      </w:r>
      <w:r w:rsidRPr="00FB0C42">
        <w:rPr>
          <w:rFonts w:ascii="Times New Roman" w:eastAsia="Times New Roman" w:hAnsi="Times New Roman"/>
          <w:sz w:val="28"/>
          <w:szCs w:val="28"/>
        </w:rPr>
        <w:t xml:space="preserve"> на 2014-2030 годы [Электронный ресурс]. URL: </w:t>
      </w:r>
      <w:hyperlink r:id="rId17" w:history="1">
        <w:r w:rsidRPr="00FB0C42">
          <w:rPr>
            <w:rFonts w:ascii="Times New Roman" w:eastAsia="Times New Roman" w:hAnsi="Times New Roman"/>
            <w:sz w:val="28"/>
            <w:szCs w:val="28"/>
          </w:rPr>
          <w:t>https://economy.samregion.ru/upload/iblock/25a/Strategiya-SO_2</w:t>
        </w:r>
        <w:r w:rsidRPr="00FB0C42">
          <w:rPr>
            <w:rFonts w:ascii="Times New Roman" w:eastAsia="Times New Roman" w:hAnsi="Times New Roman"/>
            <w:sz w:val="28"/>
            <w:szCs w:val="28"/>
          </w:rPr>
          <w:t>0</w:t>
        </w:r>
        <w:r w:rsidRPr="00FB0C42">
          <w:rPr>
            <w:rFonts w:ascii="Times New Roman" w:eastAsia="Times New Roman" w:hAnsi="Times New Roman"/>
            <w:sz w:val="28"/>
            <w:szCs w:val="28"/>
          </w:rPr>
          <w:t>30.pdf</w:t>
        </w:r>
      </w:hyperlink>
      <w:r w:rsidRPr="00FB0C42">
        <w:rPr>
          <w:rFonts w:ascii="Times New Roman" w:eastAsia="Times New Roman" w:hAnsi="Times New Roman"/>
          <w:sz w:val="28"/>
          <w:szCs w:val="28"/>
        </w:rPr>
        <w:t xml:space="preserve"> (дата обращения: 17.11.2020).</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sz w:val="28"/>
          <w:szCs w:val="28"/>
        </w:rPr>
        <w:t>Стратегическое управление на предприятии: Учебное пособие /Ващенко В.К., Рощина О.Е., Шестов А.В./ Российский заочный институт текстильной и легкой промышленности. М .: 2007. — 142 с.</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sz w:val="28"/>
          <w:szCs w:val="28"/>
        </w:rPr>
        <w:t xml:space="preserve"> </w:t>
      </w:r>
      <w:r w:rsidRPr="00FB0C42">
        <w:rPr>
          <w:rFonts w:ascii="Times New Roman" w:eastAsia="Times New Roman" w:hAnsi="Times New Roman"/>
          <w:i/>
          <w:sz w:val="28"/>
          <w:szCs w:val="28"/>
        </w:rPr>
        <w:t>Тиханов Е.А.</w:t>
      </w:r>
      <w:r w:rsidRPr="00FB0C42">
        <w:rPr>
          <w:rFonts w:ascii="Times New Roman" w:eastAsia="Times New Roman" w:hAnsi="Times New Roman"/>
          <w:sz w:val="28"/>
          <w:szCs w:val="28"/>
        </w:rPr>
        <w:t xml:space="preserve"> Индустриальные парки как эффективный инструмент развития региональной экономики [Текст] // Российские регионы в фокусе перемен: тезисы </w:t>
      </w:r>
      <w:proofErr w:type="spellStart"/>
      <w:r w:rsidRPr="00FB0C42">
        <w:rPr>
          <w:rFonts w:ascii="Times New Roman" w:eastAsia="Times New Roman" w:hAnsi="Times New Roman"/>
          <w:sz w:val="28"/>
          <w:szCs w:val="28"/>
        </w:rPr>
        <w:t>докл</w:t>
      </w:r>
      <w:proofErr w:type="spellEnd"/>
      <w:r w:rsidRPr="00FB0C42">
        <w:rPr>
          <w:rFonts w:ascii="Times New Roman" w:eastAsia="Times New Roman" w:hAnsi="Times New Roman"/>
          <w:sz w:val="28"/>
          <w:szCs w:val="28"/>
        </w:rPr>
        <w:t xml:space="preserve">. </w:t>
      </w:r>
      <w:proofErr w:type="spellStart"/>
      <w:r w:rsidRPr="00FB0C42">
        <w:rPr>
          <w:rFonts w:ascii="Times New Roman" w:eastAsia="Times New Roman" w:hAnsi="Times New Roman"/>
          <w:sz w:val="28"/>
          <w:szCs w:val="28"/>
        </w:rPr>
        <w:t>Междунар</w:t>
      </w:r>
      <w:proofErr w:type="spellEnd"/>
      <w:r w:rsidRPr="00FB0C42">
        <w:rPr>
          <w:rFonts w:ascii="Times New Roman" w:eastAsia="Times New Roman" w:hAnsi="Times New Roman"/>
          <w:sz w:val="28"/>
          <w:szCs w:val="28"/>
        </w:rPr>
        <w:t xml:space="preserve">. конференции (Екатеринбург, 13-14 </w:t>
      </w:r>
      <w:proofErr w:type="spellStart"/>
      <w:r w:rsidRPr="00FB0C42">
        <w:rPr>
          <w:rFonts w:ascii="Times New Roman" w:eastAsia="Times New Roman" w:hAnsi="Times New Roman"/>
          <w:sz w:val="28"/>
          <w:szCs w:val="28"/>
        </w:rPr>
        <w:t>нояб</w:t>
      </w:r>
      <w:proofErr w:type="spellEnd"/>
      <w:r w:rsidRPr="00FB0C42">
        <w:rPr>
          <w:rFonts w:ascii="Times New Roman" w:eastAsia="Times New Roman" w:hAnsi="Times New Roman"/>
          <w:sz w:val="28"/>
          <w:szCs w:val="28"/>
        </w:rPr>
        <w:t>.</w:t>
      </w:r>
      <w:r w:rsidR="005E4BC6">
        <w:rPr>
          <w:rFonts w:ascii="Times New Roman" w:eastAsia="Times New Roman" w:hAnsi="Times New Roman"/>
          <w:sz w:val="28"/>
          <w:szCs w:val="28"/>
        </w:rPr>
        <w:t xml:space="preserve"> 2015 г.). Екатеринбург, 2015. </w:t>
      </w:r>
      <w:r w:rsidRPr="00FB0C42">
        <w:rPr>
          <w:rFonts w:ascii="Times New Roman" w:eastAsia="Times New Roman" w:hAnsi="Times New Roman"/>
          <w:sz w:val="28"/>
          <w:szCs w:val="28"/>
        </w:rPr>
        <w:t xml:space="preserve"> С. 251-255.</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i/>
          <w:sz w:val="28"/>
          <w:szCs w:val="28"/>
        </w:rPr>
        <w:t>Трофимов О.В., Серова Л.Г.</w:t>
      </w:r>
      <w:r w:rsidRPr="00FB0C42">
        <w:rPr>
          <w:rStyle w:val="12"/>
          <w:b w:val="0"/>
          <w:sz w:val="28"/>
          <w:szCs w:val="28"/>
        </w:rPr>
        <w:t xml:space="preserve"> Механизм разработки стратегии развития предприятия на основе использования концепции количественных оценок // Управление экономическими системам</w:t>
      </w:r>
      <w:r w:rsidR="005E4BC6">
        <w:rPr>
          <w:rStyle w:val="12"/>
          <w:b w:val="0"/>
          <w:sz w:val="28"/>
          <w:szCs w:val="28"/>
        </w:rPr>
        <w:t xml:space="preserve">и: электронный научный журнал.  2013. № 10 (58). </w:t>
      </w:r>
      <w:r w:rsidRPr="00FB0C42">
        <w:rPr>
          <w:rStyle w:val="12"/>
          <w:b w:val="0"/>
          <w:sz w:val="28"/>
          <w:szCs w:val="28"/>
        </w:rPr>
        <w:t xml:space="preserve"> С. 49.</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Усков</w:t>
      </w:r>
      <w:proofErr w:type="spellEnd"/>
      <w:r w:rsidRPr="00FB0C42">
        <w:rPr>
          <w:rStyle w:val="12"/>
          <w:b w:val="0"/>
          <w:i/>
          <w:sz w:val="28"/>
          <w:szCs w:val="28"/>
        </w:rPr>
        <w:t xml:space="preserve"> В.В.</w:t>
      </w:r>
      <w:r w:rsidRPr="00FB0C42">
        <w:rPr>
          <w:rStyle w:val="12"/>
          <w:b w:val="0"/>
          <w:sz w:val="28"/>
          <w:szCs w:val="28"/>
        </w:rPr>
        <w:t xml:space="preserve"> Разработка концептуальных основ синхронизации стратегического и тактического планирования на предприятии на основе управления конкурентоспособностью продукции // Управление экономическими системам</w:t>
      </w:r>
      <w:r w:rsidR="005E4BC6">
        <w:rPr>
          <w:rStyle w:val="12"/>
          <w:b w:val="0"/>
          <w:sz w:val="28"/>
          <w:szCs w:val="28"/>
        </w:rPr>
        <w:t xml:space="preserve">и: электронный научный журнал. </w:t>
      </w:r>
      <w:r w:rsidRPr="00FB0C42">
        <w:rPr>
          <w:rStyle w:val="12"/>
          <w:b w:val="0"/>
          <w:sz w:val="28"/>
          <w:szCs w:val="28"/>
        </w:rPr>
        <w:t xml:space="preserve"> 2013. </w:t>
      </w:r>
      <w:r w:rsidR="005E4BC6">
        <w:rPr>
          <w:rStyle w:val="12"/>
          <w:b w:val="0"/>
          <w:sz w:val="28"/>
          <w:szCs w:val="28"/>
        </w:rPr>
        <w:t xml:space="preserve"> № 10. </w:t>
      </w:r>
      <w:r w:rsidRPr="00FB0C42">
        <w:rPr>
          <w:rStyle w:val="12"/>
          <w:b w:val="0"/>
          <w:sz w:val="28"/>
          <w:szCs w:val="28"/>
        </w:rPr>
        <w:t xml:space="preserve"> С. 17.</w:t>
      </w:r>
    </w:p>
    <w:p w:rsidR="00FB0C42" w:rsidRPr="00FB0C42" w:rsidRDefault="00FB0C42" w:rsidP="00265D54">
      <w:pPr>
        <w:pStyle w:val="af"/>
        <w:numPr>
          <w:ilvl w:val="0"/>
          <w:numId w:val="14"/>
        </w:numPr>
        <w:spacing w:after="0" w:line="240" w:lineRule="auto"/>
        <w:ind w:left="0" w:firstLine="709"/>
        <w:jc w:val="both"/>
        <w:rPr>
          <w:rFonts w:ascii="Times New Roman" w:eastAsia="Times New Roman" w:hAnsi="Times New Roman"/>
          <w:sz w:val="28"/>
          <w:szCs w:val="28"/>
        </w:rPr>
      </w:pPr>
      <w:r w:rsidRPr="00FB0C42">
        <w:rPr>
          <w:rFonts w:ascii="Times New Roman" w:eastAsia="Times New Roman" w:hAnsi="Times New Roman"/>
          <w:i/>
          <w:sz w:val="28"/>
          <w:szCs w:val="28"/>
        </w:rPr>
        <w:t>Фролов</w:t>
      </w:r>
      <w:r w:rsidRPr="00FB0C42">
        <w:rPr>
          <w:rFonts w:ascii="Times New Roman" w:eastAsia="Times New Roman" w:hAnsi="Times New Roman"/>
          <w:sz w:val="28"/>
          <w:szCs w:val="28"/>
        </w:rPr>
        <w:t xml:space="preserve"> </w:t>
      </w:r>
      <w:r w:rsidRPr="00FB0C42">
        <w:rPr>
          <w:rFonts w:ascii="Times New Roman" w:eastAsia="Times New Roman" w:hAnsi="Times New Roman"/>
          <w:i/>
          <w:sz w:val="28"/>
          <w:szCs w:val="28"/>
        </w:rPr>
        <w:t>Д.П., Стрекалова А.С.</w:t>
      </w:r>
      <w:r w:rsidRPr="00FB0C42">
        <w:rPr>
          <w:rFonts w:ascii="Times New Roman" w:eastAsia="Times New Roman" w:hAnsi="Times New Roman"/>
          <w:sz w:val="28"/>
          <w:szCs w:val="28"/>
        </w:rPr>
        <w:t xml:space="preserve"> Инновационные парки как маркетинговый инструмент устойчивого развития </w:t>
      </w:r>
      <w:proofErr w:type="spellStart"/>
      <w:r w:rsidRPr="00FB0C42">
        <w:rPr>
          <w:rFonts w:ascii="Times New Roman" w:eastAsia="Times New Roman" w:hAnsi="Times New Roman"/>
          <w:sz w:val="28"/>
          <w:szCs w:val="28"/>
        </w:rPr>
        <w:t>старопромышленных</w:t>
      </w:r>
      <w:proofErr w:type="spellEnd"/>
      <w:r w:rsidRPr="00FB0C42">
        <w:rPr>
          <w:rFonts w:ascii="Times New Roman" w:eastAsia="Times New Roman" w:hAnsi="Times New Roman"/>
          <w:sz w:val="28"/>
          <w:szCs w:val="28"/>
        </w:rPr>
        <w:t xml:space="preserve"> регионов // Региональная экономика: теория и практика. 2016. № 9 (432). С. 188-196.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proofErr w:type="spellStart"/>
      <w:r w:rsidRPr="00FB0C42">
        <w:rPr>
          <w:rStyle w:val="12"/>
          <w:b w:val="0"/>
          <w:i/>
          <w:sz w:val="28"/>
          <w:szCs w:val="28"/>
        </w:rPr>
        <w:t>Шеховцева</w:t>
      </w:r>
      <w:proofErr w:type="spellEnd"/>
      <w:r w:rsidRPr="00FB0C42">
        <w:rPr>
          <w:rStyle w:val="12"/>
          <w:b w:val="0"/>
          <w:i/>
          <w:sz w:val="28"/>
          <w:szCs w:val="28"/>
        </w:rPr>
        <w:t xml:space="preserve"> Л.С. </w:t>
      </w:r>
      <w:r w:rsidRPr="00FB0C42">
        <w:rPr>
          <w:rStyle w:val="12"/>
          <w:b w:val="0"/>
          <w:sz w:val="28"/>
          <w:szCs w:val="28"/>
        </w:rPr>
        <w:t>О некоторых понятиях стратегического управления // Мен</w:t>
      </w:r>
      <w:r w:rsidR="005E4BC6">
        <w:rPr>
          <w:rStyle w:val="12"/>
          <w:b w:val="0"/>
          <w:sz w:val="28"/>
          <w:szCs w:val="28"/>
        </w:rPr>
        <w:t xml:space="preserve">еджмент в России и за рубежом. </w:t>
      </w:r>
      <w:r w:rsidRPr="00FB0C42">
        <w:rPr>
          <w:rStyle w:val="12"/>
          <w:b w:val="0"/>
          <w:sz w:val="28"/>
          <w:szCs w:val="28"/>
        </w:rPr>
        <w:t xml:space="preserve"> 2009.- № 6.</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sz w:val="28"/>
          <w:szCs w:val="28"/>
        </w:rPr>
        <w:lastRenderedPageBreak/>
        <w:t>Экономическая стратегия фирмы</w:t>
      </w:r>
      <w:proofErr w:type="gramStart"/>
      <w:r w:rsidRPr="00FB0C42">
        <w:rPr>
          <w:rStyle w:val="12"/>
          <w:b w:val="0"/>
          <w:sz w:val="28"/>
          <w:szCs w:val="28"/>
        </w:rPr>
        <w:t xml:space="preserve"> / П</w:t>
      </w:r>
      <w:proofErr w:type="gramEnd"/>
      <w:r w:rsidRPr="00FB0C42">
        <w:rPr>
          <w:rStyle w:val="12"/>
          <w:b w:val="0"/>
          <w:sz w:val="28"/>
          <w:szCs w:val="28"/>
        </w:rPr>
        <w:t xml:space="preserve">од ред. Проф. А.П. </w:t>
      </w:r>
      <w:proofErr w:type="spellStart"/>
      <w:r w:rsidRPr="00FB0C42">
        <w:rPr>
          <w:rStyle w:val="12"/>
          <w:b w:val="0"/>
          <w:sz w:val="28"/>
          <w:szCs w:val="28"/>
        </w:rPr>
        <w:t>Градова</w:t>
      </w:r>
      <w:proofErr w:type="spellEnd"/>
      <w:r w:rsidRPr="00FB0C42">
        <w:rPr>
          <w:rStyle w:val="12"/>
          <w:b w:val="0"/>
          <w:sz w:val="28"/>
          <w:szCs w:val="28"/>
        </w:rPr>
        <w:t>. СПб</w:t>
      </w:r>
      <w:proofErr w:type="gramStart"/>
      <w:r w:rsidRPr="00FB0C42">
        <w:rPr>
          <w:rStyle w:val="12"/>
          <w:b w:val="0"/>
          <w:sz w:val="28"/>
          <w:szCs w:val="28"/>
        </w:rPr>
        <w:t xml:space="preserve"> .</w:t>
      </w:r>
      <w:proofErr w:type="gramEnd"/>
      <w:r w:rsidRPr="00FB0C42">
        <w:rPr>
          <w:rStyle w:val="12"/>
          <w:b w:val="0"/>
          <w:sz w:val="28"/>
          <w:szCs w:val="28"/>
        </w:rPr>
        <w:t>: Специальная литература, 2003.</w:t>
      </w:r>
    </w:p>
    <w:p w:rsidR="00FB0C42" w:rsidRPr="00FB0C42" w:rsidRDefault="00FB0C42" w:rsidP="00265D54">
      <w:pPr>
        <w:pStyle w:val="a5"/>
        <w:numPr>
          <w:ilvl w:val="0"/>
          <w:numId w:val="14"/>
        </w:numPr>
        <w:shd w:val="clear" w:color="auto" w:fill="auto"/>
        <w:autoSpaceDE/>
        <w:autoSpaceDN/>
        <w:adjustRightInd/>
        <w:ind w:left="0" w:firstLine="709"/>
        <w:rPr>
          <w:rStyle w:val="12"/>
          <w:b w:val="0"/>
          <w:sz w:val="28"/>
          <w:szCs w:val="28"/>
        </w:rPr>
      </w:pPr>
      <w:r w:rsidRPr="00FB0C42">
        <w:rPr>
          <w:rStyle w:val="12"/>
          <w:b w:val="0"/>
          <w:sz w:val="28"/>
          <w:szCs w:val="28"/>
        </w:rPr>
        <w:t>Экономическая стратегия фирмы: Учебное пособие</w:t>
      </w:r>
      <w:proofErr w:type="gramStart"/>
      <w:r w:rsidRPr="00FB0C42">
        <w:rPr>
          <w:rStyle w:val="12"/>
          <w:b w:val="0"/>
          <w:sz w:val="28"/>
          <w:szCs w:val="28"/>
        </w:rPr>
        <w:t xml:space="preserve"> / П</w:t>
      </w:r>
      <w:proofErr w:type="gramEnd"/>
      <w:r w:rsidRPr="00FB0C42">
        <w:rPr>
          <w:rStyle w:val="12"/>
          <w:b w:val="0"/>
          <w:sz w:val="28"/>
          <w:szCs w:val="28"/>
        </w:rPr>
        <w:t xml:space="preserve">од ред. А.П. </w:t>
      </w:r>
      <w:proofErr w:type="spellStart"/>
      <w:r w:rsidRPr="00FB0C42">
        <w:rPr>
          <w:rStyle w:val="12"/>
          <w:b w:val="0"/>
          <w:sz w:val="28"/>
          <w:szCs w:val="28"/>
        </w:rPr>
        <w:t>Градова</w:t>
      </w:r>
      <w:proofErr w:type="spellEnd"/>
      <w:r w:rsidRPr="00FB0C42">
        <w:rPr>
          <w:rStyle w:val="12"/>
          <w:b w:val="0"/>
          <w:sz w:val="28"/>
          <w:szCs w:val="28"/>
        </w:rPr>
        <w:t xml:space="preserve">. 3-е изд., </w:t>
      </w:r>
      <w:proofErr w:type="spellStart"/>
      <w:r w:rsidRPr="00FB0C42">
        <w:rPr>
          <w:rStyle w:val="12"/>
          <w:b w:val="0"/>
          <w:sz w:val="28"/>
          <w:szCs w:val="28"/>
        </w:rPr>
        <w:t>испр</w:t>
      </w:r>
      <w:proofErr w:type="spellEnd"/>
      <w:r w:rsidRPr="00FB0C42">
        <w:rPr>
          <w:rStyle w:val="12"/>
          <w:b w:val="0"/>
          <w:sz w:val="28"/>
          <w:szCs w:val="28"/>
        </w:rPr>
        <w:t xml:space="preserve">. - СПб: </w:t>
      </w:r>
      <w:proofErr w:type="spellStart"/>
      <w:r w:rsidRPr="00FB0C42">
        <w:rPr>
          <w:rStyle w:val="12"/>
          <w:b w:val="0"/>
          <w:sz w:val="28"/>
          <w:szCs w:val="28"/>
        </w:rPr>
        <w:t>Спец-Лит</w:t>
      </w:r>
      <w:proofErr w:type="spellEnd"/>
      <w:r w:rsidRPr="00FB0C42">
        <w:rPr>
          <w:rStyle w:val="12"/>
          <w:b w:val="0"/>
          <w:sz w:val="28"/>
          <w:szCs w:val="28"/>
        </w:rPr>
        <w:t>, 2010.</w:t>
      </w:r>
    </w:p>
    <w:p w:rsidR="005656A8" w:rsidRPr="00CE57F1" w:rsidRDefault="0027262D" w:rsidP="0027262D">
      <w:pPr>
        <w:pStyle w:val="1"/>
        <w:keepLines/>
        <w:pageBreakBefore/>
        <w:jc w:val="center"/>
        <w:rPr>
          <w:rFonts w:ascii="Times New Roman" w:hAnsi="Times New Roman"/>
          <w:color w:val="0000FF"/>
          <w:sz w:val="28"/>
          <w:szCs w:val="28"/>
        </w:rPr>
      </w:pPr>
      <w:bookmarkStart w:id="25" w:name="_Toc64052894"/>
      <w:r w:rsidRPr="00CE57F1">
        <w:rPr>
          <w:rFonts w:ascii="Times New Roman" w:hAnsi="Times New Roman"/>
          <w:color w:val="0000FF"/>
          <w:sz w:val="28"/>
          <w:szCs w:val="28"/>
        </w:rPr>
        <w:lastRenderedPageBreak/>
        <w:t>Приложение</w:t>
      </w:r>
      <w:bookmarkEnd w:id="25"/>
    </w:p>
    <w:p w:rsidR="0023595B" w:rsidRDefault="0023595B" w:rsidP="0023595B">
      <w:pPr>
        <w:ind w:firstLine="709"/>
        <w:jc w:val="both"/>
        <w:rPr>
          <w:color w:val="FF0000"/>
        </w:rPr>
      </w:pPr>
      <w:r w:rsidRPr="0023595B">
        <w:rPr>
          <w:color w:val="FF0000"/>
          <w:sz w:val="24"/>
        </w:rPr>
        <w:t>Содержат дополнительные материалы</w:t>
      </w:r>
      <w:r w:rsidRPr="0023595B">
        <w:rPr>
          <w:color w:val="FF0000"/>
        </w:rPr>
        <w:t>: первичные материалы, опросники, тесты, расчеты и пр., необходимые для аргументации ВКР</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27262D" w:rsidRPr="00CE57F1" w:rsidRDefault="00CE57F1" w:rsidP="00851AF5">
      <w:pPr>
        <w:pStyle w:val="2"/>
        <w:rPr>
          <w:b w:val="0"/>
          <w:color w:val="0000FF"/>
          <w:sz w:val="24"/>
        </w:rPr>
      </w:pPr>
      <w:bookmarkStart w:id="26" w:name="_Toc64052895"/>
      <w:r w:rsidRPr="00CE57F1">
        <w:rPr>
          <w:b w:val="0"/>
          <w:color w:val="0000FF"/>
          <w:sz w:val="24"/>
        </w:rPr>
        <w:t>Приложение 1</w:t>
      </w:r>
      <w:r w:rsidR="00851AF5">
        <w:rPr>
          <w:b w:val="0"/>
          <w:color w:val="0000FF"/>
          <w:sz w:val="24"/>
        </w:rPr>
        <w:t xml:space="preserve">. </w:t>
      </w:r>
      <w:r w:rsidR="00FF351A">
        <w:rPr>
          <w:b w:val="0"/>
          <w:color w:val="0000FF"/>
          <w:sz w:val="24"/>
        </w:rPr>
        <w:t>Бухгалтерский баланс АО «</w:t>
      </w:r>
      <w:proofErr w:type="spellStart"/>
      <w:r w:rsidR="00FF351A">
        <w:rPr>
          <w:b w:val="0"/>
          <w:color w:val="0000FF"/>
          <w:sz w:val="24"/>
        </w:rPr>
        <w:t>Промпарки</w:t>
      </w:r>
      <w:proofErr w:type="spellEnd"/>
      <w:r w:rsidR="00FF351A">
        <w:rPr>
          <w:b w:val="0"/>
          <w:color w:val="0000FF"/>
          <w:sz w:val="24"/>
        </w:rPr>
        <w:t>»</w:t>
      </w:r>
      <w:bookmarkEnd w:id="26"/>
    </w:p>
    <w:p w:rsidR="0027262D" w:rsidRPr="00CE57F1" w:rsidRDefault="0027262D" w:rsidP="00E36DEF">
      <w:pPr>
        <w:spacing w:line="360" w:lineRule="auto"/>
        <w:ind w:firstLine="709"/>
        <w:jc w:val="both"/>
        <w:rPr>
          <w:color w:val="0000FF"/>
          <w:sz w:val="24"/>
          <w:szCs w:val="24"/>
        </w:rPr>
      </w:pPr>
    </w:p>
    <w:tbl>
      <w:tblPr>
        <w:tblW w:w="0" w:type="auto"/>
        <w:tblCellMar>
          <w:top w:w="15" w:type="dxa"/>
          <w:left w:w="15" w:type="dxa"/>
          <w:bottom w:w="15" w:type="dxa"/>
          <w:right w:w="15" w:type="dxa"/>
        </w:tblCellMar>
        <w:tblLook w:val="04A0"/>
      </w:tblPr>
      <w:tblGrid>
        <w:gridCol w:w="1610"/>
        <w:gridCol w:w="547"/>
        <w:gridCol w:w="893"/>
        <w:gridCol w:w="893"/>
        <w:gridCol w:w="893"/>
        <w:gridCol w:w="893"/>
        <w:gridCol w:w="817"/>
        <w:gridCol w:w="817"/>
        <w:gridCol w:w="828"/>
        <w:gridCol w:w="817"/>
        <w:gridCol w:w="817"/>
      </w:tblGrid>
      <w:tr w:rsidR="004E078C" w:rsidTr="004E078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Наименование показателя</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Код</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31.12.19</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31.12.18</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31.12.17</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31.12.16</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31.12.15</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31.12.14</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31.12.13</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31.12.12</w:t>
            </w:r>
          </w:p>
        </w:tc>
        <w:tc>
          <w:tcPr>
            <w:tcW w:w="0" w:type="auto"/>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b/>
                <w:bCs/>
                <w:sz w:val="24"/>
                <w:szCs w:val="24"/>
              </w:rPr>
            </w:pPr>
            <w:r>
              <w:rPr>
                <w:b/>
                <w:bCs/>
              </w:rPr>
              <w:t>31.12.11</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АКТИВ</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I. ВНЕОБОРОТНЫЕ АКТИВЫ</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Основные средства</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1150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540 156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522 605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369 715</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376 426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379 570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202 327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1 324</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614</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1 110</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Отложенные налоговые активы</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1180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32 950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38 426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40 419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49 368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51 149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51 040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476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447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329</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Итого по разделу I</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1100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573 106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561 031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410 134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425 794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430 719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253 367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1 800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1 061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1 439</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II. ОБОРОТНЫЕ АКТИВЫ</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Запасы</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1210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27 032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27 044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27 060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727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991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959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955</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Налог на добавленную стоимость по приобретенным ценностям</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1220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429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294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36 226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rPr>
                <w:rStyle w:val="zero"/>
                <w:rFonts w:ascii="inherit" w:hAnsi="inherit"/>
                <w:color w:val="666666"/>
                <w:sz w:val="22"/>
                <w:szCs w:val="22"/>
                <w:bdr w:val="none" w:sz="0" w:space="0" w:color="auto" w:frame="1"/>
              </w:rPr>
              <w:t>0</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Дебиторская задолженность</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1230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8 834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6 842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25 451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13 651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67 838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35 229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1 016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854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714</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Денежные средства и денежные эквиваленты</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1250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37 891</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24 098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130 350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11 657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2 000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456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5 063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3 146</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2 586</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Прочие оборотные активы</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1260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164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252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151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152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Style w:val="zero"/>
                <w:rFonts w:ascii="inherit" w:hAnsi="inherit"/>
                <w:color w:val="666666"/>
                <w:sz w:val="22"/>
                <w:szCs w:val="22"/>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Итого по разделу II</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1200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73 977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58 665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183 415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26 242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71 037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72 868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7 063</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4 964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4 261</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b/>
                <w:bCs/>
                <w:sz w:val="24"/>
                <w:szCs w:val="24"/>
              </w:rPr>
            </w:pPr>
            <w:r>
              <w:rPr>
                <w:b/>
                <w:bCs/>
              </w:rPr>
              <w:t>БАЛАНС</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b/>
                <w:bCs/>
                <w:sz w:val="24"/>
                <w:szCs w:val="24"/>
              </w:rPr>
            </w:pPr>
            <w:r>
              <w:rPr>
                <w:b/>
                <w:bCs/>
              </w:rPr>
              <w:t>1600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647 083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619 696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593 549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452 036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501 756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326 235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8 863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6 025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b/>
                <w:bCs/>
                <w:sz w:val="24"/>
                <w:szCs w:val="24"/>
              </w:rPr>
            </w:pPr>
            <w:r>
              <w:rPr>
                <w:b/>
                <w:bCs/>
              </w:rPr>
              <w:t>5 700</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ПАССИВ</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III. КАПИТАЛ И РЕЗЕРВЫ</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 xml:space="preserve">Уставный капитал (складочный </w:t>
            </w:r>
            <w:r>
              <w:lastRenderedPageBreak/>
              <w:t>капитал, уставный фонд, вклады товарищей)</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lastRenderedPageBreak/>
              <w:t>1310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125 121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125 121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7 434</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lastRenderedPageBreak/>
              <w:t>Резервный капитал</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1360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6 256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372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372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372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Нераспределенная прибыль (непокрытый убыток)</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1370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149 943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119 027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115 358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89 872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73 649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(1 028)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(1 183)</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(2 051)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(2 290)</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Итого по разделу III</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1300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281 320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244 520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123 164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97 678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81 084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6 407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6 252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5 384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5 145</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IV. ДОЛГОСРОЧНЫЕ ОБЯЗАТЕЛЬСТВА</w:t>
            </w:r>
          </w:p>
        </w:tc>
      </w:tr>
      <w:tr w:rsidR="004E078C" w:rsidTr="004E078C">
        <w:tc>
          <w:tcPr>
            <w:tcW w:w="0" w:type="auto"/>
            <w:gridSpan w:val="11"/>
            <w:tcBorders>
              <w:top w:val="single" w:sz="8" w:space="0" w:color="CACACA"/>
              <w:left w:val="single" w:sz="8" w:space="0" w:color="CACACA"/>
              <w:bottom w:val="single" w:sz="8" w:space="0" w:color="CACACA"/>
              <w:right w:val="single" w:sz="8" w:space="0" w:color="CACACA"/>
            </w:tcBorders>
            <w:tcMar>
              <w:top w:w="94" w:type="dxa"/>
              <w:left w:w="94" w:type="dxa"/>
              <w:bottom w:w="94" w:type="dxa"/>
              <w:right w:w="94" w:type="dxa"/>
            </w:tcMar>
            <w:vAlign w:val="center"/>
            <w:hideMark/>
          </w:tcPr>
          <w:p w:rsidR="004E078C" w:rsidRDefault="004E078C">
            <w:pPr>
              <w:jc w:val="center"/>
              <w:rPr>
                <w:sz w:val="24"/>
                <w:szCs w:val="24"/>
              </w:rPr>
            </w:pPr>
            <w:r>
              <w:t>V. КРАТКОСРОЧНЫЕ ОБЯЗАТЕЛЬСТВА</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Кредиторская задолженность</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1520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28 935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39 715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31 153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18 101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207 283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66 629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2 224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466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424</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Доходы будущих периодов</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1530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336 401</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335 303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439 030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336 093</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212 876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252 797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Style w:val="zero"/>
                <w:rFonts w:ascii="inherit" w:hAnsi="inherit"/>
                <w:color w:val="666666"/>
                <w:sz w:val="22"/>
                <w:szCs w:val="22"/>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Style w:val="zero"/>
                <w:rFonts w:ascii="inherit" w:hAnsi="inherit"/>
                <w:color w:val="666666"/>
                <w:sz w:val="22"/>
                <w:szCs w:val="22"/>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Style w:val="zero"/>
                <w:rFonts w:ascii="inherit" w:hAnsi="inherit"/>
                <w:color w:val="666666"/>
                <w:sz w:val="22"/>
                <w:szCs w:val="22"/>
                <w:bdr w:val="none" w:sz="0" w:space="0" w:color="auto" w:frame="1"/>
              </w:rPr>
              <w:t>0</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Оценочные обязательства</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sz w:val="24"/>
                <w:szCs w:val="24"/>
              </w:rPr>
            </w:pPr>
            <w:r>
              <w:t>1540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427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158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202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164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513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402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387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175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sz w:val="24"/>
                <w:szCs w:val="24"/>
              </w:rPr>
            </w:pPr>
            <w:r>
              <w:t>131</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Итого по разделу V</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Default="004E078C">
            <w:pPr>
              <w:rPr>
                <w:sz w:val="24"/>
                <w:szCs w:val="24"/>
              </w:rPr>
            </w:pPr>
            <w:r>
              <w:t>1500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365 763</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rPr>
                <w:rFonts w:ascii="inherit" w:hAnsi="inherit"/>
                <w:sz w:val="22"/>
                <w:szCs w:val="22"/>
                <w:bdr w:val="none" w:sz="0" w:space="0" w:color="auto" w:frame="1"/>
              </w:rPr>
              <w:t>375 176</w:t>
            </w:r>
            <w:r>
              <w:rPr>
                <w:rFonts w:ascii="inherit" w:hAnsi="inherit"/>
                <w:sz w:val="22"/>
                <w:szCs w:val="22"/>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470 385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354 358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420 672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319 828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2 611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641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Default="004E078C">
            <w:pPr>
              <w:jc w:val="right"/>
              <w:rPr>
                <w:sz w:val="24"/>
                <w:szCs w:val="24"/>
              </w:rPr>
            </w:pPr>
            <w:r>
              <w:t>555</w:t>
            </w:r>
          </w:p>
        </w:tc>
      </w:tr>
      <w:tr w:rsidR="004E078C"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b/>
                <w:bCs/>
                <w:sz w:val="24"/>
                <w:szCs w:val="24"/>
              </w:rPr>
            </w:pPr>
            <w:r>
              <w:rPr>
                <w:b/>
                <w:bCs/>
              </w:rPr>
              <w:t>БАЛАНС</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Default="004E078C">
            <w:pPr>
              <w:rPr>
                <w:b/>
                <w:bCs/>
                <w:sz w:val="24"/>
                <w:szCs w:val="24"/>
              </w:rPr>
            </w:pPr>
            <w:r>
              <w:rPr>
                <w:b/>
                <w:bCs/>
              </w:rPr>
              <w:t>1700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647 083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619 696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593 549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452 036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501 756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326 235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8 863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6 025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Default="004E078C">
            <w:pPr>
              <w:jc w:val="right"/>
              <w:rPr>
                <w:b/>
                <w:bCs/>
                <w:sz w:val="24"/>
                <w:szCs w:val="24"/>
              </w:rPr>
            </w:pPr>
            <w:r>
              <w:rPr>
                <w:b/>
                <w:bCs/>
              </w:rPr>
              <w:t>5 700</w:t>
            </w:r>
          </w:p>
        </w:tc>
      </w:tr>
    </w:tbl>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4E078C" w:rsidRDefault="004E078C">
      <w:pPr>
        <w:rPr>
          <w:bCs/>
          <w:color w:val="0000FF"/>
          <w:sz w:val="24"/>
          <w:szCs w:val="24"/>
        </w:rPr>
      </w:pPr>
      <w:r>
        <w:rPr>
          <w:b/>
          <w:color w:val="0000FF"/>
          <w:sz w:val="24"/>
        </w:rPr>
        <w:br w:type="page"/>
      </w:r>
    </w:p>
    <w:p w:rsidR="00CE57F1" w:rsidRPr="00CE57F1" w:rsidRDefault="00CE57F1" w:rsidP="004E078C">
      <w:pPr>
        <w:pStyle w:val="2"/>
        <w:rPr>
          <w:b w:val="0"/>
          <w:color w:val="0000FF"/>
          <w:sz w:val="24"/>
        </w:rPr>
      </w:pPr>
      <w:bookmarkStart w:id="27" w:name="_Toc64052896"/>
      <w:r w:rsidRPr="00CE57F1">
        <w:rPr>
          <w:b w:val="0"/>
          <w:color w:val="0000FF"/>
          <w:sz w:val="24"/>
        </w:rPr>
        <w:lastRenderedPageBreak/>
        <w:t>Приложение 2</w:t>
      </w:r>
      <w:r w:rsidR="00851AF5">
        <w:rPr>
          <w:b w:val="0"/>
          <w:color w:val="0000FF"/>
          <w:sz w:val="24"/>
        </w:rPr>
        <w:t xml:space="preserve">. </w:t>
      </w:r>
      <w:r w:rsidR="004E078C" w:rsidRPr="004E078C">
        <w:rPr>
          <w:b w:val="0"/>
          <w:color w:val="0000FF"/>
          <w:sz w:val="24"/>
        </w:rPr>
        <w:t>Отчет о финансовых результатах (прибылях и убытках)</w:t>
      </w:r>
      <w:bookmarkEnd w:id="27"/>
    </w:p>
    <w:p w:rsidR="00CE57F1" w:rsidRPr="00CE57F1" w:rsidRDefault="00CE57F1" w:rsidP="00CE57F1">
      <w:pPr>
        <w:spacing w:line="360" w:lineRule="auto"/>
        <w:ind w:firstLine="709"/>
        <w:jc w:val="both"/>
        <w:rPr>
          <w:color w:val="0000FF"/>
          <w:sz w:val="24"/>
          <w:szCs w:val="24"/>
        </w:rPr>
      </w:pPr>
    </w:p>
    <w:tbl>
      <w:tblPr>
        <w:tblW w:w="0" w:type="auto"/>
        <w:shd w:val="clear" w:color="auto" w:fill="FFFFFF"/>
        <w:tblCellMar>
          <w:top w:w="15" w:type="dxa"/>
          <w:left w:w="15" w:type="dxa"/>
          <w:bottom w:w="15" w:type="dxa"/>
          <w:right w:w="15" w:type="dxa"/>
        </w:tblCellMar>
        <w:tblLook w:val="04A0"/>
      </w:tblPr>
      <w:tblGrid>
        <w:gridCol w:w="1675"/>
        <w:gridCol w:w="581"/>
        <w:gridCol w:w="859"/>
        <w:gridCol w:w="859"/>
        <w:gridCol w:w="859"/>
        <w:gridCol w:w="859"/>
        <w:gridCol w:w="925"/>
        <w:gridCol w:w="925"/>
        <w:gridCol w:w="761"/>
        <w:gridCol w:w="761"/>
        <w:gridCol w:w="761"/>
      </w:tblGrid>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Наименование показателя</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Код</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2019</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2018</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2017</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2016</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2015</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2014</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2013</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2012</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b/>
                <w:bCs/>
                <w:color w:val="000000"/>
                <w:sz w:val="24"/>
                <w:szCs w:val="24"/>
              </w:rPr>
            </w:pPr>
            <w:r w:rsidRPr="00FF351A">
              <w:rPr>
                <w:b/>
                <w:bCs/>
                <w:color w:val="000000"/>
                <w:sz w:val="24"/>
                <w:szCs w:val="24"/>
              </w:rPr>
              <w:t>2011</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Выручка</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2110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106 657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51 768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81 075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22 896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69 145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4 689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11 872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7 195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7 360</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Себестоимость продаж</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2120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(61 945)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(64 559)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(44 440)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(24 602)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(13 539)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(8 413)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(3 719)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(1 209)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(2 202)</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Валовая прибыль (убыток)</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2100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44 712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(12 791)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36 635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(1 706)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55 606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(3 724)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8 153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5 986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5 158</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Управленческие расходы</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2220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(14 175)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(16 169)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(9 395)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(6 518)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(4 557)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(2 505)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(7 896)</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(5 595)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(5 491)</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Прибыль (убыток) от продаж</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2200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30 537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(28 960)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27 240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(8 224)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51 049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(6 229)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391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(333)</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Проценты к получению</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2320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194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7 232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908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640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Прочие доходы</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2340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19 527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30 486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15 221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32 804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39 921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6 707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96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Прочие расходы</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2350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(4 161)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(3 094)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(2 225)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(770)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(6 188)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(258)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(92)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(396)</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Прибыль (убыток) до налогообложения</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2300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46 097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5 664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41 144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24 450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84 782</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220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203</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299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(729)</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Налог на прибыль</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2410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(3 820)</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(6 709)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(3 123)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10 184</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(50 628)</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(177)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(82)</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текущий налог на прибыль (до 2020 г. это стр. 2410)</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2411</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(3 820)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(6 709)</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(3 123)</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10 184</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(50 628)</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(75)</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(177)</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(82)</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Изменение отложенных налоговых обязательств</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2430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(4 483)</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(45)</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109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99</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190</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 xml:space="preserve">Изменение отложенных налоговых </w:t>
            </w:r>
            <w:r w:rsidRPr="00FF351A">
              <w:rPr>
                <w:color w:val="000000"/>
                <w:sz w:val="24"/>
                <w:szCs w:val="24"/>
              </w:rPr>
              <w:lastRenderedPageBreak/>
              <w:t>активов</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lastRenderedPageBreak/>
              <w:t>2450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(5 457)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3 326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(1 560)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(1 735)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50 564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18</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38</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lastRenderedPageBreak/>
              <w:t>Прочее</w:t>
            </w:r>
          </w:p>
        </w:tc>
        <w:tc>
          <w:tcPr>
            <w:tcW w:w="0" w:type="auto"/>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2460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31</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(837)</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(7 032)</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bdr w:val="none" w:sz="0" w:space="0" w:color="auto" w:frame="1"/>
              </w:rPr>
              <w:t>(20 398)</w:t>
            </w:r>
            <w:r w:rsidRPr="00FF351A">
              <w:rPr>
                <w:color w:val="000000"/>
                <w:sz w:val="24"/>
                <w:szCs w:val="24"/>
                <w:bdr w:val="none" w:sz="0" w:space="0" w:color="auto" w:frame="1"/>
                <w:vertAlign w:val="superscript"/>
              </w:rPr>
              <w:t>*</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c>
          <w:tcPr>
            <w:tcW w:w="0" w:type="auto"/>
            <w:tcBorders>
              <w:top w:val="single" w:sz="8" w:space="0" w:color="CACACA"/>
              <w:left w:val="single" w:sz="8" w:space="0" w:color="CACACA"/>
              <w:bottom w:val="single" w:sz="8" w:space="0" w:color="CACACA"/>
              <w:right w:val="single" w:sz="8" w:space="0" w:color="CACACA"/>
            </w:tcBorders>
            <w:shd w:val="clear" w:color="auto" w:fill="FFFFFF"/>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rStyle w:val="zero"/>
                <w:color w:val="666666"/>
                <w:sz w:val="24"/>
                <w:szCs w:val="24"/>
                <w:bdr w:val="none" w:sz="0" w:space="0" w:color="auto" w:frame="1"/>
              </w:rPr>
              <w:t>0</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Чистая прибыль (убыток)</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2400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36 799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3 670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32 894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12 515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74 677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239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(583)</w:t>
            </w:r>
          </w:p>
        </w:tc>
      </w:tr>
      <w:tr w:rsidR="004E078C" w:rsidRPr="00FF351A" w:rsidTr="004E078C">
        <w:tc>
          <w:tcPr>
            <w:tcW w:w="0" w:type="auto"/>
            <w:gridSpan w:val="11"/>
            <w:tcBorders>
              <w:top w:val="single" w:sz="8" w:space="0" w:color="CACACA"/>
              <w:left w:val="single" w:sz="8" w:space="0" w:color="CACACA"/>
              <w:bottom w:val="single" w:sz="8" w:space="0" w:color="CACACA"/>
              <w:right w:val="single" w:sz="8" w:space="0" w:color="CACACA"/>
            </w:tcBorders>
            <w:shd w:val="clear" w:color="auto" w:fill="FFFFFF"/>
            <w:tcMar>
              <w:top w:w="94" w:type="dxa"/>
              <w:left w:w="94" w:type="dxa"/>
              <w:bottom w:w="94" w:type="dxa"/>
              <w:right w:w="94" w:type="dxa"/>
            </w:tcMar>
            <w:vAlign w:val="center"/>
            <w:hideMark/>
          </w:tcPr>
          <w:p w:rsidR="004E078C" w:rsidRPr="00FF351A" w:rsidRDefault="004E078C">
            <w:pPr>
              <w:jc w:val="center"/>
              <w:rPr>
                <w:color w:val="000000"/>
                <w:sz w:val="24"/>
                <w:szCs w:val="24"/>
              </w:rPr>
            </w:pPr>
            <w:r w:rsidRPr="00FF351A">
              <w:rPr>
                <w:color w:val="000000"/>
                <w:sz w:val="24"/>
                <w:szCs w:val="24"/>
              </w:rPr>
              <w:t>СПРАВОЧНО</w:t>
            </w:r>
          </w:p>
        </w:tc>
      </w:tr>
      <w:tr w:rsidR="004E078C" w:rsidRPr="00FF351A" w:rsidTr="004E078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Совокупный финансовый результат периода</w:t>
            </w:r>
          </w:p>
        </w:tc>
        <w:tc>
          <w:tcPr>
            <w:tcW w:w="0" w:type="auto"/>
            <w:tcBorders>
              <w:top w:val="single" w:sz="8" w:space="0" w:color="CACACA"/>
              <w:left w:val="single" w:sz="8" w:space="0" w:color="CACACA"/>
              <w:bottom w:val="single" w:sz="8" w:space="0" w:color="CACACA"/>
              <w:right w:val="single" w:sz="8" w:space="0" w:color="CACACA"/>
            </w:tcBorders>
            <w:shd w:val="clear" w:color="auto" w:fill="EAEAEA"/>
            <w:tcMar>
              <w:top w:w="94" w:type="dxa"/>
              <w:left w:w="94" w:type="dxa"/>
              <w:bottom w:w="94" w:type="dxa"/>
              <w:right w:w="94" w:type="dxa"/>
            </w:tcMar>
            <w:vAlign w:val="center"/>
            <w:hideMark/>
          </w:tcPr>
          <w:p w:rsidR="004E078C" w:rsidRPr="00FF351A" w:rsidRDefault="004E078C">
            <w:pPr>
              <w:rPr>
                <w:color w:val="000000"/>
                <w:sz w:val="24"/>
                <w:szCs w:val="24"/>
              </w:rPr>
            </w:pPr>
            <w:r w:rsidRPr="00FF351A">
              <w:rPr>
                <w:color w:val="000000"/>
                <w:sz w:val="24"/>
                <w:szCs w:val="24"/>
              </w:rPr>
              <w:t>2500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36 799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3 670</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32 894</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12 515</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74 677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156</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157</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239</w:t>
            </w:r>
          </w:p>
        </w:tc>
        <w:tc>
          <w:tcPr>
            <w:tcW w:w="0" w:type="auto"/>
            <w:tcBorders>
              <w:top w:val="single" w:sz="8" w:space="0" w:color="CACACA"/>
              <w:left w:val="single" w:sz="8" w:space="0" w:color="CACACA"/>
              <w:bottom w:val="single" w:sz="8" w:space="0" w:color="CACACA"/>
              <w:right w:val="single" w:sz="8" w:space="0" w:color="CACACA"/>
            </w:tcBorders>
            <w:shd w:val="clear" w:color="auto" w:fill="EAEAEA"/>
            <w:noWrap/>
            <w:tcMar>
              <w:top w:w="94" w:type="dxa"/>
              <w:left w:w="94" w:type="dxa"/>
              <w:bottom w:w="94" w:type="dxa"/>
              <w:right w:w="94" w:type="dxa"/>
            </w:tcMar>
            <w:vAlign w:val="center"/>
            <w:hideMark/>
          </w:tcPr>
          <w:p w:rsidR="004E078C" w:rsidRPr="00FF351A" w:rsidRDefault="004E078C">
            <w:pPr>
              <w:jc w:val="right"/>
              <w:rPr>
                <w:color w:val="000000"/>
                <w:sz w:val="24"/>
                <w:szCs w:val="24"/>
              </w:rPr>
            </w:pPr>
            <w:r w:rsidRPr="00FF351A">
              <w:rPr>
                <w:color w:val="000000"/>
                <w:sz w:val="24"/>
                <w:szCs w:val="24"/>
              </w:rPr>
              <w:t>(583)</w:t>
            </w:r>
          </w:p>
        </w:tc>
      </w:tr>
    </w:tbl>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sectPr w:rsidR="00CE57F1" w:rsidRPr="00CE57F1" w:rsidSect="00ED7452">
      <w:headerReference w:type="default" r:id="rId18"/>
      <w:footerReference w:type="even" r:id="rId19"/>
      <w:footerReference w:type="default" r:id="rId20"/>
      <w:headerReference w:type="first" r:id="rId21"/>
      <w:footerReference w:type="first" r:id="rId22"/>
      <w:pgSz w:w="11906" w:h="16838" w:code="9"/>
      <w:pgMar w:top="970" w:right="851" w:bottom="1418" w:left="1418" w:header="425" w:footer="533"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Алексей" w:date="2020-08-10T01:33:00Z" w:initials="А">
    <w:p w:rsidR="003B15B0" w:rsidRDefault="003B15B0" w:rsidP="00962BD2">
      <w:pPr>
        <w:pStyle w:val="afb"/>
      </w:pPr>
      <w:r>
        <w:rPr>
          <w:rStyle w:val="afa"/>
        </w:rPr>
        <w:annotationRef/>
      </w:r>
      <w:r>
        <w:t>Аннотация</w:t>
      </w:r>
    </w:p>
    <w:p w:rsidR="003B15B0" w:rsidRDefault="003B15B0" w:rsidP="00962BD2">
      <w:pPr>
        <w:pStyle w:val="afb"/>
      </w:pPr>
      <w:r>
        <w:t>Гипотеза исследования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A55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A55E85" w16cid:durableId="23A86F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D54" w:rsidRDefault="00265D54">
      <w:r>
        <w:separator/>
      </w:r>
    </w:p>
  </w:endnote>
  <w:endnote w:type="continuationSeparator" w:id="0">
    <w:p w:rsidR="00265D54" w:rsidRDefault="00265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DejaVu Sans">
    <w:altName w:val="MS Mincho"/>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0" w:rsidRDefault="003B15B0" w:rsidP="008635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B15B0" w:rsidRDefault="003B15B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0" w:rsidRDefault="003B15B0" w:rsidP="00EF34A0">
    <w:pPr>
      <w:pStyle w:val="ab"/>
      <w:pBdr>
        <w:top w:val="thinThickSmallGap" w:sz="24" w:space="1" w:color="622423"/>
      </w:pBdr>
      <w:tabs>
        <w:tab w:val="right" w:pos="9637"/>
      </w:tabs>
      <w:rPr>
        <w:rFonts w:ascii="Cambria" w:hAnsi="Cambria"/>
      </w:rPr>
    </w:pPr>
    <w:r>
      <w:t>Инчина Анна Павловна</w:t>
    </w:r>
    <w:r>
      <w:rPr>
        <w:rFonts w:ascii="Cambria" w:hAnsi="Cambria"/>
      </w:rPr>
      <w:tab/>
    </w:r>
    <w:r w:rsidRPr="00907523">
      <w:rPr>
        <w:rFonts w:ascii="Cambria" w:hAnsi="Cambria"/>
      </w:rPr>
      <w:tab/>
    </w:r>
    <w:r>
      <w:rPr>
        <w:rFonts w:ascii="Cambria" w:hAnsi="Cambria"/>
      </w:rPr>
      <w:t xml:space="preserve">Страница </w:t>
    </w:r>
    <w:fldSimple w:instr=" PAGE   \* MERGEFORMAT ">
      <w:r w:rsidR="00D34EFE" w:rsidRPr="00D34EFE">
        <w:rPr>
          <w:rFonts w:ascii="Cambria" w:hAnsi="Cambria"/>
          <w:noProof/>
        </w:rPr>
        <w:t>3</w:t>
      </w:r>
    </w:fldSimple>
  </w:p>
  <w:p w:rsidR="003B15B0" w:rsidRDefault="003B15B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0" w:rsidRPr="005B005D" w:rsidRDefault="003B15B0">
    <w:pPr>
      <w:pStyle w:val="ab"/>
      <w:rPr>
        <w:lang w:val="en-US"/>
      </w:rPr>
    </w:pPr>
  </w:p>
  <w:p w:rsidR="003B15B0" w:rsidRPr="005A5D76" w:rsidRDefault="003B15B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D54" w:rsidRDefault="00265D54">
      <w:r>
        <w:separator/>
      </w:r>
    </w:p>
  </w:footnote>
  <w:footnote w:type="continuationSeparator" w:id="0">
    <w:p w:rsidR="00265D54" w:rsidRDefault="00265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0" w:rsidRPr="0047671D" w:rsidRDefault="003B15B0" w:rsidP="00907523">
    <w:pPr>
      <w:pStyle w:val="a9"/>
      <w:pBdr>
        <w:bottom w:val="thickThinSmallGap" w:sz="24" w:space="6" w:color="622423"/>
      </w:pBdr>
      <w:jc w:val="center"/>
      <w:rPr>
        <w:rFonts w:ascii="Cambria" w:hAnsi="Cambria"/>
        <w:color w:val="0000FF"/>
        <w:sz w:val="22"/>
        <w:szCs w:val="32"/>
      </w:rPr>
    </w:pPr>
    <w:r w:rsidRPr="0047671D">
      <w:rPr>
        <w:b/>
        <w:szCs w:val="28"/>
      </w:rPr>
      <w:t>РАЗРАБОТКА СТРАТЕГ</w:t>
    </w:r>
    <w:proofErr w:type="gramStart"/>
    <w:r w:rsidRPr="0047671D">
      <w:rPr>
        <w:b/>
        <w:szCs w:val="28"/>
      </w:rPr>
      <w:t>ИИ АО</w:t>
    </w:r>
    <w:proofErr w:type="gramEnd"/>
    <w:r w:rsidRPr="0047671D">
      <w:rPr>
        <w:b/>
        <w:szCs w:val="28"/>
      </w:rPr>
      <w:t xml:space="preserve"> «ПРОМПАРКИ» Г. САМАРА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0" w:rsidRPr="005B005D" w:rsidRDefault="003B15B0">
    <w:pPr>
      <w:pStyle w:val="a9"/>
      <w:rPr>
        <w:lang w:val="en-US"/>
      </w:rPr>
    </w:pPr>
  </w:p>
  <w:p w:rsidR="003B15B0" w:rsidRDefault="003B15B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b w:val="0"/>
        <w:i w:val="0"/>
        <w:caps w:val="0"/>
        <w:smallCaps w:val="0"/>
        <w:strike w:val="0"/>
        <w:dstrike w:val="0"/>
        <w:outline w:val="0"/>
        <w:shadow w:val="0"/>
        <w:vanish w:val="0"/>
        <w:spacing w:val="0"/>
        <w:w w:val="100"/>
        <w:position w:val="0"/>
        <w:sz w:val="24"/>
        <w:vertAlign w:val="baseline"/>
      </w:rPr>
    </w:lvl>
  </w:abstractNum>
  <w:abstractNum w:abstractNumId="1">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b w:val="0"/>
        <w:i w:val="0"/>
        <w:caps w:val="0"/>
        <w:smallCaps w:val="0"/>
        <w:strike w:val="0"/>
        <w:dstrike w:val="0"/>
        <w:outline w:val="0"/>
        <w:shadow w:val="0"/>
        <w:vanish w:val="0"/>
        <w:spacing w:val="0"/>
        <w:w w:val="100"/>
        <w:position w:val="0"/>
        <w:sz w:val="24"/>
        <w:vertAlign w:val="baseli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607FB9"/>
    <w:multiLevelType w:val="hybridMultilevel"/>
    <w:tmpl w:val="F4DA1584"/>
    <w:lvl w:ilvl="0" w:tplc="6BF4078A">
      <w:numFmt w:val="bullet"/>
      <w:lvlText w:val="-"/>
      <w:lvlJc w:val="left"/>
      <w:pPr>
        <w:tabs>
          <w:tab w:val="num" w:pos="1789"/>
        </w:tabs>
        <w:ind w:left="178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C16CBD"/>
    <w:multiLevelType w:val="hybridMultilevel"/>
    <w:tmpl w:val="CF685518"/>
    <w:lvl w:ilvl="0" w:tplc="6F9AC8BC">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4232A9"/>
    <w:multiLevelType w:val="hybridMultilevel"/>
    <w:tmpl w:val="580A0AE4"/>
    <w:lvl w:ilvl="0" w:tplc="71DEC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A51EDE"/>
    <w:multiLevelType w:val="hybridMultilevel"/>
    <w:tmpl w:val="E528E734"/>
    <w:lvl w:ilvl="0" w:tplc="71DEC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70406A"/>
    <w:multiLevelType w:val="hybridMultilevel"/>
    <w:tmpl w:val="A628CA5C"/>
    <w:lvl w:ilvl="0" w:tplc="4DD0ABC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A34343"/>
    <w:multiLevelType w:val="hybridMultilevel"/>
    <w:tmpl w:val="56960F56"/>
    <w:lvl w:ilvl="0" w:tplc="71DEC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EE7D8B"/>
    <w:multiLevelType w:val="hybridMultilevel"/>
    <w:tmpl w:val="2CD20350"/>
    <w:lvl w:ilvl="0" w:tplc="71DEC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0D6565"/>
    <w:multiLevelType w:val="hybridMultilevel"/>
    <w:tmpl w:val="25C6A11E"/>
    <w:lvl w:ilvl="0" w:tplc="C18A4D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6573033"/>
    <w:multiLevelType w:val="hybridMultilevel"/>
    <w:tmpl w:val="C3F64BB6"/>
    <w:lvl w:ilvl="0" w:tplc="6F9AC8BC">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47633"/>
    <w:multiLevelType w:val="hybridMultilevel"/>
    <w:tmpl w:val="8AE63E4C"/>
    <w:lvl w:ilvl="0" w:tplc="71DEC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424BBD"/>
    <w:multiLevelType w:val="hybridMultilevel"/>
    <w:tmpl w:val="AA7AA9B8"/>
    <w:lvl w:ilvl="0" w:tplc="6736FB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C358F2"/>
    <w:multiLevelType w:val="hybridMultilevel"/>
    <w:tmpl w:val="ED64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BD1893"/>
    <w:multiLevelType w:val="hybridMultilevel"/>
    <w:tmpl w:val="07FC8DDC"/>
    <w:lvl w:ilvl="0" w:tplc="6BF4078A">
      <w:numFmt w:val="bullet"/>
      <w:lvlText w:val="-"/>
      <w:lvlJc w:val="left"/>
      <w:pPr>
        <w:tabs>
          <w:tab w:val="num" w:pos="1776"/>
        </w:tabs>
        <w:ind w:left="1776" w:hanging="360"/>
      </w:pPr>
      <w:rPr>
        <w:rFont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num w:numId="1">
    <w:abstractNumId w:val="15"/>
  </w:num>
  <w:num w:numId="2">
    <w:abstractNumId w:val="14"/>
  </w:num>
  <w:num w:numId="3">
    <w:abstractNumId w:val="3"/>
  </w:num>
  <w:num w:numId="4">
    <w:abstractNumId w:val="5"/>
  </w:num>
  <w:num w:numId="5">
    <w:abstractNumId w:val="10"/>
  </w:num>
  <w:num w:numId="6">
    <w:abstractNumId w:val="2"/>
  </w:num>
  <w:num w:numId="7">
    <w:abstractNumId w:val="12"/>
  </w:num>
  <w:num w:numId="8">
    <w:abstractNumId w:val="6"/>
  </w:num>
  <w:num w:numId="9">
    <w:abstractNumId w:val="8"/>
  </w:num>
  <w:num w:numId="10">
    <w:abstractNumId w:val="13"/>
  </w:num>
  <w:num w:numId="11">
    <w:abstractNumId w:val="9"/>
  </w:num>
  <w:num w:numId="12">
    <w:abstractNumId w:val="11"/>
  </w:num>
  <w:num w:numId="13">
    <w:abstractNumId w:val="4"/>
  </w:num>
  <w:num w:numId="1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ей">
    <w15:presenceInfo w15:providerId="None" w15:userId="Алексе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attachedTemplate r:id="rId1"/>
  <w:stylePaneFormatFilter w:val="3F01"/>
  <w:defaultTabStop w:val="708"/>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72E81"/>
    <w:rsid w:val="00006BB1"/>
    <w:rsid w:val="0001549D"/>
    <w:rsid w:val="00017B42"/>
    <w:rsid w:val="00021EAF"/>
    <w:rsid w:val="00030B19"/>
    <w:rsid w:val="00031E91"/>
    <w:rsid w:val="00045099"/>
    <w:rsid w:val="000465CA"/>
    <w:rsid w:val="00081C06"/>
    <w:rsid w:val="0009422D"/>
    <w:rsid w:val="00094989"/>
    <w:rsid w:val="000B029C"/>
    <w:rsid w:val="000C3D1E"/>
    <w:rsid w:val="000E0919"/>
    <w:rsid w:val="000E2AC9"/>
    <w:rsid w:val="000E60CE"/>
    <w:rsid w:val="000E6540"/>
    <w:rsid w:val="000F114A"/>
    <w:rsid w:val="000F6090"/>
    <w:rsid w:val="000F68F3"/>
    <w:rsid w:val="00102B87"/>
    <w:rsid w:val="00113C87"/>
    <w:rsid w:val="00126299"/>
    <w:rsid w:val="001526B4"/>
    <w:rsid w:val="00170763"/>
    <w:rsid w:val="00186D91"/>
    <w:rsid w:val="00190C63"/>
    <w:rsid w:val="001A7FFD"/>
    <w:rsid w:val="001D0020"/>
    <w:rsid w:val="001D12D3"/>
    <w:rsid w:val="001E4D8B"/>
    <w:rsid w:val="001F3128"/>
    <w:rsid w:val="00211F19"/>
    <w:rsid w:val="0021379D"/>
    <w:rsid w:val="00213D72"/>
    <w:rsid w:val="00217987"/>
    <w:rsid w:val="0023595B"/>
    <w:rsid w:val="00244EEB"/>
    <w:rsid w:val="00265D54"/>
    <w:rsid w:val="0027262D"/>
    <w:rsid w:val="00277B1B"/>
    <w:rsid w:val="00287979"/>
    <w:rsid w:val="00295F57"/>
    <w:rsid w:val="00296703"/>
    <w:rsid w:val="002A0A63"/>
    <w:rsid w:val="002A585F"/>
    <w:rsid w:val="002B0F99"/>
    <w:rsid w:val="002B3136"/>
    <w:rsid w:val="002C0626"/>
    <w:rsid w:val="002C2121"/>
    <w:rsid w:val="002D4FB9"/>
    <w:rsid w:val="002E151F"/>
    <w:rsid w:val="002E2E30"/>
    <w:rsid w:val="002E34F8"/>
    <w:rsid w:val="002E5CB6"/>
    <w:rsid w:val="0031246E"/>
    <w:rsid w:val="00332580"/>
    <w:rsid w:val="0034487E"/>
    <w:rsid w:val="00345D60"/>
    <w:rsid w:val="00353955"/>
    <w:rsid w:val="00366269"/>
    <w:rsid w:val="00384EB9"/>
    <w:rsid w:val="003A62A0"/>
    <w:rsid w:val="003B15B0"/>
    <w:rsid w:val="003B7529"/>
    <w:rsid w:val="003D4A36"/>
    <w:rsid w:val="003F082E"/>
    <w:rsid w:val="004011A9"/>
    <w:rsid w:val="00420CA3"/>
    <w:rsid w:val="00422A7E"/>
    <w:rsid w:val="00440B37"/>
    <w:rsid w:val="00445B98"/>
    <w:rsid w:val="00473CB8"/>
    <w:rsid w:val="004756F3"/>
    <w:rsid w:val="0047671D"/>
    <w:rsid w:val="004940A0"/>
    <w:rsid w:val="004A781E"/>
    <w:rsid w:val="004D1448"/>
    <w:rsid w:val="004E078C"/>
    <w:rsid w:val="004E0ED8"/>
    <w:rsid w:val="00512B67"/>
    <w:rsid w:val="00513DFE"/>
    <w:rsid w:val="0051581C"/>
    <w:rsid w:val="005656A8"/>
    <w:rsid w:val="00565FE3"/>
    <w:rsid w:val="00572E81"/>
    <w:rsid w:val="005937F3"/>
    <w:rsid w:val="005A5D76"/>
    <w:rsid w:val="005B005D"/>
    <w:rsid w:val="005E3355"/>
    <w:rsid w:val="005E4BC6"/>
    <w:rsid w:val="005E5E54"/>
    <w:rsid w:val="005E74B6"/>
    <w:rsid w:val="005F5425"/>
    <w:rsid w:val="00604A96"/>
    <w:rsid w:val="00612E50"/>
    <w:rsid w:val="00636961"/>
    <w:rsid w:val="006623FC"/>
    <w:rsid w:val="00663E77"/>
    <w:rsid w:val="00681616"/>
    <w:rsid w:val="006A6FA9"/>
    <w:rsid w:val="006B1959"/>
    <w:rsid w:val="006D38B7"/>
    <w:rsid w:val="006E2049"/>
    <w:rsid w:val="006E7D0D"/>
    <w:rsid w:val="006F4911"/>
    <w:rsid w:val="006F5BBB"/>
    <w:rsid w:val="00713323"/>
    <w:rsid w:val="00713855"/>
    <w:rsid w:val="00721803"/>
    <w:rsid w:val="007405E1"/>
    <w:rsid w:val="00743462"/>
    <w:rsid w:val="0074740E"/>
    <w:rsid w:val="00747767"/>
    <w:rsid w:val="00756566"/>
    <w:rsid w:val="00757200"/>
    <w:rsid w:val="007614CB"/>
    <w:rsid w:val="00761E62"/>
    <w:rsid w:val="00763D43"/>
    <w:rsid w:val="007673CF"/>
    <w:rsid w:val="0077149B"/>
    <w:rsid w:val="00771CAB"/>
    <w:rsid w:val="00775D20"/>
    <w:rsid w:val="00776949"/>
    <w:rsid w:val="00785388"/>
    <w:rsid w:val="007C6BCC"/>
    <w:rsid w:val="007E314B"/>
    <w:rsid w:val="007E3218"/>
    <w:rsid w:val="007F07E4"/>
    <w:rsid w:val="007F6FC8"/>
    <w:rsid w:val="007F7D13"/>
    <w:rsid w:val="00825246"/>
    <w:rsid w:val="0083045A"/>
    <w:rsid w:val="00833751"/>
    <w:rsid w:val="00836ECC"/>
    <w:rsid w:val="008459AA"/>
    <w:rsid w:val="00850EC4"/>
    <w:rsid w:val="00851AF5"/>
    <w:rsid w:val="00855416"/>
    <w:rsid w:val="0086351E"/>
    <w:rsid w:val="008639FF"/>
    <w:rsid w:val="00864456"/>
    <w:rsid w:val="00864AB9"/>
    <w:rsid w:val="00866E1B"/>
    <w:rsid w:val="008752C3"/>
    <w:rsid w:val="008835C8"/>
    <w:rsid w:val="008842A3"/>
    <w:rsid w:val="0089483B"/>
    <w:rsid w:val="00896F60"/>
    <w:rsid w:val="00897186"/>
    <w:rsid w:val="008A0DDD"/>
    <w:rsid w:val="008B417A"/>
    <w:rsid w:val="008C2541"/>
    <w:rsid w:val="008C6CF9"/>
    <w:rsid w:val="008D055B"/>
    <w:rsid w:val="008D4EB7"/>
    <w:rsid w:val="008E0BAE"/>
    <w:rsid w:val="008E4BC8"/>
    <w:rsid w:val="008F3CDC"/>
    <w:rsid w:val="00903437"/>
    <w:rsid w:val="00907523"/>
    <w:rsid w:val="009226C8"/>
    <w:rsid w:val="009341A8"/>
    <w:rsid w:val="00944FDE"/>
    <w:rsid w:val="00946979"/>
    <w:rsid w:val="009475E7"/>
    <w:rsid w:val="00962BD2"/>
    <w:rsid w:val="00970CDB"/>
    <w:rsid w:val="00977EE3"/>
    <w:rsid w:val="009A1D33"/>
    <w:rsid w:val="009A410D"/>
    <w:rsid w:val="009B3C00"/>
    <w:rsid w:val="009B7DBB"/>
    <w:rsid w:val="009C585F"/>
    <w:rsid w:val="009C69D1"/>
    <w:rsid w:val="009C784A"/>
    <w:rsid w:val="009D4FB7"/>
    <w:rsid w:val="009D7EEC"/>
    <w:rsid w:val="009E3E2D"/>
    <w:rsid w:val="009F34A3"/>
    <w:rsid w:val="009F3A76"/>
    <w:rsid w:val="009F40F4"/>
    <w:rsid w:val="00A11CA6"/>
    <w:rsid w:val="00A148AA"/>
    <w:rsid w:val="00A26377"/>
    <w:rsid w:val="00A31FD7"/>
    <w:rsid w:val="00A37696"/>
    <w:rsid w:val="00A37EE0"/>
    <w:rsid w:val="00A6203B"/>
    <w:rsid w:val="00A72F86"/>
    <w:rsid w:val="00A85619"/>
    <w:rsid w:val="00A91104"/>
    <w:rsid w:val="00A931BE"/>
    <w:rsid w:val="00A96C2C"/>
    <w:rsid w:val="00AC2D71"/>
    <w:rsid w:val="00AD0EFC"/>
    <w:rsid w:val="00AD3002"/>
    <w:rsid w:val="00AE1FDD"/>
    <w:rsid w:val="00AF27D1"/>
    <w:rsid w:val="00B0011C"/>
    <w:rsid w:val="00B55C73"/>
    <w:rsid w:val="00B602C3"/>
    <w:rsid w:val="00B60BFF"/>
    <w:rsid w:val="00B71F24"/>
    <w:rsid w:val="00B769F1"/>
    <w:rsid w:val="00B91354"/>
    <w:rsid w:val="00B94C95"/>
    <w:rsid w:val="00BA5752"/>
    <w:rsid w:val="00BB2917"/>
    <w:rsid w:val="00BC33C8"/>
    <w:rsid w:val="00BD3D92"/>
    <w:rsid w:val="00BE1976"/>
    <w:rsid w:val="00BE1C75"/>
    <w:rsid w:val="00BF30E3"/>
    <w:rsid w:val="00BF4105"/>
    <w:rsid w:val="00C113D0"/>
    <w:rsid w:val="00C23AEB"/>
    <w:rsid w:val="00C25719"/>
    <w:rsid w:val="00C41E7C"/>
    <w:rsid w:val="00C4267E"/>
    <w:rsid w:val="00C442B9"/>
    <w:rsid w:val="00C50DE1"/>
    <w:rsid w:val="00C52196"/>
    <w:rsid w:val="00C52FAB"/>
    <w:rsid w:val="00C60BC8"/>
    <w:rsid w:val="00C810C3"/>
    <w:rsid w:val="00C836A2"/>
    <w:rsid w:val="00C97847"/>
    <w:rsid w:val="00CA0714"/>
    <w:rsid w:val="00CC19CC"/>
    <w:rsid w:val="00CE089E"/>
    <w:rsid w:val="00CE57F1"/>
    <w:rsid w:val="00CE7277"/>
    <w:rsid w:val="00D075CC"/>
    <w:rsid w:val="00D14617"/>
    <w:rsid w:val="00D14F7F"/>
    <w:rsid w:val="00D20783"/>
    <w:rsid w:val="00D21892"/>
    <w:rsid w:val="00D23886"/>
    <w:rsid w:val="00D34EFE"/>
    <w:rsid w:val="00D40CE1"/>
    <w:rsid w:val="00D42973"/>
    <w:rsid w:val="00D430D7"/>
    <w:rsid w:val="00D51456"/>
    <w:rsid w:val="00D5236F"/>
    <w:rsid w:val="00D56F3E"/>
    <w:rsid w:val="00D609F4"/>
    <w:rsid w:val="00D714FA"/>
    <w:rsid w:val="00D8239D"/>
    <w:rsid w:val="00D87E9B"/>
    <w:rsid w:val="00DA09BD"/>
    <w:rsid w:val="00DA1282"/>
    <w:rsid w:val="00DB3FE9"/>
    <w:rsid w:val="00DB7EA1"/>
    <w:rsid w:val="00DC239E"/>
    <w:rsid w:val="00DC5E09"/>
    <w:rsid w:val="00DC6862"/>
    <w:rsid w:val="00DE0EED"/>
    <w:rsid w:val="00DE4CBE"/>
    <w:rsid w:val="00E15B55"/>
    <w:rsid w:val="00E31DF6"/>
    <w:rsid w:val="00E34C15"/>
    <w:rsid w:val="00E36DEF"/>
    <w:rsid w:val="00E42E4C"/>
    <w:rsid w:val="00E47515"/>
    <w:rsid w:val="00E47E7E"/>
    <w:rsid w:val="00E5608F"/>
    <w:rsid w:val="00E662AF"/>
    <w:rsid w:val="00E75909"/>
    <w:rsid w:val="00E84624"/>
    <w:rsid w:val="00E95F69"/>
    <w:rsid w:val="00EA6621"/>
    <w:rsid w:val="00EA74CD"/>
    <w:rsid w:val="00EB5B5E"/>
    <w:rsid w:val="00EB6D99"/>
    <w:rsid w:val="00ED52A7"/>
    <w:rsid w:val="00ED6AE4"/>
    <w:rsid w:val="00ED70BA"/>
    <w:rsid w:val="00ED7452"/>
    <w:rsid w:val="00EF102C"/>
    <w:rsid w:val="00EF203B"/>
    <w:rsid w:val="00EF34A0"/>
    <w:rsid w:val="00EF3D8C"/>
    <w:rsid w:val="00EF4F8A"/>
    <w:rsid w:val="00F115D0"/>
    <w:rsid w:val="00F164C5"/>
    <w:rsid w:val="00F46788"/>
    <w:rsid w:val="00F6332F"/>
    <w:rsid w:val="00F67A1B"/>
    <w:rsid w:val="00F71ABE"/>
    <w:rsid w:val="00F85732"/>
    <w:rsid w:val="00F90E33"/>
    <w:rsid w:val="00FB0C42"/>
    <w:rsid w:val="00FC171B"/>
    <w:rsid w:val="00FD0FBD"/>
    <w:rsid w:val="00FD4EB6"/>
    <w:rsid w:val="00FE0221"/>
    <w:rsid w:val="00FF3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5" type="connector" idref="#_x0000_s1034">
          <o:proxy start="" idref="#_x0000_s1032" connectloc="1"/>
          <o:proxy end="" idref="#_x0000_s1031" connectloc="3"/>
        </o:r>
        <o:r id="V:Rule6" type="connector" idref="#_x0000_s1035">
          <o:proxy start="" idref="#_x0000_s1030" connectloc="1"/>
          <o:proxy end="" idref="#_x0000_s1031" connectloc="2"/>
        </o:r>
        <o:r id="V:Rule7" type="connector" idref="#_x0000_s1033">
          <o:proxy start="" idref="#_x0000_s1028" connectloc="3"/>
          <o:proxy end="" idref="#_x0000_s1031" connectloc="0"/>
        </o:r>
        <o:r id="V:Rule8" type="connector" idref="#_x0000_s1036">
          <o:proxy start="" idref="#_x0000_s1029" connectloc="0"/>
          <o:proxy end="" idref="#_x0000_s1031"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B67"/>
  </w:style>
  <w:style w:type="paragraph" w:styleId="1">
    <w:name w:val="heading 1"/>
    <w:basedOn w:val="a"/>
    <w:next w:val="a"/>
    <w:link w:val="10"/>
    <w:qFormat/>
    <w:rsid w:val="00B94C95"/>
    <w:pPr>
      <w:keepNext/>
      <w:spacing w:before="240" w:after="60"/>
      <w:outlineLvl w:val="0"/>
    </w:pPr>
    <w:rPr>
      <w:rFonts w:ascii="Cambria" w:hAnsi="Cambria"/>
      <w:b/>
      <w:bCs/>
      <w:kern w:val="32"/>
      <w:sz w:val="32"/>
      <w:szCs w:val="32"/>
    </w:rPr>
  </w:style>
  <w:style w:type="paragraph" w:styleId="2">
    <w:name w:val="heading 2"/>
    <w:basedOn w:val="a"/>
    <w:next w:val="a"/>
    <w:qFormat/>
    <w:rsid w:val="00A91104"/>
    <w:pPr>
      <w:keepNext/>
      <w:jc w:val="center"/>
      <w:outlineLvl w:val="1"/>
    </w:pPr>
    <w:rPr>
      <w:b/>
      <w:bCs/>
      <w:color w:val="0070C0"/>
      <w:sz w:val="28"/>
      <w:szCs w:val="24"/>
    </w:rPr>
  </w:style>
  <w:style w:type="paragraph" w:styleId="3">
    <w:name w:val="heading 3"/>
    <w:basedOn w:val="a"/>
    <w:next w:val="a"/>
    <w:link w:val="30"/>
    <w:qFormat/>
    <w:rsid w:val="00512B67"/>
    <w:pPr>
      <w:keepNext/>
      <w:outlineLvl w:val="2"/>
    </w:pPr>
    <w:rPr>
      <w:sz w:val="28"/>
      <w:szCs w:val="24"/>
    </w:rPr>
  </w:style>
  <w:style w:type="paragraph" w:styleId="4">
    <w:name w:val="heading 4"/>
    <w:basedOn w:val="a"/>
    <w:next w:val="a"/>
    <w:link w:val="40"/>
    <w:qFormat/>
    <w:rsid w:val="00512B67"/>
    <w:pPr>
      <w:keepNext/>
      <w:jc w:val="both"/>
      <w:outlineLvl w:val="3"/>
    </w:pPr>
    <w:rPr>
      <w:sz w:val="28"/>
      <w:szCs w:val="24"/>
    </w:rPr>
  </w:style>
  <w:style w:type="paragraph" w:styleId="5">
    <w:name w:val="heading 5"/>
    <w:basedOn w:val="a"/>
    <w:next w:val="a"/>
    <w:link w:val="50"/>
    <w:qFormat/>
    <w:rsid w:val="00512B67"/>
    <w:pPr>
      <w:keepNext/>
      <w:jc w:val="both"/>
      <w:outlineLvl w:val="4"/>
    </w:pPr>
    <w:rPr>
      <w:i/>
      <w:iCs/>
      <w:sz w:val="28"/>
      <w:szCs w:val="24"/>
    </w:rPr>
  </w:style>
  <w:style w:type="paragraph" w:styleId="7">
    <w:name w:val="heading 7"/>
    <w:basedOn w:val="a"/>
    <w:next w:val="a"/>
    <w:qFormat/>
    <w:rsid w:val="00512B67"/>
    <w:pPr>
      <w:keepNext/>
      <w:ind w:firstLine="708"/>
      <w:jc w:val="both"/>
      <w:outlineLvl w:val="6"/>
    </w:pPr>
    <w:rPr>
      <w:sz w:val="28"/>
      <w:szCs w:val="24"/>
    </w:rPr>
  </w:style>
  <w:style w:type="paragraph" w:styleId="8">
    <w:name w:val="heading 8"/>
    <w:basedOn w:val="a"/>
    <w:next w:val="a"/>
    <w:link w:val="80"/>
    <w:uiPriority w:val="9"/>
    <w:semiHidden/>
    <w:unhideWhenUsed/>
    <w:qFormat/>
    <w:rsid w:val="002B313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12B67"/>
    <w:pPr>
      <w:spacing w:after="160" w:line="240" w:lineRule="exact"/>
    </w:pPr>
    <w:rPr>
      <w:rFonts w:ascii="Verdana" w:hAnsi="Verdana"/>
      <w:noProof/>
      <w:lang w:val="en-US" w:eastAsia="en-US"/>
    </w:rPr>
  </w:style>
  <w:style w:type="paragraph" w:styleId="a4">
    <w:name w:val="Normal (Web)"/>
    <w:basedOn w:val="a"/>
    <w:uiPriority w:val="99"/>
    <w:rsid w:val="00512B67"/>
    <w:pPr>
      <w:spacing w:before="100" w:beforeAutospacing="1" w:after="100" w:afterAutospacing="1"/>
    </w:pPr>
    <w:rPr>
      <w:sz w:val="24"/>
      <w:szCs w:val="24"/>
    </w:rPr>
  </w:style>
  <w:style w:type="paragraph" w:styleId="a5">
    <w:name w:val="Body Text"/>
    <w:basedOn w:val="a"/>
    <w:link w:val="a6"/>
    <w:rsid w:val="00512B67"/>
    <w:pPr>
      <w:shd w:val="clear" w:color="auto" w:fill="FFFFFF"/>
      <w:autoSpaceDE w:val="0"/>
      <w:autoSpaceDN w:val="0"/>
      <w:adjustRightInd w:val="0"/>
      <w:jc w:val="both"/>
    </w:pPr>
    <w:rPr>
      <w:b/>
      <w:bCs/>
      <w:color w:val="000000"/>
      <w:sz w:val="28"/>
      <w:szCs w:val="18"/>
    </w:rPr>
  </w:style>
  <w:style w:type="paragraph" w:styleId="31">
    <w:name w:val="Body Text Indent 3"/>
    <w:basedOn w:val="a"/>
    <w:rsid w:val="00512B67"/>
    <w:pPr>
      <w:spacing w:after="120"/>
      <w:ind w:left="283"/>
    </w:pPr>
    <w:rPr>
      <w:sz w:val="16"/>
      <w:szCs w:val="16"/>
    </w:rPr>
  </w:style>
  <w:style w:type="paragraph" w:styleId="20">
    <w:name w:val="Body Text 2"/>
    <w:basedOn w:val="a"/>
    <w:link w:val="21"/>
    <w:rsid w:val="00512B67"/>
    <w:pPr>
      <w:spacing w:after="120" w:line="480" w:lineRule="auto"/>
    </w:pPr>
  </w:style>
  <w:style w:type="paragraph" w:styleId="a7">
    <w:name w:val="Body Text Indent"/>
    <w:basedOn w:val="a"/>
    <w:link w:val="a8"/>
    <w:rsid w:val="00512B67"/>
    <w:pPr>
      <w:spacing w:after="120"/>
      <w:ind w:left="283"/>
    </w:pPr>
  </w:style>
  <w:style w:type="paragraph" w:styleId="32">
    <w:name w:val="Body Text 3"/>
    <w:basedOn w:val="a"/>
    <w:rsid w:val="00512B67"/>
    <w:pPr>
      <w:spacing w:after="120"/>
    </w:pPr>
    <w:rPr>
      <w:sz w:val="16"/>
      <w:szCs w:val="16"/>
    </w:rPr>
  </w:style>
  <w:style w:type="paragraph" w:styleId="22">
    <w:name w:val="Body Text Indent 2"/>
    <w:basedOn w:val="a"/>
    <w:rsid w:val="00512B67"/>
    <w:pPr>
      <w:spacing w:after="120" w:line="480" w:lineRule="auto"/>
      <w:ind w:left="283"/>
    </w:pPr>
  </w:style>
  <w:style w:type="paragraph" w:styleId="a9">
    <w:name w:val="header"/>
    <w:aliases w:val="ВерхКолонтитул"/>
    <w:basedOn w:val="a"/>
    <w:link w:val="aa"/>
    <w:rsid w:val="00512B67"/>
    <w:pPr>
      <w:tabs>
        <w:tab w:val="center" w:pos="4677"/>
        <w:tab w:val="right" w:pos="9355"/>
      </w:tabs>
    </w:pPr>
  </w:style>
  <w:style w:type="paragraph" w:styleId="ab">
    <w:name w:val="footer"/>
    <w:basedOn w:val="a"/>
    <w:link w:val="ac"/>
    <w:uiPriority w:val="99"/>
    <w:rsid w:val="00512B67"/>
    <w:pPr>
      <w:tabs>
        <w:tab w:val="center" w:pos="4677"/>
        <w:tab w:val="right" w:pos="9355"/>
      </w:tabs>
    </w:pPr>
  </w:style>
  <w:style w:type="character" w:styleId="ad">
    <w:name w:val="page number"/>
    <w:basedOn w:val="a0"/>
    <w:rsid w:val="00512B67"/>
  </w:style>
  <w:style w:type="character" w:customStyle="1" w:styleId="ac">
    <w:name w:val="Нижний колонтитул Знак"/>
    <w:basedOn w:val="a0"/>
    <w:link w:val="ab"/>
    <w:uiPriority w:val="99"/>
    <w:rsid w:val="004D1448"/>
  </w:style>
  <w:style w:type="paragraph" w:styleId="ae">
    <w:name w:val="List Paragraph"/>
    <w:basedOn w:val="a"/>
    <w:uiPriority w:val="34"/>
    <w:qFormat/>
    <w:rsid w:val="008639FF"/>
    <w:pPr>
      <w:spacing w:after="200" w:line="276" w:lineRule="auto"/>
      <w:ind w:left="720"/>
      <w:contextualSpacing/>
    </w:pPr>
    <w:rPr>
      <w:rFonts w:ascii="Calibri" w:eastAsia="Calibri" w:hAnsi="Calibri"/>
      <w:sz w:val="22"/>
      <w:szCs w:val="22"/>
      <w:lang w:eastAsia="en-US"/>
    </w:rPr>
  </w:style>
  <w:style w:type="paragraph" w:styleId="af">
    <w:name w:val="footnote text"/>
    <w:basedOn w:val="a"/>
    <w:link w:val="af0"/>
    <w:uiPriority w:val="99"/>
    <w:unhideWhenUsed/>
    <w:rsid w:val="008639FF"/>
    <w:pPr>
      <w:spacing w:after="200" w:line="276" w:lineRule="auto"/>
    </w:pPr>
    <w:rPr>
      <w:rFonts w:ascii="Calibri" w:eastAsia="Calibri" w:hAnsi="Calibri"/>
      <w:lang w:eastAsia="en-US"/>
    </w:rPr>
  </w:style>
  <w:style w:type="character" w:customStyle="1" w:styleId="af0">
    <w:name w:val="Текст сноски Знак"/>
    <w:link w:val="af"/>
    <w:uiPriority w:val="99"/>
    <w:rsid w:val="008639FF"/>
    <w:rPr>
      <w:rFonts w:ascii="Calibri" w:eastAsia="Calibri" w:hAnsi="Calibri"/>
      <w:lang w:eastAsia="en-US"/>
    </w:rPr>
  </w:style>
  <w:style w:type="character" w:styleId="af1">
    <w:name w:val="footnote reference"/>
    <w:unhideWhenUsed/>
    <w:rsid w:val="008639FF"/>
    <w:rPr>
      <w:vertAlign w:val="superscript"/>
    </w:rPr>
  </w:style>
  <w:style w:type="paragraph" w:styleId="af2">
    <w:name w:val="endnote text"/>
    <w:basedOn w:val="a"/>
    <w:link w:val="af3"/>
    <w:rsid w:val="0009422D"/>
  </w:style>
  <w:style w:type="character" w:customStyle="1" w:styleId="af3">
    <w:name w:val="Текст концевой сноски Знак"/>
    <w:basedOn w:val="a0"/>
    <w:link w:val="af2"/>
    <w:rsid w:val="0009422D"/>
  </w:style>
  <w:style w:type="character" w:styleId="af4">
    <w:name w:val="Hyperlink"/>
    <w:uiPriority w:val="99"/>
    <w:unhideWhenUsed/>
    <w:rsid w:val="0009422D"/>
    <w:rPr>
      <w:color w:val="006666"/>
      <w:u w:val="single"/>
    </w:rPr>
  </w:style>
  <w:style w:type="character" w:customStyle="1" w:styleId="a8">
    <w:name w:val="Основной текст с отступом Знак"/>
    <w:basedOn w:val="a0"/>
    <w:link w:val="a7"/>
    <w:rsid w:val="00296703"/>
  </w:style>
  <w:style w:type="character" w:customStyle="1" w:styleId="21">
    <w:name w:val="Основной текст 2 Знак"/>
    <w:basedOn w:val="a0"/>
    <w:link w:val="20"/>
    <w:rsid w:val="00296703"/>
  </w:style>
  <w:style w:type="character" w:customStyle="1" w:styleId="30">
    <w:name w:val="Заголовок 3 Знак"/>
    <w:link w:val="3"/>
    <w:rsid w:val="00296703"/>
    <w:rPr>
      <w:sz w:val="28"/>
      <w:szCs w:val="24"/>
    </w:rPr>
  </w:style>
  <w:style w:type="character" w:customStyle="1" w:styleId="40">
    <w:name w:val="Заголовок 4 Знак"/>
    <w:link w:val="4"/>
    <w:rsid w:val="00296703"/>
    <w:rPr>
      <w:sz w:val="28"/>
      <w:szCs w:val="24"/>
    </w:rPr>
  </w:style>
  <w:style w:type="character" w:customStyle="1" w:styleId="50">
    <w:name w:val="Заголовок 5 Знак"/>
    <w:link w:val="5"/>
    <w:rsid w:val="00296703"/>
    <w:rPr>
      <w:i/>
      <w:iCs/>
      <w:sz w:val="28"/>
      <w:szCs w:val="24"/>
    </w:rPr>
  </w:style>
  <w:style w:type="character" w:customStyle="1" w:styleId="80">
    <w:name w:val="Заголовок 8 Знак"/>
    <w:link w:val="8"/>
    <w:uiPriority w:val="9"/>
    <w:semiHidden/>
    <w:rsid w:val="002B3136"/>
    <w:rPr>
      <w:rFonts w:ascii="Calibri" w:hAnsi="Calibri"/>
      <w:i/>
      <w:iCs/>
      <w:sz w:val="24"/>
      <w:szCs w:val="24"/>
    </w:rPr>
  </w:style>
  <w:style w:type="paragraph" w:customStyle="1" w:styleId="210">
    <w:name w:val="Основной текст 21"/>
    <w:basedOn w:val="a"/>
    <w:rsid w:val="002B3136"/>
    <w:pPr>
      <w:suppressAutoHyphens/>
    </w:pPr>
    <w:rPr>
      <w:sz w:val="28"/>
      <w:szCs w:val="24"/>
      <w:lang w:eastAsia="ar-SA"/>
    </w:rPr>
  </w:style>
  <w:style w:type="paragraph" w:styleId="af5">
    <w:name w:val="Balloon Text"/>
    <w:basedOn w:val="a"/>
    <w:link w:val="af6"/>
    <w:rsid w:val="00FE0221"/>
    <w:rPr>
      <w:rFonts w:ascii="Tahoma" w:hAnsi="Tahoma" w:cs="Tahoma"/>
      <w:sz w:val="16"/>
      <w:szCs w:val="16"/>
    </w:rPr>
  </w:style>
  <w:style w:type="character" w:customStyle="1" w:styleId="af6">
    <w:name w:val="Текст выноски Знак"/>
    <w:link w:val="af5"/>
    <w:rsid w:val="00FE0221"/>
    <w:rPr>
      <w:rFonts w:ascii="Tahoma" w:hAnsi="Tahoma" w:cs="Tahoma"/>
      <w:sz w:val="16"/>
      <w:szCs w:val="16"/>
    </w:rPr>
  </w:style>
  <w:style w:type="character" w:styleId="af7">
    <w:name w:val="FollowedHyperlink"/>
    <w:rsid w:val="0031246E"/>
    <w:rPr>
      <w:color w:val="800080"/>
      <w:u w:val="single"/>
    </w:rPr>
  </w:style>
  <w:style w:type="character" w:customStyle="1" w:styleId="aa">
    <w:name w:val="Верхний колонтитул Знак"/>
    <w:aliases w:val="ВерхКолонтитул Знак"/>
    <w:basedOn w:val="a0"/>
    <w:link w:val="a9"/>
    <w:rsid w:val="000C3D1E"/>
  </w:style>
  <w:style w:type="character" w:styleId="af8">
    <w:name w:val="line number"/>
    <w:basedOn w:val="a0"/>
    <w:rsid w:val="002C2121"/>
  </w:style>
  <w:style w:type="character" w:customStyle="1" w:styleId="10">
    <w:name w:val="Заголовок 1 Знак"/>
    <w:link w:val="1"/>
    <w:rsid w:val="00B94C95"/>
    <w:rPr>
      <w:rFonts w:ascii="Cambria" w:eastAsia="Times New Roman" w:hAnsi="Cambria" w:cs="Times New Roman"/>
      <w:b/>
      <w:bCs/>
      <w:kern w:val="32"/>
      <w:sz w:val="32"/>
      <w:szCs w:val="32"/>
    </w:rPr>
  </w:style>
  <w:style w:type="paragraph" w:styleId="af9">
    <w:name w:val="TOC Heading"/>
    <w:basedOn w:val="1"/>
    <w:next w:val="a"/>
    <w:uiPriority w:val="39"/>
    <w:unhideWhenUsed/>
    <w:qFormat/>
    <w:rsid w:val="00B94C95"/>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ED7452"/>
    <w:pPr>
      <w:tabs>
        <w:tab w:val="right" w:leader="dot" w:pos="9639"/>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B94C95"/>
    <w:pPr>
      <w:spacing w:after="100" w:line="276" w:lineRule="auto"/>
    </w:pPr>
    <w:rPr>
      <w:rFonts w:ascii="Calibri" w:hAnsi="Calibri"/>
      <w:sz w:val="22"/>
      <w:szCs w:val="22"/>
      <w:lang w:eastAsia="en-US"/>
    </w:rPr>
  </w:style>
  <w:style w:type="paragraph" w:styleId="33">
    <w:name w:val="toc 3"/>
    <w:basedOn w:val="a"/>
    <w:next w:val="a"/>
    <w:autoRedefine/>
    <w:uiPriority w:val="39"/>
    <w:unhideWhenUsed/>
    <w:qFormat/>
    <w:rsid w:val="00B94C95"/>
    <w:pPr>
      <w:spacing w:after="100" w:line="276" w:lineRule="auto"/>
      <w:ind w:left="440"/>
    </w:pPr>
    <w:rPr>
      <w:rFonts w:ascii="Calibri" w:hAnsi="Calibri"/>
      <w:sz w:val="22"/>
      <w:szCs w:val="22"/>
      <w:lang w:eastAsia="en-US"/>
    </w:rPr>
  </w:style>
  <w:style w:type="character" w:styleId="afa">
    <w:name w:val="annotation reference"/>
    <w:basedOn w:val="a0"/>
    <w:uiPriority w:val="99"/>
    <w:rsid w:val="00962BD2"/>
    <w:rPr>
      <w:sz w:val="16"/>
      <w:szCs w:val="16"/>
    </w:rPr>
  </w:style>
  <w:style w:type="paragraph" w:styleId="afb">
    <w:name w:val="annotation text"/>
    <w:basedOn w:val="a"/>
    <w:link w:val="afc"/>
    <w:uiPriority w:val="99"/>
    <w:rsid w:val="00962BD2"/>
  </w:style>
  <w:style w:type="character" w:customStyle="1" w:styleId="afc">
    <w:name w:val="Текст примечания Знак"/>
    <w:basedOn w:val="a0"/>
    <w:link w:val="afb"/>
    <w:uiPriority w:val="99"/>
    <w:rsid w:val="00962BD2"/>
  </w:style>
  <w:style w:type="paragraph" w:styleId="afd">
    <w:name w:val="annotation subject"/>
    <w:basedOn w:val="afb"/>
    <w:next w:val="afb"/>
    <w:link w:val="afe"/>
    <w:rsid w:val="00962BD2"/>
    <w:rPr>
      <w:b/>
      <w:bCs/>
    </w:rPr>
  </w:style>
  <w:style w:type="character" w:customStyle="1" w:styleId="afe">
    <w:name w:val="Тема примечания Знак"/>
    <w:basedOn w:val="afc"/>
    <w:link w:val="afd"/>
    <w:rsid w:val="00962BD2"/>
    <w:rPr>
      <w:b/>
      <w:bCs/>
    </w:rPr>
  </w:style>
  <w:style w:type="character" w:customStyle="1" w:styleId="a6">
    <w:name w:val="Основной текст Знак"/>
    <w:link w:val="a5"/>
    <w:uiPriority w:val="99"/>
    <w:rsid w:val="001526B4"/>
    <w:rPr>
      <w:b/>
      <w:bCs/>
      <w:color w:val="000000"/>
      <w:sz w:val="28"/>
      <w:szCs w:val="18"/>
      <w:shd w:val="clear" w:color="auto" w:fill="FFFFFF"/>
    </w:rPr>
  </w:style>
  <w:style w:type="character" w:customStyle="1" w:styleId="11pt">
    <w:name w:val="Основной текст + 11 pt"/>
    <w:aliases w:val="Курсив"/>
    <w:uiPriority w:val="99"/>
    <w:rsid w:val="001526B4"/>
    <w:rPr>
      <w:rFonts w:ascii="Times New Roman" w:eastAsia="DejaVu Sans" w:hAnsi="Times New Roman" w:cs="Times New Roman"/>
      <w:i/>
      <w:iCs/>
      <w:noProof/>
      <w:kern w:val="1"/>
      <w:sz w:val="22"/>
      <w:szCs w:val="22"/>
      <w:u w:val="none"/>
      <w:shd w:val="clear" w:color="auto" w:fill="FFFFFF"/>
      <w:lang w:eastAsia="zh-CN" w:bidi="hi-IN"/>
    </w:rPr>
  </w:style>
  <w:style w:type="character" w:customStyle="1" w:styleId="9">
    <w:name w:val="Основной текст + 9"/>
    <w:aliases w:val="5 pt,Основной текст + 11,Полужирный"/>
    <w:uiPriority w:val="99"/>
    <w:rsid w:val="001526B4"/>
    <w:rPr>
      <w:rFonts w:ascii="Times New Roman" w:eastAsia="DejaVu Sans" w:hAnsi="Times New Roman" w:cs="Times New Roman"/>
      <w:kern w:val="1"/>
      <w:sz w:val="19"/>
      <w:szCs w:val="19"/>
      <w:u w:val="none"/>
      <w:shd w:val="clear" w:color="auto" w:fill="FFFFFF"/>
      <w:lang w:eastAsia="zh-CN" w:bidi="hi-IN"/>
    </w:rPr>
  </w:style>
  <w:style w:type="character" w:customStyle="1" w:styleId="aff">
    <w:name w:val="Основной текст + Полужирный"/>
    <w:uiPriority w:val="99"/>
    <w:rsid w:val="001526B4"/>
    <w:rPr>
      <w:rFonts w:ascii="Times New Roman" w:eastAsia="DejaVu Sans" w:hAnsi="Times New Roman" w:cs="Times New Roman"/>
      <w:b/>
      <w:bCs/>
      <w:kern w:val="1"/>
      <w:sz w:val="20"/>
      <w:szCs w:val="20"/>
      <w:u w:val="none"/>
      <w:shd w:val="clear" w:color="auto" w:fill="FFFFFF"/>
      <w:lang w:eastAsia="zh-CN" w:bidi="hi-IN"/>
    </w:rPr>
  </w:style>
  <w:style w:type="character" w:customStyle="1" w:styleId="zero">
    <w:name w:val="zero"/>
    <w:basedOn w:val="a0"/>
    <w:rsid w:val="004E078C"/>
  </w:style>
  <w:style w:type="character" w:customStyle="1" w:styleId="24">
    <w:name w:val="Подпись к таблице (2)_"/>
    <w:basedOn w:val="a0"/>
    <w:link w:val="25"/>
    <w:uiPriority w:val="99"/>
    <w:rsid w:val="00186D91"/>
    <w:rPr>
      <w:i/>
      <w:iCs/>
      <w:sz w:val="19"/>
      <w:szCs w:val="19"/>
      <w:shd w:val="clear" w:color="auto" w:fill="FFFFFF"/>
    </w:rPr>
  </w:style>
  <w:style w:type="character" w:customStyle="1" w:styleId="aff0">
    <w:name w:val="Подпись к таблице_"/>
    <w:basedOn w:val="a0"/>
    <w:link w:val="aff1"/>
    <w:uiPriority w:val="99"/>
    <w:rsid w:val="00186D91"/>
    <w:rPr>
      <w:b/>
      <w:bCs/>
      <w:sz w:val="19"/>
      <w:szCs w:val="19"/>
      <w:shd w:val="clear" w:color="auto" w:fill="FFFFFF"/>
    </w:rPr>
  </w:style>
  <w:style w:type="character" w:customStyle="1" w:styleId="70">
    <w:name w:val="Основной текст + 7"/>
    <w:aliases w:val="5 pt2,Курсив1,Основной текст (2) + 10,Не полужирный"/>
    <w:basedOn w:val="a0"/>
    <w:uiPriority w:val="99"/>
    <w:rsid w:val="00186D91"/>
    <w:rPr>
      <w:rFonts w:ascii="Times New Roman" w:hAnsi="Times New Roman" w:cs="Times New Roman"/>
      <w:i/>
      <w:iCs/>
      <w:sz w:val="15"/>
      <w:szCs w:val="15"/>
      <w:u w:val="none"/>
      <w:shd w:val="clear" w:color="auto" w:fill="FFFFFF"/>
    </w:rPr>
  </w:style>
  <w:style w:type="character" w:customStyle="1" w:styleId="71">
    <w:name w:val="Основной текст + 71"/>
    <w:aliases w:val="5 pt1,Основной текст (2) + 101,Не полужирный1,Интервал 1 pt"/>
    <w:basedOn w:val="a0"/>
    <w:uiPriority w:val="99"/>
    <w:rsid w:val="00186D91"/>
    <w:rPr>
      <w:rFonts w:ascii="Times New Roman" w:hAnsi="Times New Roman" w:cs="Times New Roman"/>
      <w:sz w:val="15"/>
      <w:szCs w:val="15"/>
      <w:u w:val="none"/>
      <w:shd w:val="clear" w:color="auto" w:fill="FFFFFF"/>
    </w:rPr>
  </w:style>
  <w:style w:type="paragraph" w:customStyle="1" w:styleId="25">
    <w:name w:val="Подпись к таблице (2)"/>
    <w:basedOn w:val="a"/>
    <w:link w:val="24"/>
    <w:uiPriority w:val="99"/>
    <w:rsid w:val="00186D91"/>
    <w:pPr>
      <w:shd w:val="clear" w:color="auto" w:fill="FFFFFF"/>
      <w:spacing w:line="240" w:lineRule="atLeast"/>
      <w:jc w:val="right"/>
    </w:pPr>
    <w:rPr>
      <w:i/>
      <w:iCs/>
      <w:sz w:val="19"/>
      <w:szCs w:val="19"/>
    </w:rPr>
  </w:style>
  <w:style w:type="paragraph" w:customStyle="1" w:styleId="aff1">
    <w:name w:val="Подпись к таблице"/>
    <w:basedOn w:val="a"/>
    <w:link w:val="aff0"/>
    <w:uiPriority w:val="99"/>
    <w:rsid w:val="00186D91"/>
    <w:pPr>
      <w:shd w:val="clear" w:color="auto" w:fill="FFFFFF"/>
      <w:spacing w:line="240" w:lineRule="atLeast"/>
    </w:pPr>
    <w:rPr>
      <w:b/>
      <w:bCs/>
      <w:sz w:val="19"/>
      <w:szCs w:val="19"/>
    </w:rPr>
  </w:style>
  <w:style w:type="character" w:customStyle="1" w:styleId="41">
    <w:name w:val="Основной текст (4)_"/>
    <w:basedOn w:val="a0"/>
    <w:link w:val="42"/>
    <w:uiPriority w:val="99"/>
    <w:rsid w:val="00186D91"/>
    <w:rPr>
      <w:b/>
      <w:bCs/>
      <w:sz w:val="19"/>
      <w:szCs w:val="19"/>
      <w:shd w:val="clear" w:color="auto" w:fill="FFFFFF"/>
    </w:rPr>
  </w:style>
  <w:style w:type="paragraph" w:customStyle="1" w:styleId="42">
    <w:name w:val="Основной текст (4)"/>
    <w:basedOn w:val="a"/>
    <w:link w:val="41"/>
    <w:uiPriority w:val="99"/>
    <w:rsid w:val="00186D91"/>
    <w:pPr>
      <w:shd w:val="clear" w:color="auto" w:fill="FFFFFF"/>
      <w:spacing w:line="226" w:lineRule="exact"/>
    </w:pPr>
    <w:rPr>
      <w:b/>
      <w:bCs/>
      <w:sz w:val="19"/>
      <w:szCs w:val="19"/>
    </w:rPr>
  </w:style>
  <w:style w:type="character" w:customStyle="1" w:styleId="49">
    <w:name w:val="Основной текст (4) + 9"/>
    <w:aliases w:val="5 pt3,Курсив2,Основной текст (4) + 81"/>
    <w:basedOn w:val="41"/>
    <w:uiPriority w:val="99"/>
    <w:rsid w:val="00186D91"/>
    <w:rPr>
      <w:i/>
      <w:iCs/>
    </w:rPr>
  </w:style>
  <w:style w:type="character" w:customStyle="1" w:styleId="uk-text-bold">
    <w:name w:val="uk-text-bold"/>
    <w:basedOn w:val="a0"/>
    <w:rsid w:val="009D4FB7"/>
  </w:style>
  <w:style w:type="table" w:styleId="aff2">
    <w:name w:val="Table Grid"/>
    <w:basedOn w:val="a1"/>
    <w:uiPriority w:val="59"/>
    <w:rsid w:val="00CE7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602C3"/>
    <w:pPr>
      <w:spacing w:before="100" w:beforeAutospacing="1" w:after="100" w:afterAutospacing="1"/>
    </w:pPr>
    <w:rPr>
      <w:sz w:val="24"/>
      <w:szCs w:val="24"/>
    </w:rPr>
  </w:style>
  <w:style w:type="character" w:styleId="aff3">
    <w:name w:val="Strong"/>
    <w:basedOn w:val="a0"/>
    <w:uiPriority w:val="22"/>
    <w:qFormat/>
    <w:rsid w:val="00DA09BD"/>
    <w:rPr>
      <w:b/>
      <w:bCs/>
    </w:rPr>
  </w:style>
  <w:style w:type="character" w:styleId="aff4">
    <w:name w:val="Emphasis"/>
    <w:basedOn w:val="a0"/>
    <w:qFormat/>
    <w:rsid w:val="00FF351A"/>
    <w:rPr>
      <w:i/>
      <w:iCs/>
    </w:rPr>
  </w:style>
  <w:style w:type="character" w:customStyle="1" w:styleId="12">
    <w:name w:val="Основной текст Знак1"/>
    <w:basedOn w:val="a0"/>
    <w:uiPriority w:val="99"/>
    <w:rsid w:val="00DE4CBE"/>
    <w:rPr>
      <w:rFonts w:ascii="Times New Roman" w:hAnsi="Times New Roman" w:cs="Times New Roman"/>
      <w:sz w:val="17"/>
      <w:szCs w:val="17"/>
      <w:shd w:val="clear" w:color="auto" w:fill="FFFFFF"/>
    </w:rPr>
  </w:style>
</w:styles>
</file>

<file path=word/webSettings.xml><?xml version="1.0" encoding="utf-8"?>
<w:webSettings xmlns:r="http://schemas.openxmlformats.org/officeDocument/2006/relationships" xmlns:w="http://schemas.openxmlformats.org/wordprocessingml/2006/main">
  <w:divs>
    <w:div w:id="30307735">
      <w:bodyDiv w:val="1"/>
      <w:marLeft w:val="0"/>
      <w:marRight w:val="0"/>
      <w:marTop w:val="0"/>
      <w:marBottom w:val="0"/>
      <w:divBdr>
        <w:top w:val="none" w:sz="0" w:space="0" w:color="auto"/>
        <w:left w:val="none" w:sz="0" w:space="0" w:color="auto"/>
        <w:bottom w:val="none" w:sz="0" w:space="0" w:color="auto"/>
        <w:right w:val="none" w:sz="0" w:space="0" w:color="auto"/>
      </w:divBdr>
    </w:div>
    <w:div w:id="97994101">
      <w:bodyDiv w:val="1"/>
      <w:marLeft w:val="0"/>
      <w:marRight w:val="0"/>
      <w:marTop w:val="0"/>
      <w:marBottom w:val="0"/>
      <w:divBdr>
        <w:top w:val="none" w:sz="0" w:space="0" w:color="auto"/>
        <w:left w:val="none" w:sz="0" w:space="0" w:color="auto"/>
        <w:bottom w:val="none" w:sz="0" w:space="0" w:color="auto"/>
        <w:right w:val="none" w:sz="0" w:space="0" w:color="auto"/>
      </w:divBdr>
      <w:divsChild>
        <w:div w:id="1320617545">
          <w:marLeft w:val="0"/>
          <w:marRight w:val="0"/>
          <w:marTop w:val="0"/>
          <w:marBottom w:val="0"/>
          <w:divBdr>
            <w:top w:val="none" w:sz="0" w:space="0" w:color="auto"/>
            <w:left w:val="none" w:sz="0" w:space="0" w:color="auto"/>
            <w:bottom w:val="none" w:sz="0" w:space="0" w:color="auto"/>
            <w:right w:val="none" w:sz="0" w:space="0" w:color="auto"/>
          </w:divBdr>
        </w:div>
        <w:div w:id="966080870">
          <w:marLeft w:val="0"/>
          <w:marRight w:val="0"/>
          <w:marTop w:val="0"/>
          <w:marBottom w:val="0"/>
          <w:divBdr>
            <w:top w:val="none" w:sz="0" w:space="0" w:color="auto"/>
            <w:left w:val="none" w:sz="0" w:space="0" w:color="auto"/>
            <w:bottom w:val="none" w:sz="0" w:space="0" w:color="auto"/>
            <w:right w:val="none" w:sz="0" w:space="0" w:color="auto"/>
          </w:divBdr>
        </w:div>
        <w:div w:id="649821714">
          <w:marLeft w:val="0"/>
          <w:marRight w:val="0"/>
          <w:marTop w:val="0"/>
          <w:marBottom w:val="0"/>
          <w:divBdr>
            <w:top w:val="none" w:sz="0" w:space="0" w:color="auto"/>
            <w:left w:val="none" w:sz="0" w:space="0" w:color="auto"/>
            <w:bottom w:val="none" w:sz="0" w:space="0" w:color="auto"/>
            <w:right w:val="none" w:sz="0" w:space="0" w:color="auto"/>
          </w:divBdr>
        </w:div>
        <w:div w:id="513618238">
          <w:marLeft w:val="0"/>
          <w:marRight w:val="0"/>
          <w:marTop w:val="0"/>
          <w:marBottom w:val="0"/>
          <w:divBdr>
            <w:top w:val="none" w:sz="0" w:space="0" w:color="auto"/>
            <w:left w:val="none" w:sz="0" w:space="0" w:color="auto"/>
            <w:bottom w:val="none" w:sz="0" w:space="0" w:color="auto"/>
            <w:right w:val="none" w:sz="0" w:space="0" w:color="auto"/>
          </w:divBdr>
        </w:div>
        <w:div w:id="1091320104">
          <w:marLeft w:val="0"/>
          <w:marRight w:val="0"/>
          <w:marTop w:val="0"/>
          <w:marBottom w:val="0"/>
          <w:divBdr>
            <w:top w:val="none" w:sz="0" w:space="0" w:color="auto"/>
            <w:left w:val="none" w:sz="0" w:space="0" w:color="auto"/>
            <w:bottom w:val="none" w:sz="0" w:space="0" w:color="auto"/>
            <w:right w:val="none" w:sz="0" w:space="0" w:color="auto"/>
          </w:divBdr>
        </w:div>
        <w:div w:id="1030178676">
          <w:marLeft w:val="0"/>
          <w:marRight w:val="0"/>
          <w:marTop w:val="0"/>
          <w:marBottom w:val="0"/>
          <w:divBdr>
            <w:top w:val="none" w:sz="0" w:space="0" w:color="auto"/>
            <w:left w:val="none" w:sz="0" w:space="0" w:color="auto"/>
            <w:bottom w:val="none" w:sz="0" w:space="0" w:color="auto"/>
            <w:right w:val="none" w:sz="0" w:space="0" w:color="auto"/>
          </w:divBdr>
        </w:div>
        <w:div w:id="1543252044">
          <w:marLeft w:val="0"/>
          <w:marRight w:val="0"/>
          <w:marTop w:val="0"/>
          <w:marBottom w:val="0"/>
          <w:divBdr>
            <w:top w:val="none" w:sz="0" w:space="0" w:color="auto"/>
            <w:left w:val="none" w:sz="0" w:space="0" w:color="auto"/>
            <w:bottom w:val="none" w:sz="0" w:space="0" w:color="auto"/>
            <w:right w:val="none" w:sz="0" w:space="0" w:color="auto"/>
          </w:divBdr>
        </w:div>
      </w:divsChild>
    </w:div>
    <w:div w:id="170610388">
      <w:bodyDiv w:val="1"/>
      <w:marLeft w:val="0"/>
      <w:marRight w:val="0"/>
      <w:marTop w:val="0"/>
      <w:marBottom w:val="0"/>
      <w:divBdr>
        <w:top w:val="none" w:sz="0" w:space="0" w:color="auto"/>
        <w:left w:val="none" w:sz="0" w:space="0" w:color="auto"/>
        <w:bottom w:val="none" w:sz="0" w:space="0" w:color="auto"/>
        <w:right w:val="none" w:sz="0" w:space="0" w:color="auto"/>
      </w:divBdr>
      <w:divsChild>
        <w:div w:id="1489399525">
          <w:marLeft w:val="0"/>
          <w:marRight w:val="0"/>
          <w:marTop w:val="0"/>
          <w:marBottom w:val="0"/>
          <w:divBdr>
            <w:top w:val="none" w:sz="0" w:space="0" w:color="auto"/>
            <w:left w:val="none" w:sz="0" w:space="0" w:color="auto"/>
            <w:bottom w:val="none" w:sz="0" w:space="0" w:color="auto"/>
            <w:right w:val="none" w:sz="0" w:space="0" w:color="auto"/>
          </w:divBdr>
          <w:divsChild>
            <w:div w:id="786241148">
              <w:marLeft w:val="0"/>
              <w:marRight w:val="0"/>
              <w:marTop w:val="0"/>
              <w:marBottom w:val="0"/>
              <w:divBdr>
                <w:top w:val="none" w:sz="0" w:space="0" w:color="auto"/>
                <w:left w:val="none" w:sz="0" w:space="0" w:color="auto"/>
                <w:bottom w:val="none" w:sz="0" w:space="0" w:color="auto"/>
                <w:right w:val="none" w:sz="0" w:space="0" w:color="auto"/>
              </w:divBdr>
            </w:div>
            <w:div w:id="346518138">
              <w:marLeft w:val="0"/>
              <w:marRight w:val="0"/>
              <w:marTop w:val="0"/>
              <w:marBottom w:val="0"/>
              <w:divBdr>
                <w:top w:val="none" w:sz="0" w:space="0" w:color="auto"/>
                <w:left w:val="none" w:sz="0" w:space="0" w:color="auto"/>
                <w:bottom w:val="none" w:sz="0" w:space="0" w:color="auto"/>
                <w:right w:val="none" w:sz="0" w:space="0" w:color="auto"/>
              </w:divBdr>
            </w:div>
          </w:divsChild>
        </w:div>
        <w:div w:id="185406819">
          <w:marLeft w:val="0"/>
          <w:marRight w:val="0"/>
          <w:marTop w:val="0"/>
          <w:marBottom w:val="0"/>
          <w:divBdr>
            <w:top w:val="none" w:sz="0" w:space="0" w:color="auto"/>
            <w:left w:val="none" w:sz="0" w:space="0" w:color="auto"/>
            <w:bottom w:val="none" w:sz="0" w:space="0" w:color="auto"/>
            <w:right w:val="none" w:sz="0" w:space="0" w:color="auto"/>
          </w:divBdr>
          <w:divsChild>
            <w:div w:id="1745910384">
              <w:marLeft w:val="0"/>
              <w:marRight w:val="0"/>
              <w:marTop w:val="0"/>
              <w:marBottom w:val="0"/>
              <w:divBdr>
                <w:top w:val="none" w:sz="0" w:space="0" w:color="auto"/>
                <w:left w:val="none" w:sz="0" w:space="0" w:color="auto"/>
                <w:bottom w:val="none" w:sz="0" w:space="0" w:color="auto"/>
                <w:right w:val="none" w:sz="0" w:space="0" w:color="auto"/>
              </w:divBdr>
            </w:div>
            <w:div w:id="1078555429">
              <w:marLeft w:val="0"/>
              <w:marRight w:val="0"/>
              <w:marTop w:val="0"/>
              <w:marBottom w:val="0"/>
              <w:divBdr>
                <w:top w:val="none" w:sz="0" w:space="0" w:color="auto"/>
                <w:left w:val="none" w:sz="0" w:space="0" w:color="auto"/>
                <w:bottom w:val="none" w:sz="0" w:space="0" w:color="auto"/>
                <w:right w:val="none" w:sz="0" w:space="0" w:color="auto"/>
              </w:divBdr>
            </w:div>
          </w:divsChild>
        </w:div>
        <w:div w:id="129443805">
          <w:marLeft w:val="0"/>
          <w:marRight w:val="0"/>
          <w:marTop w:val="0"/>
          <w:marBottom w:val="0"/>
          <w:divBdr>
            <w:top w:val="none" w:sz="0" w:space="0" w:color="auto"/>
            <w:left w:val="none" w:sz="0" w:space="0" w:color="auto"/>
            <w:bottom w:val="none" w:sz="0" w:space="0" w:color="auto"/>
            <w:right w:val="none" w:sz="0" w:space="0" w:color="auto"/>
          </w:divBdr>
          <w:divsChild>
            <w:div w:id="1963419101">
              <w:marLeft w:val="0"/>
              <w:marRight w:val="0"/>
              <w:marTop w:val="0"/>
              <w:marBottom w:val="0"/>
              <w:divBdr>
                <w:top w:val="none" w:sz="0" w:space="0" w:color="auto"/>
                <w:left w:val="none" w:sz="0" w:space="0" w:color="auto"/>
                <w:bottom w:val="none" w:sz="0" w:space="0" w:color="auto"/>
                <w:right w:val="none" w:sz="0" w:space="0" w:color="auto"/>
              </w:divBdr>
            </w:div>
            <w:div w:id="17855753">
              <w:marLeft w:val="0"/>
              <w:marRight w:val="0"/>
              <w:marTop w:val="0"/>
              <w:marBottom w:val="0"/>
              <w:divBdr>
                <w:top w:val="none" w:sz="0" w:space="0" w:color="auto"/>
                <w:left w:val="none" w:sz="0" w:space="0" w:color="auto"/>
                <w:bottom w:val="none" w:sz="0" w:space="0" w:color="auto"/>
                <w:right w:val="none" w:sz="0" w:space="0" w:color="auto"/>
              </w:divBdr>
            </w:div>
          </w:divsChild>
        </w:div>
        <w:div w:id="199906473">
          <w:marLeft w:val="0"/>
          <w:marRight w:val="0"/>
          <w:marTop w:val="0"/>
          <w:marBottom w:val="0"/>
          <w:divBdr>
            <w:top w:val="none" w:sz="0" w:space="0" w:color="auto"/>
            <w:left w:val="none" w:sz="0" w:space="0" w:color="auto"/>
            <w:bottom w:val="none" w:sz="0" w:space="0" w:color="auto"/>
            <w:right w:val="none" w:sz="0" w:space="0" w:color="auto"/>
          </w:divBdr>
          <w:divsChild>
            <w:div w:id="1352881460">
              <w:marLeft w:val="0"/>
              <w:marRight w:val="0"/>
              <w:marTop w:val="0"/>
              <w:marBottom w:val="0"/>
              <w:divBdr>
                <w:top w:val="none" w:sz="0" w:space="0" w:color="auto"/>
                <w:left w:val="none" w:sz="0" w:space="0" w:color="auto"/>
                <w:bottom w:val="none" w:sz="0" w:space="0" w:color="auto"/>
                <w:right w:val="none" w:sz="0" w:space="0" w:color="auto"/>
              </w:divBdr>
            </w:div>
            <w:div w:id="1473711572">
              <w:marLeft w:val="0"/>
              <w:marRight w:val="0"/>
              <w:marTop w:val="0"/>
              <w:marBottom w:val="0"/>
              <w:divBdr>
                <w:top w:val="none" w:sz="0" w:space="0" w:color="auto"/>
                <w:left w:val="none" w:sz="0" w:space="0" w:color="auto"/>
                <w:bottom w:val="none" w:sz="0" w:space="0" w:color="auto"/>
                <w:right w:val="none" w:sz="0" w:space="0" w:color="auto"/>
              </w:divBdr>
            </w:div>
          </w:divsChild>
        </w:div>
        <w:div w:id="1604874304">
          <w:marLeft w:val="0"/>
          <w:marRight w:val="0"/>
          <w:marTop w:val="0"/>
          <w:marBottom w:val="0"/>
          <w:divBdr>
            <w:top w:val="none" w:sz="0" w:space="0" w:color="auto"/>
            <w:left w:val="none" w:sz="0" w:space="0" w:color="auto"/>
            <w:bottom w:val="none" w:sz="0" w:space="0" w:color="auto"/>
            <w:right w:val="none" w:sz="0" w:space="0" w:color="auto"/>
          </w:divBdr>
          <w:divsChild>
            <w:div w:id="1947274251">
              <w:marLeft w:val="0"/>
              <w:marRight w:val="0"/>
              <w:marTop w:val="0"/>
              <w:marBottom w:val="0"/>
              <w:divBdr>
                <w:top w:val="none" w:sz="0" w:space="0" w:color="auto"/>
                <w:left w:val="none" w:sz="0" w:space="0" w:color="auto"/>
                <w:bottom w:val="none" w:sz="0" w:space="0" w:color="auto"/>
                <w:right w:val="none" w:sz="0" w:space="0" w:color="auto"/>
              </w:divBdr>
            </w:div>
            <w:div w:id="508953976">
              <w:marLeft w:val="0"/>
              <w:marRight w:val="0"/>
              <w:marTop w:val="0"/>
              <w:marBottom w:val="0"/>
              <w:divBdr>
                <w:top w:val="none" w:sz="0" w:space="0" w:color="auto"/>
                <w:left w:val="none" w:sz="0" w:space="0" w:color="auto"/>
                <w:bottom w:val="none" w:sz="0" w:space="0" w:color="auto"/>
                <w:right w:val="none" w:sz="0" w:space="0" w:color="auto"/>
              </w:divBdr>
            </w:div>
          </w:divsChild>
        </w:div>
        <w:div w:id="1450708172">
          <w:marLeft w:val="0"/>
          <w:marRight w:val="0"/>
          <w:marTop w:val="0"/>
          <w:marBottom w:val="0"/>
          <w:divBdr>
            <w:top w:val="none" w:sz="0" w:space="0" w:color="auto"/>
            <w:left w:val="none" w:sz="0" w:space="0" w:color="auto"/>
            <w:bottom w:val="none" w:sz="0" w:space="0" w:color="auto"/>
            <w:right w:val="none" w:sz="0" w:space="0" w:color="auto"/>
          </w:divBdr>
          <w:divsChild>
            <w:div w:id="2035957948">
              <w:marLeft w:val="0"/>
              <w:marRight w:val="0"/>
              <w:marTop w:val="0"/>
              <w:marBottom w:val="0"/>
              <w:divBdr>
                <w:top w:val="none" w:sz="0" w:space="0" w:color="auto"/>
                <w:left w:val="none" w:sz="0" w:space="0" w:color="auto"/>
                <w:bottom w:val="none" w:sz="0" w:space="0" w:color="auto"/>
                <w:right w:val="none" w:sz="0" w:space="0" w:color="auto"/>
              </w:divBdr>
            </w:div>
            <w:div w:id="75520295">
              <w:marLeft w:val="0"/>
              <w:marRight w:val="0"/>
              <w:marTop w:val="0"/>
              <w:marBottom w:val="0"/>
              <w:divBdr>
                <w:top w:val="none" w:sz="0" w:space="0" w:color="auto"/>
                <w:left w:val="none" w:sz="0" w:space="0" w:color="auto"/>
                <w:bottom w:val="none" w:sz="0" w:space="0" w:color="auto"/>
                <w:right w:val="none" w:sz="0" w:space="0" w:color="auto"/>
              </w:divBdr>
            </w:div>
          </w:divsChild>
        </w:div>
        <w:div w:id="1492794320">
          <w:marLeft w:val="0"/>
          <w:marRight w:val="0"/>
          <w:marTop w:val="0"/>
          <w:marBottom w:val="0"/>
          <w:divBdr>
            <w:top w:val="none" w:sz="0" w:space="0" w:color="auto"/>
            <w:left w:val="none" w:sz="0" w:space="0" w:color="auto"/>
            <w:bottom w:val="none" w:sz="0" w:space="0" w:color="auto"/>
            <w:right w:val="none" w:sz="0" w:space="0" w:color="auto"/>
          </w:divBdr>
          <w:divsChild>
            <w:div w:id="1757745012">
              <w:marLeft w:val="0"/>
              <w:marRight w:val="0"/>
              <w:marTop w:val="0"/>
              <w:marBottom w:val="0"/>
              <w:divBdr>
                <w:top w:val="none" w:sz="0" w:space="0" w:color="auto"/>
                <w:left w:val="none" w:sz="0" w:space="0" w:color="auto"/>
                <w:bottom w:val="none" w:sz="0" w:space="0" w:color="auto"/>
                <w:right w:val="none" w:sz="0" w:space="0" w:color="auto"/>
              </w:divBdr>
            </w:div>
            <w:div w:id="1926454824">
              <w:marLeft w:val="0"/>
              <w:marRight w:val="0"/>
              <w:marTop w:val="0"/>
              <w:marBottom w:val="0"/>
              <w:divBdr>
                <w:top w:val="none" w:sz="0" w:space="0" w:color="auto"/>
                <w:left w:val="none" w:sz="0" w:space="0" w:color="auto"/>
                <w:bottom w:val="none" w:sz="0" w:space="0" w:color="auto"/>
                <w:right w:val="none" w:sz="0" w:space="0" w:color="auto"/>
              </w:divBdr>
            </w:div>
          </w:divsChild>
        </w:div>
        <w:div w:id="12147097">
          <w:marLeft w:val="0"/>
          <w:marRight w:val="0"/>
          <w:marTop w:val="0"/>
          <w:marBottom w:val="0"/>
          <w:divBdr>
            <w:top w:val="none" w:sz="0" w:space="0" w:color="auto"/>
            <w:left w:val="none" w:sz="0" w:space="0" w:color="auto"/>
            <w:bottom w:val="none" w:sz="0" w:space="0" w:color="auto"/>
            <w:right w:val="none" w:sz="0" w:space="0" w:color="auto"/>
          </w:divBdr>
          <w:divsChild>
            <w:div w:id="1009135521">
              <w:marLeft w:val="0"/>
              <w:marRight w:val="0"/>
              <w:marTop w:val="0"/>
              <w:marBottom w:val="0"/>
              <w:divBdr>
                <w:top w:val="none" w:sz="0" w:space="0" w:color="auto"/>
                <w:left w:val="none" w:sz="0" w:space="0" w:color="auto"/>
                <w:bottom w:val="none" w:sz="0" w:space="0" w:color="auto"/>
                <w:right w:val="none" w:sz="0" w:space="0" w:color="auto"/>
              </w:divBdr>
            </w:div>
            <w:div w:id="1477263254">
              <w:marLeft w:val="0"/>
              <w:marRight w:val="0"/>
              <w:marTop w:val="0"/>
              <w:marBottom w:val="0"/>
              <w:divBdr>
                <w:top w:val="none" w:sz="0" w:space="0" w:color="auto"/>
                <w:left w:val="none" w:sz="0" w:space="0" w:color="auto"/>
                <w:bottom w:val="none" w:sz="0" w:space="0" w:color="auto"/>
                <w:right w:val="none" w:sz="0" w:space="0" w:color="auto"/>
              </w:divBdr>
            </w:div>
          </w:divsChild>
        </w:div>
        <w:div w:id="2028021712">
          <w:marLeft w:val="0"/>
          <w:marRight w:val="0"/>
          <w:marTop w:val="0"/>
          <w:marBottom w:val="0"/>
          <w:divBdr>
            <w:top w:val="none" w:sz="0" w:space="0" w:color="auto"/>
            <w:left w:val="none" w:sz="0" w:space="0" w:color="auto"/>
            <w:bottom w:val="none" w:sz="0" w:space="0" w:color="auto"/>
            <w:right w:val="none" w:sz="0" w:space="0" w:color="auto"/>
          </w:divBdr>
          <w:divsChild>
            <w:div w:id="1499072850">
              <w:marLeft w:val="0"/>
              <w:marRight w:val="0"/>
              <w:marTop w:val="0"/>
              <w:marBottom w:val="0"/>
              <w:divBdr>
                <w:top w:val="none" w:sz="0" w:space="0" w:color="auto"/>
                <w:left w:val="none" w:sz="0" w:space="0" w:color="auto"/>
                <w:bottom w:val="none" w:sz="0" w:space="0" w:color="auto"/>
                <w:right w:val="none" w:sz="0" w:space="0" w:color="auto"/>
              </w:divBdr>
            </w:div>
            <w:div w:id="420684862">
              <w:marLeft w:val="0"/>
              <w:marRight w:val="0"/>
              <w:marTop w:val="0"/>
              <w:marBottom w:val="0"/>
              <w:divBdr>
                <w:top w:val="none" w:sz="0" w:space="0" w:color="auto"/>
                <w:left w:val="none" w:sz="0" w:space="0" w:color="auto"/>
                <w:bottom w:val="none" w:sz="0" w:space="0" w:color="auto"/>
                <w:right w:val="none" w:sz="0" w:space="0" w:color="auto"/>
              </w:divBdr>
            </w:div>
          </w:divsChild>
        </w:div>
        <w:div w:id="621427537">
          <w:marLeft w:val="0"/>
          <w:marRight w:val="0"/>
          <w:marTop w:val="0"/>
          <w:marBottom w:val="0"/>
          <w:divBdr>
            <w:top w:val="none" w:sz="0" w:space="0" w:color="auto"/>
            <w:left w:val="none" w:sz="0" w:space="0" w:color="auto"/>
            <w:bottom w:val="none" w:sz="0" w:space="0" w:color="auto"/>
            <w:right w:val="none" w:sz="0" w:space="0" w:color="auto"/>
          </w:divBdr>
          <w:divsChild>
            <w:div w:id="1564682516">
              <w:marLeft w:val="0"/>
              <w:marRight w:val="0"/>
              <w:marTop w:val="0"/>
              <w:marBottom w:val="0"/>
              <w:divBdr>
                <w:top w:val="none" w:sz="0" w:space="0" w:color="auto"/>
                <w:left w:val="none" w:sz="0" w:space="0" w:color="auto"/>
                <w:bottom w:val="none" w:sz="0" w:space="0" w:color="auto"/>
                <w:right w:val="none" w:sz="0" w:space="0" w:color="auto"/>
              </w:divBdr>
            </w:div>
            <w:div w:id="1755080312">
              <w:marLeft w:val="0"/>
              <w:marRight w:val="0"/>
              <w:marTop w:val="0"/>
              <w:marBottom w:val="0"/>
              <w:divBdr>
                <w:top w:val="none" w:sz="0" w:space="0" w:color="auto"/>
                <w:left w:val="none" w:sz="0" w:space="0" w:color="auto"/>
                <w:bottom w:val="none" w:sz="0" w:space="0" w:color="auto"/>
                <w:right w:val="none" w:sz="0" w:space="0" w:color="auto"/>
              </w:divBdr>
            </w:div>
          </w:divsChild>
        </w:div>
        <w:div w:id="1638100473">
          <w:marLeft w:val="0"/>
          <w:marRight w:val="0"/>
          <w:marTop w:val="0"/>
          <w:marBottom w:val="0"/>
          <w:divBdr>
            <w:top w:val="none" w:sz="0" w:space="0" w:color="auto"/>
            <w:left w:val="none" w:sz="0" w:space="0" w:color="auto"/>
            <w:bottom w:val="none" w:sz="0" w:space="0" w:color="auto"/>
            <w:right w:val="none" w:sz="0" w:space="0" w:color="auto"/>
          </w:divBdr>
          <w:divsChild>
            <w:div w:id="534077209">
              <w:marLeft w:val="0"/>
              <w:marRight w:val="0"/>
              <w:marTop w:val="0"/>
              <w:marBottom w:val="0"/>
              <w:divBdr>
                <w:top w:val="none" w:sz="0" w:space="0" w:color="auto"/>
                <w:left w:val="none" w:sz="0" w:space="0" w:color="auto"/>
                <w:bottom w:val="none" w:sz="0" w:space="0" w:color="auto"/>
                <w:right w:val="none" w:sz="0" w:space="0" w:color="auto"/>
              </w:divBdr>
            </w:div>
            <w:div w:id="1427144402">
              <w:marLeft w:val="0"/>
              <w:marRight w:val="0"/>
              <w:marTop w:val="0"/>
              <w:marBottom w:val="0"/>
              <w:divBdr>
                <w:top w:val="none" w:sz="0" w:space="0" w:color="auto"/>
                <w:left w:val="none" w:sz="0" w:space="0" w:color="auto"/>
                <w:bottom w:val="none" w:sz="0" w:space="0" w:color="auto"/>
                <w:right w:val="none" w:sz="0" w:space="0" w:color="auto"/>
              </w:divBdr>
            </w:div>
          </w:divsChild>
        </w:div>
        <w:div w:id="1861266">
          <w:marLeft w:val="0"/>
          <w:marRight w:val="0"/>
          <w:marTop w:val="0"/>
          <w:marBottom w:val="0"/>
          <w:divBdr>
            <w:top w:val="none" w:sz="0" w:space="0" w:color="auto"/>
            <w:left w:val="none" w:sz="0" w:space="0" w:color="auto"/>
            <w:bottom w:val="none" w:sz="0" w:space="0" w:color="auto"/>
            <w:right w:val="none" w:sz="0" w:space="0" w:color="auto"/>
          </w:divBdr>
          <w:divsChild>
            <w:div w:id="408768798">
              <w:marLeft w:val="0"/>
              <w:marRight w:val="0"/>
              <w:marTop w:val="0"/>
              <w:marBottom w:val="0"/>
              <w:divBdr>
                <w:top w:val="none" w:sz="0" w:space="0" w:color="auto"/>
                <w:left w:val="none" w:sz="0" w:space="0" w:color="auto"/>
                <w:bottom w:val="none" w:sz="0" w:space="0" w:color="auto"/>
                <w:right w:val="none" w:sz="0" w:space="0" w:color="auto"/>
              </w:divBdr>
            </w:div>
            <w:div w:id="509872545">
              <w:marLeft w:val="0"/>
              <w:marRight w:val="0"/>
              <w:marTop w:val="0"/>
              <w:marBottom w:val="0"/>
              <w:divBdr>
                <w:top w:val="none" w:sz="0" w:space="0" w:color="auto"/>
                <w:left w:val="none" w:sz="0" w:space="0" w:color="auto"/>
                <w:bottom w:val="none" w:sz="0" w:space="0" w:color="auto"/>
                <w:right w:val="none" w:sz="0" w:space="0" w:color="auto"/>
              </w:divBdr>
            </w:div>
          </w:divsChild>
        </w:div>
        <w:div w:id="1680303698">
          <w:marLeft w:val="0"/>
          <w:marRight w:val="0"/>
          <w:marTop w:val="0"/>
          <w:marBottom w:val="0"/>
          <w:divBdr>
            <w:top w:val="none" w:sz="0" w:space="0" w:color="auto"/>
            <w:left w:val="none" w:sz="0" w:space="0" w:color="auto"/>
            <w:bottom w:val="none" w:sz="0" w:space="0" w:color="auto"/>
            <w:right w:val="none" w:sz="0" w:space="0" w:color="auto"/>
          </w:divBdr>
          <w:divsChild>
            <w:div w:id="624196051">
              <w:marLeft w:val="0"/>
              <w:marRight w:val="0"/>
              <w:marTop w:val="0"/>
              <w:marBottom w:val="0"/>
              <w:divBdr>
                <w:top w:val="none" w:sz="0" w:space="0" w:color="auto"/>
                <w:left w:val="none" w:sz="0" w:space="0" w:color="auto"/>
                <w:bottom w:val="none" w:sz="0" w:space="0" w:color="auto"/>
                <w:right w:val="none" w:sz="0" w:space="0" w:color="auto"/>
              </w:divBdr>
            </w:div>
            <w:div w:id="842235735">
              <w:marLeft w:val="0"/>
              <w:marRight w:val="0"/>
              <w:marTop w:val="0"/>
              <w:marBottom w:val="0"/>
              <w:divBdr>
                <w:top w:val="none" w:sz="0" w:space="0" w:color="auto"/>
                <w:left w:val="none" w:sz="0" w:space="0" w:color="auto"/>
                <w:bottom w:val="none" w:sz="0" w:space="0" w:color="auto"/>
                <w:right w:val="none" w:sz="0" w:space="0" w:color="auto"/>
              </w:divBdr>
            </w:div>
          </w:divsChild>
        </w:div>
        <w:div w:id="2052997765">
          <w:marLeft w:val="0"/>
          <w:marRight w:val="0"/>
          <w:marTop w:val="0"/>
          <w:marBottom w:val="0"/>
          <w:divBdr>
            <w:top w:val="none" w:sz="0" w:space="0" w:color="auto"/>
            <w:left w:val="none" w:sz="0" w:space="0" w:color="auto"/>
            <w:bottom w:val="none" w:sz="0" w:space="0" w:color="auto"/>
            <w:right w:val="none" w:sz="0" w:space="0" w:color="auto"/>
          </w:divBdr>
          <w:divsChild>
            <w:div w:id="231815704">
              <w:marLeft w:val="0"/>
              <w:marRight w:val="0"/>
              <w:marTop w:val="0"/>
              <w:marBottom w:val="0"/>
              <w:divBdr>
                <w:top w:val="none" w:sz="0" w:space="0" w:color="auto"/>
                <w:left w:val="none" w:sz="0" w:space="0" w:color="auto"/>
                <w:bottom w:val="none" w:sz="0" w:space="0" w:color="auto"/>
                <w:right w:val="none" w:sz="0" w:space="0" w:color="auto"/>
              </w:divBdr>
            </w:div>
            <w:div w:id="1240747860">
              <w:marLeft w:val="0"/>
              <w:marRight w:val="0"/>
              <w:marTop w:val="0"/>
              <w:marBottom w:val="0"/>
              <w:divBdr>
                <w:top w:val="none" w:sz="0" w:space="0" w:color="auto"/>
                <w:left w:val="none" w:sz="0" w:space="0" w:color="auto"/>
                <w:bottom w:val="none" w:sz="0" w:space="0" w:color="auto"/>
                <w:right w:val="none" w:sz="0" w:space="0" w:color="auto"/>
              </w:divBdr>
            </w:div>
          </w:divsChild>
        </w:div>
        <w:div w:id="1227380396">
          <w:marLeft w:val="0"/>
          <w:marRight w:val="0"/>
          <w:marTop w:val="0"/>
          <w:marBottom w:val="0"/>
          <w:divBdr>
            <w:top w:val="none" w:sz="0" w:space="0" w:color="auto"/>
            <w:left w:val="none" w:sz="0" w:space="0" w:color="auto"/>
            <w:bottom w:val="none" w:sz="0" w:space="0" w:color="auto"/>
            <w:right w:val="none" w:sz="0" w:space="0" w:color="auto"/>
          </w:divBdr>
          <w:divsChild>
            <w:div w:id="1952398079">
              <w:marLeft w:val="0"/>
              <w:marRight w:val="0"/>
              <w:marTop w:val="0"/>
              <w:marBottom w:val="0"/>
              <w:divBdr>
                <w:top w:val="none" w:sz="0" w:space="0" w:color="auto"/>
                <w:left w:val="none" w:sz="0" w:space="0" w:color="auto"/>
                <w:bottom w:val="none" w:sz="0" w:space="0" w:color="auto"/>
                <w:right w:val="none" w:sz="0" w:space="0" w:color="auto"/>
              </w:divBdr>
            </w:div>
            <w:div w:id="1740008831">
              <w:marLeft w:val="0"/>
              <w:marRight w:val="0"/>
              <w:marTop w:val="0"/>
              <w:marBottom w:val="0"/>
              <w:divBdr>
                <w:top w:val="none" w:sz="0" w:space="0" w:color="auto"/>
                <w:left w:val="none" w:sz="0" w:space="0" w:color="auto"/>
                <w:bottom w:val="none" w:sz="0" w:space="0" w:color="auto"/>
                <w:right w:val="none" w:sz="0" w:space="0" w:color="auto"/>
              </w:divBdr>
            </w:div>
          </w:divsChild>
        </w:div>
        <w:div w:id="1376462013">
          <w:marLeft w:val="0"/>
          <w:marRight w:val="0"/>
          <w:marTop w:val="0"/>
          <w:marBottom w:val="0"/>
          <w:divBdr>
            <w:top w:val="none" w:sz="0" w:space="0" w:color="auto"/>
            <w:left w:val="none" w:sz="0" w:space="0" w:color="auto"/>
            <w:bottom w:val="none" w:sz="0" w:space="0" w:color="auto"/>
            <w:right w:val="none" w:sz="0" w:space="0" w:color="auto"/>
          </w:divBdr>
          <w:divsChild>
            <w:div w:id="873427751">
              <w:marLeft w:val="0"/>
              <w:marRight w:val="0"/>
              <w:marTop w:val="0"/>
              <w:marBottom w:val="0"/>
              <w:divBdr>
                <w:top w:val="none" w:sz="0" w:space="0" w:color="auto"/>
                <w:left w:val="none" w:sz="0" w:space="0" w:color="auto"/>
                <w:bottom w:val="none" w:sz="0" w:space="0" w:color="auto"/>
                <w:right w:val="none" w:sz="0" w:space="0" w:color="auto"/>
              </w:divBdr>
            </w:div>
            <w:div w:id="1452633168">
              <w:marLeft w:val="0"/>
              <w:marRight w:val="0"/>
              <w:marTop w:val="0"/>
              <w:marBottom w:val="0"/>
              <w:divBdr>
                <w:top w:val="none" w:sz="0" w:space="0" w:color="auto"/>
                <w:left w:val="none" w:sz="0" w:space="0" w:color="auto"/>
                <w:bottom w:val="none" w:sz="0" w:space="0" w:color="auto"/>
                <w:right w:val="none" w:sz="0" w:space="0" w:color="auto"/>
              </w:divBdr>
            </w:div>
          </w:divsChild>
        </w:div>
        <w:div w:id="1927952655">
          <w:marLeft w:val="0"/>
          <w:marRight w:val="0"/>
          <w:marTop w:val="0"/>
          <w:marBottom w:val="0"/>
          <w:divBdr>
            <w:top w:val="none" w:sz="0" w:space="0" w:color="auto"/>
            <w:left w:val="none" w:sz="0" w:space="0" w:color="auto"/>
            <w:bottom w:val="none" w:sz="0" w:space="0" w:color="auto"/>
            <w:right w:val="none" w:sz="0" w:space="0" w:color="auto"/>
          </w:divBdr>
          <w:divsChild>
            <w:div w:id="1764371395">
              <w:marLeft w:val="0"/>
              <w:marRight w:val="0"/>
              <w:marTop w:val="0"/>
              <w:marBottom w:val="0"/>
              <w:divBdr>
                <w:top w:val="none" w:sz="0" w:space="0" w:color="auto"/>
                <w:left w:val="none" w:sz="0" w:space="0" w:color="auto"/>
                <w:bottom w:val="none" w:sz="0" w:space="0" w:color="auto"/>
                <w:right w:val="none" w:sz="0" w:space="0" w:color="auto"/>
              </w:divBdr>
            </w:div>
            <w:div w:id="1883974458">
              <w:marLeft w:val="0"/>
              <w:marRight w:val="0"/>
              <w:marTop w:val="0"/>
              <w:marBottom w:val="0"/>
              <w:divBdr>
                <w:top w:val="none" w:sz="0" w:space="0" w:color="auto"/>
                <w:left w:val="none" w:sz="0" w:space="0" w:color="auto"/>
                <w:bottom w:val="none" w:sz="0" w:space="0" w:color="auto"/>
                <w:right w:val="none" w:sz="0" w:space="0" w:color="auto"/>
              </w:divBdr>
            </w:div>
          </w:divsChild>
        </w:div>
        <w:div w:id="2022008669">
          <w:marLeft w:val="0"/>
          <w:marRight w:val="0"/>
          <w:marTop w:val="0"/>
          <w:marBottom w:val="0"/>
          <w:divBdr>
            <w:top w:val="none" w:sz="0" w:space="0" w:color="auto"/>
            <w:left w:val="none" w:sz="0" w:space="0" w:color="auto"/>
            <w:bottom w:val="none" w:sz="0" w:space="0" w:color="auto"/>
            <w:right w:val="none" w:sz="0" w:space="0" w:color="auto"/>
          </w:divBdr>
          <w:divsChild>
            <w:div w:id="52512174">
              <w:marLeft w:val="0"/>
              <w:marRight w:val="0"/>
              <w:marTop w:val="0"/>
              <w:marBottom w:val="0"/>
              <w:divBdr>
                <w:top w:val="none" w:sz="0" w:space="0" w:color="auto"/>
                <w:left w:val="none" w:sz="0" w:space="0" w:color="auto"/>
                <w:bottom w:val="none" w:sz="0" w:space="0" w:color="auto"/>
                <w:right w:val="none" w:sz="0" w:space="0" w:color="auto"/>
              </w:divBdr>
            </w:div>
            <w:div w:id="9497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4972">
      <w:bodyDiv w:val="1"/>
      <w:marLeft w:val="0"/>
      <w:marRight w:val="0"/>
      <w:marTop w:val="0"/>
      <w:marBottom w:val="0"/>
      <w:divBdr>
        <w:top w:val="none" w:sz="0" w:space="0" w:color="auto"/>
        <w:left w:val="none" w:sz="0" w:space="0" w:color="auto"/>
        <w:bottom w:val="none" w:sz="0" w:space="0" w:color="auto"/>
        <w:right w:val="none" w:sz="0" w:space="0" w:color="auto"/>
      </w:divBdr>
    </w:div>
    <w:div w:id="290793197">
      <w:bodyDiv w:val="1"/>
      <w:marLeft w:val="0"/>
      <w:marRight w:val="0"/>
      <w:marTop w:val="0"/>
      <w:marBottom w:val="0"/>
      <w:divBdr>
        <w:top w:val="none" w:sz="0" w:space="0" w:color="auto"/>
        <w:left w:val="none" w:sz="0" w:space="0" w:color="auto"/>
        <w:bottom w:val="none" w:sz="0" w:space="0" w:color="auto"/>
        <w:right w:val="none" w:sz="0" w:space="0" w:color="auto"/>
      </w:divBdr>
    </w:div>
    <w:div w:id="357850870">
      <w:bodyDiv w:val="1"/>
      <w:marLeft w:val="0"/>
      <w:marRight w:val="0"/>
      <w:marTop w:val="0"/>
      <w:marBottom w:val="0"/>
      <w:divBdr>
        <w:top w:val="none" w:sz="0" w:space="0" w:color="auto"/>
        <w:left w:val="none" w:sz="0" w:space="0" w:color="auto"/>
        <w:bottom w:val="none" w:sz="0" w:space="0" w:color="auto"/>
        <w:right w:val="none" w:sz="0" w:space="0" w:color="auto"/>
      </w:divBdr>
    </w:div>
    <w:div w:id="396710023">
      <w:bodyDiv w:val="1"/>
      <w:marLeft w:val="0"/>
      <w:marRight w:val="0"/>
      <w:marTop w:val="0"/>
      <w:marBottom w:val="0"/>
      <w:divBdr>
        <w:top w:val="none" w:sz="0" w:space="0" w:color="auto"/>
        <w:left w:val="none" w:sz="0" w:space="0" w:color="auto"/>
        <w:bottom w:val="none" w:sz="0" w:space="0" w:color="auto"/>
        <w:right w:val="none" w:sz="0" w:space="0" w:color="auto"/>
      </w:divBdr>
    </w:div>
    <w:div w:id="421224030">
      <w:bodyDiv w:val="1"/>
      <w:marLeft w:val="0"/>
      <w:marRight w:val="0"/>
      <w:marTop w:val="0"/>
      <w:marBottom w:val="0"/>
      <w:divBdr>
        <w:top w:val="none" w:sz="0" w:space="0" w:color="auto"/>
        <w:left w:val="none" w:sz="0" w:space="0" w:color="auto"/>
        <w:bottom w:val="none" w:sz="0" w:space="0" w:color="auto"/>
        <w:right w:val="none" w:sz="0" w:space="0" w:color="auto"/>
      </w:divBdr>
    </w:div>
    <w:div w:id="434718370">
      <w:bodyDiv w:val="1"/>
      <w:marLeft w:val="0"/>
      <w:marRight w:val="0"/>
      <w:marTop w:val="0"/>
      <w:marBottom w:val="0"/>
      <w:divBdr>
        <w:top w:val="none" w:sz="0" w:space="0" w:color="auto"/>
        <w:left w:val="none" w:sz="0" w:space="0" w:color="auto"/>
        <w:bottom w:val="none" w:sz="0" w:space="0" w:color="auto"/>
        <w:right w:val="none" w:sz="0" w:space="0" w:color="auto"/>
      </w:divBdr>
    </w:div>
    <w:div w:id="470751776">
      <w:bodyDiv w:val="1"/>
      <w:marLeft w:val="0"/>
      <w:marRight w:val="0"/>
      <w:marTop w:val="0"/>
      <w:marBottom w:val="0"/>
      <w:divBdr>
        <w:top w:val="none" w:sz="0" w:space="0" w:color="auto"/>
        <w:left w:val="none" w:sz="0" w:space="0" w:color="auto"/>
        <w:bottom w:val="none" w:sz="0" w:space="0" w:color="auto"/>
        <w:right w:val="none" w:sz="0" w:space="0" w:color="auto"/>
      </w:divBdr>
      <w:divsChild>
        <w:div w:id="559175903">
          <w:marLeft w:val="0"/>
          <w:marRight w:val="0"/>
          <w:marTop w:val="0"/>
          <w:marBottom w:val="0"/>
          <w:divBdr>
            <w:top w:val="none" w:sz="0" w:space="0" w:color="auto"/>
            <w:left w:val="none" w:sz="0" w:space="0" w:color="auto"/>
            <w:bottom w:val="none" w:sz="0" w:space="0" w:color="auto"/>
            <w:right w:val="none" w:sz="0" w:space="0" w:color="auto"/>
          </w:divBdr>
        </w:div>
        <w:div w:id="153380138">
          <w:marLeft w:val="0"/>
          <w:marRight w:val="0"/>
          <w:marTop w:val="0"/>
          <w:marBottom w:val="0"/>
          <w:divBdr>
            <w:top w:val="none" w:sz="0" w:space="0" w:color="auto"/>
            <w:left w:val="none" w:sz="0" w:space="0" w:color="auto"/>
            <w:bottom w:val="none" w:sz="0" w:space="0" w:color="auto"/>
            <w:right w:val="none" w:sz="0" w:space="0" w:color="auto"/>
          </w:divBdr>
        </w:div>
      </w:divsChild>
    </w:div>
    <w:div w:id="508564430">
      <w:bodyDiv w:val="1"/>
      <w:marLeft w:val="0"/>
      <w:marRight w:val="0"/>
      <w:marTop w:val="0"/>
      <w:marBottom w:val="0"/>
      <w:divBdr>
        <w:top w:val="none" w:sz="0" w:space="0" w:color="auto"/>
        <w:left w:val="none" w:sz="0" w:space="0" w:color="auto"/>
        <w:bottom w:val="none" w:sz="0" w:space="0" w:color="auto"/>
        <w:right w:val="none" w:sz="0" w:space="0" w:color="auto"/>
      </w:divBdr>
    </w:div>
    <w:div w:id="526334304">
      <w:bodyDiv w:val="1"/>
      <w:marLeft w:val="0"/>
      <w:marRight w:val="0"/>
      <w:marTop w:val="0"/>
      <w:marBottom w:val="0"/>
      <w:divBdr>
        <w:top w:val="none" w:sz="0" w:space="0" w:color="auto"/>
        <w:left w:val="none" w:sz="0" w:space="0" w:color="auto"/>
        <w:bottom w:val="none" w:sz="0" w:space="0" w:color="auto"/>
        <w:right w:val="none" w:sz="0" w:space="0" w:color="auto"/>
      </w:divBdr>
    </w:div>
    <w:div w:id="529996436">
      <w:bodyDiv w:val="1"/>
      <w:marLeft w:val="0"/>
      <w:marRight w:val="0"/>
      <w:marTop w:val="0"/>
      <w:marBottom w:val="0"/>
      <w:divBdr>
        <w:top w:val="none" w:sz="0" w:space="0" w:color="auto"/>
        <w:left w:val="none" w:sz="0" w:space="0" w:color="auto"/>
        <w:bottom w:val="none" w:sz="0" w:space="0" w:color="auto"/>
        <w:right w:val="none" w:sz="0" w:space="0" w:color="auto"/>
      </w:divBdr>
    </w:div>
    <w:div w:id="557596392">
      <w:bodyDiv w:val="1"/>
      <w:marLeft w:val="0"/>
      <w:marRight w:val="0"/>
      <w:marTop w:val="0"/>
      <w:marBottom w:val="0"/>
      <w:divBdr>
        <w:top w:val="none" w:sz="0" w:space="0" w:color="auto"/>
        <w:left w:val="none" w:sz="0" w:space="0" w:color="auto"/>
        <w:bottom w:val="none" w:sz="0" w:space="0" w:color="auto"/>
        <w:right w:val="none" w:sz="0" w:space="0" w:color="auto"/>
      </w:divBdr>
      <w:divsChild>
        <w:div w:id="921719970">
          <w:marLeft w:val="0"/>
          <w:marRight w:val="0"/>
          <w:marTop w:val="0"/>
          <w:marBottom w:val="0"/>
          <w:divBdr>
            <w:top w:val="none" w:sz="0" w:space="0" w:color="auto"/>
            <w:left w:val="none" w:sz="0" w:space="0" w:color="auto"/>
            <w:bottom w:val="none" w:sz="0" w:space="0" w:color="auto"/>
            <w:right w:val="none" w:sz="0" w:space="0" w:color="auto"/>
          </w:divBdr>
          <w:divsChild>
            <w:div w:id="1684358458">
              <w:marLeft w:val="0"/>
              <w:marRight w:val="0"/>
              <w:marTop w:val="0"/>
              <w:marBottom w:val="0"/>
              <w:divBdr>
                <w:top w:val="none" w:sz="0" w:space="0" w:color="auto"/>
                <w:left w:val="none" w:sz="0" w:space="0" w:color="auto"/>
                <w:bottom w:val="none" w:sz="0" w:space="0" w:color="auto"/>
                <w:right w:val="none" w:sz="0" w:space="0" w:color="auto"/>
              </w:divBdr>
            </w:div>
            <w:div w:id="1333951828">
              <w:marLeft w:val="0"/>
              <w:marRight w:val="0"/>
              <w:marTop w:val="0"/>
              <w:marBottom w:val="0"/>
              <w:divBdr>
                <w:top w:val="none" w:sz="0" w:space="0" w:color="auto"/>
                <w:left w:val="none" w:sz="0" w:space="0" w:color="auto"/>
                <w:bottom w:val="none" w:sz="0" w:space="0" w:color="auto"/>
                <w:right w:val="none" w:sz="0" w:space="0" w:color="auto"/>
              </w:divBdr>
            </w:div>
          </w:divsChild>
        </w:div>
        <w:div w:id="92822573">
          <w:marLeft w:val="0"/>
          <w:marRight w:val="0"/>
          <w:marTop w:val="0"/>
          <w:marBottom w:val="0"/>
          <w:divBdr>
            <w:top w:val="none" w:sz="0" w:space="0" w:color="auto"/>
            <w:left w:val="none" w:sz="0" w:space="0" w:color="auto"/>
            <w:bottom w:val="none" w:sz="0" w:space="0" w:color="auto"/>
            <w:right w:val="none" w:sz="0" w:space="0" w:color="auto"/>
          </w:divBdr>
          <w:divsChild>
            <w:div w:id="1836411292">
              <w:marLeft w:val="0"/>
              <w:marRight w:val="0"/>
              <w:marTop w:val="0"/>
              <w:marBottom w:val="0"/>
              <w:divBdr>
                <w:top w:val="none" w:sz="0" w:space="0" w:color="auto"/>
                <w:left w:val="none" w:sz="0" w:space="0" w:color="auto"/>
                <w:bottom w:val="none" w:sz="0" w:space="0" w:color="auto"/>
                <w:right w:val="none" w:sz="0" w:space="0" w:color="auto"/>
              </w:divBdr>
            </w:div>
            <w:div w:id="636448769">
              <w:marLeft w:val="0"/>
              <w:marRight w:val="0"/>
              <w:marTop w:val="0"/>
              <w:marBottom w:val="0"/>
              <w:divBdr>
                <w:top w:val="none" w:sz="0" w:space="0" w:color="auto"/>
                <w:left w:val="none" w:sz="0" w:space="0" w:color="auto"/>
                <w:bottom w:val="none" w:sz="0" w:space="0" w:color="auto"/>
                <w:right w:val="none" w:sz="0" w:space="0" w:color="auto"/>
              </w:divBdr>
            </w:div>
          </w:divsChild>
        </w:div>
        <w:div w:id="1532574757">
          <w:marLeft w:val="0"/>
          <w:marRight w:val="0"/>
          <w:marTop w:val="0"/>
          <w:marBottom w:val="0"/>
          <w:divBdr>
            <w:top w:val="none" w:sz="0" w:space="0" w:color="auto"/>
            <w:left w:val="none" w:sz="0" w:space="0" w:color="auto"/>
            <w:bottom w:val="none" w:sz="0" w:space="0" w:color="auto"/>
            <w:right w:val="none" w:sz="0" w:space="0" w:color="auto"/>
          </w:divBdr>
          <w:divsChild>
            <w:div w:id="1212577651">
              <w:marLeft w:val="0"/>
              <w:marRight w:val="0"/>
              <w:marTop w:val="0"/>
              <w:marBottom w:val="0"/>
              <w:divBdr>
                <w:top w:val="none" w:sz="0" w:space="0" w:color="auto"/>
                <w:left w:val="none" w:sz="0" w:space="0" w:color="auto"/>
                <w:bottom w:val="none" w:sz="0" w:space="0" w:color="auto"/>
                <w:right w:val="none" w:sz="0" w:space="0" w:color="auto"/>
              </w:divBdr>
            </w:div>
            <w:div w:id="898979938">
              <w:marLeft w:val="0"/>
              <w:marRight w:val="0"/>
              <w:marTop w:val="0"/>
              <w:marBottom w:val="0"/>
              <w:divBdr>
                <w:top w:val="none" w:sz="0" w:space="0" w:color="auto"/>
                <w:left w:val="none" w:sz="0" w:space="0" w:color="auto"/>
                <w:bottom w:val="none" w:sz="0" w:space="0" w:color="auto"/>
                <w:right w:val="none" w:sz="0" w:space="0" w:color="auto"/>
              </w:divBdr>
            </w:div>
          </w:divsChild>
        </w:div>
        <w:div w:id="729183734">
          <w:marLeft w:val="0"/>
          <w:marRight w:val="0"/>
          <w:marTop w:val="0"/>
          <w:marBottom w:val="0"/>
          <w:divBdr>
            <w:top w:val="none" w:sz="0" w:space="0" w:color="auto"/>
            <w:left w:val="none" w:sz="0" w:space="0" w:color="auto"/>
            <w:bottom w:val="none" w:sz="0" w:space="0" w:color="auto"/>
            <w:right w:val="none" w:sz="0" w:space="0" w:color="auto"/>
          </w:divBdr>
          <w:divsChild>
            <w:div w:id="1796412401">
              <w:marLeft w:val="0"/>
              <w:marRight w:val="0"/>
              <w:marTop w:val="0"/>
              <w:marBottom w:val="0"/>
              <w:divBdr>
                <w:top w:val="none" w:sz="0" w:space="0" w:color="auto"/>
                <w:left w:val="none" w:sz="0" w:space="0" w:color="auto"/>
                <w:bottom w:val="none" w:sz="0" w:space="0" w:color="auto"/>
                <w:right w:val="none" w:sz="0" w:space="0" w:color="auto"/>
              </w:divBdr>
            </w:div>
            <w:div w:id="355883829">
              <w:marLeft w:val="0"/>
              <w:marRight w:val="0"/>
              <w:marTop w:val="0"/>
              <w:marBottom w:val="0"/>
              <w:divBdr>
                <w:top w:val="none" w:sz="0" w:space="0" w:color="auto"/>
                <w:left w:val="none" w:sz="0" w:space="0" w:color="auto"/>
                <w:bottom w:val="none" w:sz="0" w:space="0" w:color="auto"/>
                <w:right w:val="none" w:sz="0" w:space="0" w:color="auto"/>
              </w:divBdr>
            </w:div>
          </w:divsChild>
        </w:div>
        <w:div w:id="2097357877">
          <w:marLeft w:val="0"/>
          <w:marRight w:val="0"/>
          <w:marTop w:val="0"/>
          <w:marBottom w:val="0"/>
          <w:divBdr>
            <w:top w:val="none" w:sz="0" w:space="0" w:color="auto"/>
            <w:left w:val="none" w:sz="0" w:space="0" w:color="auto"/>
            <w:bottom w:val="none" w:sz="0" w:space="0" w:color="auto"/>
            <w:right w:val="none" w:sz="0" w:space="0" w:color="auto"/>
          </w:divBdr>
          <w:divsChild>
            <w:div w:id="2075202792">
              <w:marLeft w:val="0"/>
              <w:marRight w:val="0"/>
              <w:marTop w:val="0"/>
              <w:marBottom w:val="0"/>
              <w:divBdr>
                <w:top w:val="none" w:sz="0" w:space="0" w:color="auto"/>
                <w:left w:val="none" w:sz="0" w:space="0" w:color="auto"/>
                <w:bottom w:val="none" w:sz="0" w:space="0" w:color="auto"/>
                <w:right w:val="none" w:sz="0" w:space="0" w:color="auto"/>
              </w:divBdr>
            </w:div>
            <w:div w:id="270742451">
              <w:marLeft w:val="0"/>
              <w:marRight w:val="0"/>
              <w:marTop w:val="0"/>
              <w:marBottom w:val="0"/>
              <w:divBdr>
                <w:top w:val="none" w:sz="0" w:space="0" w:color="auto"/>
                <w:left w:val="none" w:sz="0" w:space="0" w:color="auto"/>
                <w:bottom w:val="none" w:sz="0" w:space="0" w:color="auto"/>
                <w:right w:val="none" w:sz="0" w:space="0" w:color="auto"/>
              </w:divBdr>
            </w:div>
          </w:divsChild>
        </w:div>
        <w:div w:id="1564096651">
          <w:marLeft w:val="0"/>
          <w:marRight w:val="0"/>
          <w:marTop w:val="0"/>
          <w:marBottom w:val="0"/>
          <w:divBdr>
            <w:top w:val="none" w:sz="0" w:space="0" w:color="auto"/>
            <w:left w:val="none" w:sz="0" w:space="0" w:color="auto"/>
            <w:bottom w:val="none" w:sz="0" w:space="0" w:color="auto"/>
            <w:right w:val="none" w:sz="0" w:space="0" w:color="auto"/>
          </w:divBdr>
          <w:divsChild>
            <w:div w:id="116459033">
              <w:marLeft w:val="0"/>
              <w:marRight w:val="0"/>
              <w:marTop w:val="0"/>
              <w:marBottom w:val="0"/>
              <w:divBdr>
                <w:top w:val="none" w:sz="0" w:space="0" w:color="auto"/>
                <w:left w:val="none" w:sz="0" w:space="0" w:color="auto"/>
                <w:bottom w:val="none" w:sz="0" w:space="0" w:color="auto"/>
                <w:right w:val="none" w:sz="0" w:space="0" w:color="auto"/>
              </w:divBdr>
            </w:div>
            <w:div w:id="1694067315">
              <w:marLeft w:val="0"/>
              <w:marRight w:val="0"/>
              <w:marTop w:val="0"/>
              <w:marBottom w:val="0"/>
              <w:divBdr>
                <w:top w:val="none" w:sz="0" w:space="0" w:color="auto"/>
                <w:left w:val="none" w:sz="0" w:space="0" w:color="auto"/>
                <w:bottom w:val="none" w:sz="0" w:space="0" w:color="auto"/>
                <w:right w:val="none" w:sz="0" w:space="0" w:color="auto"/>
              </w:divBdr>
            </w:div>
          </w:divsChild>
        </w:div>
        <w:div w:id="689641700">
          <w:marLeft w:val="0"/>
          <w:marRight w:val="0"/>
          <w:marTop w:val="0"/>
          <w:marBottom w:val="0"/>
          <w:divBdr>
            <w:top w:val="none" w:sz="0" w:space="0" w:color="auto"/>
            <w:left w:val="none" w:sz="0" w:space="0" w:color="auto"/>
            <w:bottom w:val="none" w:sz="0" w:space="0" w:color="auto"/>
            <w:right w:val="none" w:sz="0" w:space="0" w:color="auto"/>
          </w:divBdr>
          <w:divsChild>
            <w:div w:id="1231503985">
              <w:marLeft w:val="0"/>
              <w:marRight w:val="0"/>
              <w:marTop w:val="0"/>
              <w:marBottom w:val="0"/>
              <w:divBdr>
                <w:top w:val="none" w:sz="0" w:space="0" w:color="auto"/>
                <w:left w:val="none" w:sz="0" w:space="0" w:color="auto"/>
                <w:bottom w:val="none" w:sz="0" w:space="0" w:color="auto"/>
                <w:right w:val="none" w:sz="0" w:space="0" w:color="auto"/>
              </w:divBdr>
            </w:div>
            <w:div w:id="2037194105">
              <w:marLeft w:val="0"/>
              <w:marRight w:val="0"/>
              <w:marTop w:val="0"/>
              <w:marBottom w:val="0"/>
              <w:divBdr>
                <w:top w:val="none" w:sz="0" w:space="0" w:color="auto"/>
                <w:left w:val="none" w:sz="0" w:space="0" w:color="auto"/>
                <w:bottom w:val="none" w:sz="0" w:space="0" w:color="auto"/>
                <w:right w:val="none" w:sz="0" w:space="0" w:color="auto"/>
              </w:divBdr>
            </w:div>
          </w:divsChild>
        </w:div>
        <w:div w:id="59061954">
          <w:marLeft w:val="0"/>
          <w:marRight w:val="0"/>
          <w:marTop w:val="0"/>
          <w:marBottom w:val="0"/>
          <w:divBdr>
            <w:top w:val="none" w:sz="0" w:space="0" w:color="auto"/>
            <w:left w:val="none" w:sz="0" w:space="0" w:color="auto"/>
            <w:bottom w:val="none" w:sz="0" w:space="0" w:color="auto"/>
            <w:right w:val="none" w:sz="0" w:space="0" w:color="auto"/>
          </w:divBdr>
          <w:divsChild>
            <w:div w:id="71200243">
              <w:marLeft w:val="0"/>
              <w:marRight w:val="0"/>
              <w:marTop w:val="0"/>
              <w:marBottom w:val="0"/>
              <w:divBdr>
                <w:top w:val="none" w:sz="0" w:space="0" w:color="auto"/>
                <w:left w:val="none" w:sz="0" w:space="0" w:color="auto"/>
                <w:bottom w:val="none" w:sz="0" w:space="0" w:color="auto"/>
                <w:right w:val="none" w:sz="0" w:space="0" w:color="auto"/>
              </w:divBdr>
            </w:div>
            <w:div w:id="701713390">
              <w:marLeft w:val="0"/>
              <w:marRight w:val="0"/>
              <w:marTop w:val="0"/>
              <w:marBottom w:val="0"/>
              <w:divBdr>
                <w:top w:val="none" w:sz="0" w:space="0" w:color="auto"/>
                <w:left w:val="none" w:sz="0" w:space="0" w:color="auto"/>
                <w:bottom w:val="none" w:sz="0" w:space="0" w:color="auto"/>
                <w:right w:val="none" w:sz="0" w:space="0" w:color="auto"/>
              </w:divBdr>
            </w:div>
          </w:divsChild>
        </w:div>
        <w:div w:id="395595840">
          <w:marLeft w:val="0"/>
          <w:marRight w:val="0"/>
          <w:marTop w:val="0"/>
          <w:marBottom w:val="0"/>
          <w:divBdr>
            <w:top w:val="none" w:sz="0" w:space="0" w:color="auto"/>
            <w:left w:val="none" w:sz="0" w:space="0" w:color="auto"/>
            <w:bottom w:val="none" w:sz="0" w:space="0" w:color="auto"/>
            <w:right w:val="none" w:sz="0" w:space="0" w:color="auto"/>
          </w:divBdr>
          <w:divsChild>
            <w:div w:id="1352877917">
              <w:marLeft w:val="0"/>
              <w:marRight w:val="0"/>
              <w:marTop w:val="0"/>
              <w:marBottom w:val="0"/>
              <w:divBdr>
                <w:top w:val="none" w:sz="0" w:space="0" w:color="auto"/>
                <w:left w:val="none" w:sz="0" w:space="0" w:color="auto"/>
                <w:bottom w:val="none" w:sz="0" w:space="0" w:color="auto"/>
                <w:right w:val="none" w:sz="0" w:space="0" w:color="auto"/>
              </w:divBdr>
            </w:div>
            <w:div w:id="1290160397">
              <w:marLeft w:val="0"/>
              <w:marRight w:val="0"/>
              <w:marTop w:val="0"/>
              <w:marBottom w:val="0"/>
              <w:divBdr>
                <w:top w:val="none" w:sz="0" w:space="0" w:color="auto"/>
                <w:left w:val="none" w:sz="0" w:space="0" w:color="auto"/>
                <w:bottom w:val="none" w:sz="0" w:space="0" w:color="auto"/>
                <w:right w:val="none" w:sz="0" w:space="0" w:color="auto"/>
              </w:divBdr>
            </w:div>
          </w:divsChild>
        </w:div>
        <w:div w:id="260071768">
          <w:marLeft w:val="0"/>
          <w:marRight w:val="0"/>
          <w:marTop w:val="0"/>
          <w:marBottom w:val="0"/>
          <w:divBdr>
            <w:top w:val="none" w:sz="0" w:space="0" w:color="auto"/>
            <w:left w:val="none" w:sz="0" w:space="0" w:color="auto"/>
            <w:bottom w:val="none" w:sz="0" w:space="0" w:color="auto"/>
            <w:right w:val="none" w:sz="0" w:space="0" w:color="auto"/>
          </w:divBdr>
          <w:divsChild>
            <w:div w:id="1121650892">
              <w:marLeft w:val="0"/>
              <w:marRight w:val="0"/>
              <w:marTop w:val="0"/>
              <w:marBottom w:val="0"/>
              <w:divBdr>
                <w:top w:val="none" w:sz="0" w:space="0" w:color="auto"/>
                <w:left w:val="none" w:sz="0" w:space="0" w:color="auto"/>
                <w:bottom w:val="none" w:sz="0" w:space="0" w:color="auto"/>
                <w:right w:val="none" w:sz="0" w:space="0" w:color="auto"/>
              </w:divBdr>
            </w:div>
            <w:div w:id="1928688955">
              <w:marLeft w:val="0"/>
              <w:marRight w:val="0"/>
              <w:marTop w:val="0"/>
              <w:marBottom w:val="0"/>
              <w:divBdr>
                <w:top w:val="none" w:sz="0" w:space="0" w:color="auto"/>
                <w:left w:val="none" w:sz="0" w:space="0" w:color="auto"/>
                <w:bottom w:val="none" w:sz="0" w:space="0" w:color="auto"/>
                <w:right w:val="none" w:sz="0" w:space="0" w:color="auto"/>
              </w:divBdr>
            </w:div>
          </w:divsChild>
        </w:div>
        <w:div w:id="1177692536">
          <w:marLeft w:val="0"/>
          <w:marRight w:val="0"/>
          <w:marTop w:val="0"/>
          <w:marBottom w:val="0"/>
          <w:divBdr>
            <w:top w:val="none" w:sz="0" w:space="0" w:color="auto"/>
            <w:left w:val="none" w:sz="0" w:space="0" w:color="auto"/>
            <w:bottom w:val="none" w:sz="0" w:space="0" w:color="auto"/>
            <w:right w:val="none" w:sz="0" w:space="0" w:color="auto"/>
          </w:divBdr>
          <w:divsChild>
            <w:div w:id="533151606">
              <w:marLeft w:val="0"/>
              <w:marRight w:val="0"/>
              <w:marTop w:val="0"/>
              <w:marBottom w:val="0"/>
              <w:divBdr>
                <w:top w:val="none" w:sz="0" w:space="0" w:color="auto"/>
                <w:left w:val="none" w:sz="0" w:space="0" w:color="auto"/>
                <w:bottom w:val="none" w:sz="0" w:space="0" w:color="auto"/>
                <w:right w:val="none" w:sz="0" w:space="0" w:color="auto"/>
              </w:divBdr>
            </w:div>
            <w:div w:id="788472139">
              <w:marLeft w:val="0"/>
              <w:marRight w:val="0"/>
              <w:marTop w:val="0"/>
              <w:marBottom w:val="0"/>
              <w:divBdr>
                <w:top w:val="none" w:sz="0" w:space="0" w:color="auto"/>
                <w:left w:val="none" w:sz="0" w:space="0" w:color="auto"/>
                <w:bottom w:val="none" w:sz="0" w:space="0" w:color="auto"/>
                <w:right w:val="none" w:sz="0" w:space="0" w:color="auto"/>
              </w:divBdr>
            </w:div>
          </w:divsChild>
        </w:div>
        <w:div w:id="1972129279">
          <w:marLeft w:val="0"/>
          <w:marRight w:val="0"/>
          <w:marTop w:val="0"/>
          <w:marBottom w:val="0"/>
          <w:divBdr>
            <w:top w:val="none" w:sz="0" w:space="0" w:color="auto"/>
            <w:left w:val="none" w:sz="0" w:space="0" w:color="auto"/>
            <w:bottom w:val="none" w:sz="0" w:space="0" w:color="auto"/>
            <w:right w:val="none" w:sz="0" w:space="0" w:color="auto"/>
          </w:divBdr>
          <w:divsChild>
            <w:div w:id="2006517855">
              <w:marLeft w:val="0"/>
              <w:marRight w:val="0"/>
              <w:marTop w:val="0"/>
              <w:marBottom w:val="0"/>
              <w:divBdr>
                <w:top w:val="none" w:sz="0" w:space="0" w:color="auto"/>
                <w:left w:val="none" w:sz="0" w:space="0" w:color="auto"/>
                <w:bottom w:val="none" w:sz="0" w:space="0" w:color="auto"/>
                <w:right w:val="none" w:sz="0" w:space="0" w:color="auto"/>
              </w:divBdr>
            </w:div>
            <w:div w:id="761610391">
              <w:marLeft w:val="0"/>
              <w:marRight w:val="0"/>
              <w:marTop w:val="0"/>
              <w:marBottom w:val="0"/>
              <w:divBdr>
                <w:top w:val="none" w:sz="0" w:space="0" w:color="auto"/>
                <w:left w:val="none" w:sz="0" w:space="0" w:color="auto"/>
                <w:bottom w:val="none" w:sz="0" w:space="0" w:color="auto"/>
                <w:right w:val="none" w:sz="0" w:space="0" w:color="auto"/>
              </w:divBdr>
            </w:div>
          </w:divsChild>
        </w:div>
        <w:div w:id="646978602">
          <w:marLeft w:val="0"/>
          <w:marRight w:val="0"/>
          <w:marTop w:val="0"/>
          <w:marBottom w:val="0"/>
          <w:divBdr>
            <w:top w:val="none" w:sz="0" w:space="0" w:color="auto"/>
            <w:left w:val="none" w:sz="0" w:space="0" w:color="auto"/>
            <w:bottom w:val="none" w:sz="0" w:space="0" w:color="auto"/>
            <w:right w:val="none" w:sz="0" w:space="0" w:color="auto"/>
          </w:divBdr>
          <w:divsChild>
            <w:div w:id="1449199545">
              <w:marLeft w:val="0"/>
              <w:marRight w:val="0"/>
              <w:marTop w:val="0"/>
              <w:marBottom w:val="0"/>
              <w:divBdr>
                <w:top w:val="none" w:sz="0" w:space="0" w:color="auto"/>
                <w:left w:val="none" w:sz="0" w:space="0" w:color="auto"/>
                <w:bottom w:val="none" w:sz="0" w:space="0" w:color="auto"/>
                <w:right w:val="none" w:sz="0" w:space="0" w:color="auto"/>
              </w:divBdr>
            </w:div>
            <w:div w:id="1614048158">
              <w:marLeft w:val="0"/>
              <w:marRight w:val="0"/>
              <w:marTop w:val="0"/>
              <w:marBottom w:val="0"/>
              <w:divBdr>
                <w:top w:val="none" w:sz="0" w:space="0" w:color="auto"/>
                <w:left w:val="none" w:sz="0" w:space="0" w:color="auto"/>
                <w:bottom w:val="none" w:sz="0" w:space="0" w:color="auto"/>
                <w:right w:val="none" w:sz="0" w:space="0" w:color="auto"/>
              </w:divBdr>
            </w:div>
          </w:divsChild>
        </w:div>
        <w:div w:id="1688363841">
          <w:marLeft w:val="0"/>
          <w:marRight w:val="0"/>
          <w:marTop w:val="0"/>
          <w:marBottom w:val="0"/>
          <w:divBdr>
            <w:top w:val="none" w:sz="0" w:space="0" w:color="auto"/>
            <w:left w:val="none" w:sz="0" w:space="0" w:color="auto"/>
            <w:bottom w:val="none" w:sz="0" w:space="0" w:color="auto"/>
            <w:right w:val="none" w:sz="0" w:space="0" w:color="auto"/>
          </w:divBdr>
          <w:divsChild>
            <w:div w:id="3636638">
              <w:marLeft w:val="0"/>
              <w:marRight w:val="0"/>
              <w:marTop w:val="0"/>
              <w:marBottom w:val="0"/>
              <w:divBdr>
                <w:top w:val="none" w:sz="0" w:space="0" w:color="auto"/>
                <w:left w:val="none" w:sz="0" w:space="0" w:color="auto"/>
                <w:bottom w:val="none" w:sz="0" w:space="0" w:color="auto"/>
                <w:right w:val="none" w:sz="0" w:space="0" w:color="auto"/>
              </w:divBdr>
            </w:div>
            <w:div w:id="1088384077">
              <w:marLeft w:val="0"/>
              <w:marRight w:val="0"/>
              <w:marTop w:val="0"/>
              <w:marBottom w:val="0"/>
              <w:divBdr>
                <w:top w:val="none" w:sz="0" w:space="0" w:color="auto"/>
                <w:left w:val="none" w:sz="0" w:space="0" w:color="auto"/>
                <w:bottom w:val="none" w:sz="0" w:space="0" w:color="auto"/>
                <w:right w:val="none" w:sz="0" w:space="0" w:color="auto"/>
              </w:divBdr>
            </w:div>
          </w:divsChild>
        </w:div>
        <w:div w:id="833422486">
          <w:marLeft w:val="0"/>
          <w:marRight w:val="0"/>
          <w:marTop w:val="0"/>
          <w:marBottom w:val="0"/>
          <w:divBdr>
            <w:top w:val="none" w:sz="0" w:space="0" w:color="auto"/>
            <w:left w:val="none" w:sz="0" w:space="0" w:color="auto"/>
            <w:bottom w:val="none" w:sz="0" w:space="0" w:color="auto"/>
            <w:right w:val="none" w:sz="0" w:space="0" w:color="auto"/>
          </w:divBdr>
          <w:divsChild>
            <w:div w:id="1258248885">
              <w:marLeft w:val="0"/>
              <w:marRight w:val="0"/>
              <w:marTop w:val="0"/>
              <w:marBottom w:val="0"/>
              <w:divBdr>
                <w:top w:val="none" w:sz="0" w:space="0" w:color="auto"/>
                <w:left w:val="none" w:sz="0" w:space="0" w:color="auto"/>
                <w:bottom w:val="none" w:sz="0" w:space="0" w:color="auto"/>
                <w:right w:val="none" w:sz="0" w:space="0" w:color="auto"/>
              </w:divBdr>
            </w:div>
            <w:div w:id="1855457976">
              <w:marLeft w:val="0"/>
              <w:marRight w:val="0"/>
              <w:marTop w:val="0"/>
              <w:marBottom w:val="0"/>
              <w:divBdr>
                <w:top w:val="none" w:sz="0" w:space="0" w:color="auto"/>
                <w:left w:val="none" w:sz="0" w:space="0" w:color="auto"/>
                <w:bottom w:val="none" w:sz="0" w:space="0" w:color="auto"/>
                <w:right w:val="none" w:sz="0" w:space="0" w:color="auto"/>
              </w:divBdr>
            </w:div>
          </w:divsChild>
        </w:div>
        <w:div w:id="972177082">
          <w:marLeft w:val="0"/>
          <w:marRight w:val="0"/>
          <w:marTop w:val="0"/>
          <w:marBottom w:val="0"/>
          <w:divBdr>
            <w:top w:val="none" w:sz="0" w:space="0" w:color="auto"/>
            <w:left w:val="none" w:sz="0" w:space="0" w:color="auto"/>
            <w:bottom w:val="none" w:sz="0" w:space="0" w:color="auto"/>
            <w:right w:val="none" w:sz="0" w:space="0" w:color="auto"/>
          </w:divBdr>
          <w:divsChild>
            <w:div w:id="10229287">
              <w:marLeft w:val="0"/>
              <w:marRight w:val="0"/>
              <w:marTop w:val="0"/>
              <w:marBottom w:val="0"/>
              <w:divBdr>
                <w:top w:val="none" w:sz="0" w:space="0" w:color="auto"/>
                <w:left w:val="none" w:sz="0" w:space="0" w:color="auto"/>
                <w:bottom w:val="none" w:sz="0" w:space="0" w:color="auto"/>
                <w:right w:val="none" w:sz="0" w:space="0" w:color="auto"/>
              </w:divBdr>
            </w:div>
            <w:div w:id="1593784779">
              <w:marLeft w:val="0"/>
              <w:marRight w:val="0"/>
              <w:marTop w:val="0"/>
              <w:marBottom w:val="0"/>
              <w:divBdr>
                <w:top w:val="none" w:sz="0" w:space="0" w:color="auto"/>
                <w:left w:val="none" w:sz="0" w:space="0" w:color="auto"/>
                <w:bottom w:val="none" w:sz="0" w:space="0" w:color="auto"/>
                <w:right w:val="none" w:sz="0" w:space="0" w:color="auto"/>
              </w:divBdr>
            </w:div>
          </w:divsChild>
        </w:div>
        <w:div w:id="374697778">
          <w:marLeft w:val="0"/>
          <w:marRight w:val="0"/>
          <w:marTop w:val="0"/>
          <w:marBottom w:val="0"/>
          <w:divBdr>
            <w:top w:val="none" w:sz="0" w:space="0" w:color="auto"/>
            <w:left w:val="none" w:sz="0" w:space="0" w:color="auto"/>
            <w:bottom w:val="none" w:sz="0" w:space="0" w:color="auto"/>
            <w:right w:val="none" w:sz="0" w:space="0" w:color="auto"/>
          </w:divBdr>
          <w:divsChild>
            <w:div w:id="1955599356">
              <w:marLeft w:val="0"/>
              <w:marRight w:val="0"/>
              <w:marTop w:val="0"/>
              <w:marBottom w:val="0"/>
              <w:divBdr>
                <w:top w:val="none" w:sz="0" w:space="0" w:color="auto"/>
                <w:left w:val="none" w:sz="0" w:space="0" w:color="auto"/>
                <w:bottom w:val="none" w:sz="0" w:space="0" w:color="auto"/>
                <w:right w:val="none" w:sz="0" w:space="0" w:color="auto"/>
              </w:divBdr>
            </w:div>
            <w:div w:id="831724173">
              <w:marLeft w:val="0"/>
              <w:marRight w:val="0"/>
              <w:marTop w:val="0"/>
              <w:marBottom w:val="0"/>
              <w:divBdr>
                <w:top w:val="none" w:sz="0" w:space="0" w:color="auto"/>
                <w:left w:val="none" w:sz="0" w:space="0" w:color="auto"/>
                <w:bottom w:val="none" w:sz="0" w:space="0" w:color="auto"/>
                <w:right w:val="none" w:sz="0" w:space="0" w:color="auto"/>
              </w:divBdr>
            </w:div>
          </w:divsChild>
        </w:div>
        <w:div w:id="1137993569">
          <w:marLeft w:val="0"/>
          <w:marRight w:val="0"/>
          <w:marTop w:val="0"/>
          <w:marBottom w:val="0"/>
          <w:divBdr>
            <w:top w:val="none" w:sz="0" w:space="0" w:color="auto"/>
            <w:left w:val="none" w:sz="0" w:space="0" w:color="auto"/>
            <w:bottom w:val="none" w:sz="0" w:space="0" w:color="auto"/>
            <w:right w:val="none" w:sz="0" w:space="0" w:color="auto"/>
          </w:divBdr>
          <w:divsChild>
            <w:div w:id="18807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
    <w:div w:id="698237183">
      <w:bodyDiv w:val="1"/>
      <w:marLeft w:val="0"/>
      <w:marRight w:val="0"/>
      <w:marTop w:val="0"/>
      <w:marBottom w:val="0"/>
      <w:divBdr>
        <w:top w:val="none" w:sz="0" w:space="0" w:color="auto"/>
        <w:left w:val="none" w:sz="0" w:space="0" w:color="auto"/>
        <w:bottom w:val="none" w:sz="0" w:space="0" w:color="auto"/>
        <w:right w:val="none" w:sz="0" w:space="0" w:color="auto"/>
      </w:divBdr>
    </w:div>
    <w:div w:id="781386263">
      <w:bodyDiv w:val="1"/>
      <w:marLeft w:val="0"/>
      <w:marRight w:val="0"/>
      <w:marTop w:val="0"/>
      <w:marBottom w:val="0"/>
      <w:divBdr>
        <w:top w:val="none" w:sz="0" w:space="0" w:color="auto"/>
        <w:left w:val="none" w:sz="0" w:space="0" w:color="auto"/>
        <w:bottom w:val="none" w:sz="0" w:space="0" w:color="auto"/>
        <w:right w:val="none" w:sz="0" w:space="0" w:color="auto"/>
      </w:divBdr>
    </w:div>
    <w:div w:id="968819745">
      <w:bodyDiv w:val="1"/>
      <w:marLeft w:val="0"/>
      <w:marRight w:val="0"/>
      <w:marTop w:val="0"/>
      <w:marBottom w:val="0"/>
      <w:divBdr>
        <w:top w:val="none" w:sz="0" w:space="0" w:color="auto"/>
        <w:left w:val="none" w:sz="0" w:space="0" w:color="auto"/>
        <w:bottom w:val="none" w:sz="0" w:space="0" w:color="auto"/>
        <w:right w:val="none" w:sz="0" w:space="0" w:color="auto"/>
      </w:divBdr>
    </w:div>
    <w:div w:id="986786842">
      <w:bodyDiv w:val="1"/>
      <w:marLeft w:val="0"/>
      <w:marRight w:val="0"/>
      <w:marTop w:val="0"/>
      <w:marBottom w:val="0"/>
      <w:divBdr>
        <w:top w:val="none" w:sz="0" w:space="0" w:color="auto"/>
        <w:left w:val="none" w:sz="0" w:space="0" w:color="auto"/>
        <w:bottom w:val="none" w:sz="0" w:space="0" w:color="auto"/>
        <w:right w:val="none" w:sz="0" w:space="0" w:color="auto"/>
      </w:divBdr>
    </w:div>
    <w:div w:id="1129516066">
      <w:bodyDiv w:val="1"/>
      <w:marLeft w:val="0"/>
      <w:marRight w:val="0"/>
      <w:marTop w:val="0"/>
      <w:marBottom w:val="0"/>
      <w:divBdr>
        <w:top w:val="none" w:sz="0" w:space="0" w:color="auto"/>
        <w:left w:val="none" w:sz="0" w:space="0" w:color="auto"/>
        <w:bottom w:val="none" w:sz="0" w:space="0" w:color="auto"/>
        <w:right w:val="none" w:sz="0" w:space="0" w:color="auto"/>
      </w:divBdr>
    </w:div>
    <w:div w:id="1192065847">
      <w:bodyDiv w:val="1"/>
      <w:marLeft w:val="0"/>
      <w:marRight w:val="0"/>
      <w:marTop w:val="0"/>
      <w:marBottom w:val="0"/>
      <w:divBdr>
        <w:top w:val="none" w:sz="0" w:space="0" w:color="auto"/>
        <w:left w:val="none" w:sz="0" w:space="0" w:color="auto"/>
        <w:bottom w:val="none" w:sz="0" w:space="0" w:color="auto"/>
        <w:right w:val="none" w:sz="0" w:space="0" w:color="auto"/>
      </w:divBdr>
    </w:div>
    <w:div w:id="1228956560">
      <w:bodyDiv w:val="1"/>
      <w:marLeft w:val="0"/>
      <w:marRight w:val="0"/>
      <w:marTop w:val="0"/>
      <w:marBottom w:val="0"/>
      <w:divBdr>
        <w:top w:val="none" w:sz="0" w:space="0" w:color="auto"/>
        <w:left w:val="none" w:sz="0" w:space="0" w:color="auto"/>
        <w:bottom w:val="none" w:sz="0" w:space="0" w:color="auto"/>
        <w:right w:val="none" w:sz="0" w:space="0" w:color="auto"/>
      </w:divBdr>
    </w:div>
    <w:div w:id="1276131375">
      <w:bodyDiv w:val="1"/>
      <w:marLeft w:val="0"/>
      <w:marRight w:val="0"/>
      <w:marTop w:val="0"/>
      <w:marBottom w:val="0"/>
      <w:divBdr>
        <w:top w:val="none" w:sz="0" w:space="0" w:color="auto"/>
        <w:left w:val="none" w:sz="0" w:space="0" w:color="auto"/>
        <w:bottom w:val="none" w:sz="0" w:space="0" w:color="auto"/>
        <w:right w:val="none" w:sz="0" w:space="0" w:color="auto"/>
      </w:divBdr>
    </w:div>
    <w:div w:id="1289511674">
      <w:bodyDiv w:val="1"/>
      <w:marLeft w:val="0"/>
      <w:marRight w:val="0"/>
      <w:marTop w:val="0"/>
      <w:marBottom w:val="0"/>
      <w:divBdr>
        <w:top w:val="none" w:sz="0" w:space="0" w:color="auto"/>
        <w:left w:val="none" w:sz="0" w:space="0" w:color="auto"/>
        <w:bottom w:val="none" w:sz="0" w:space="0" w:color="auto"/>
        <w:right w:val="none" w:sz="0" w:space="0" w:color="auto"/>
      </w:divBdr>
    </w:div>
    <w:div w:id="1301839098">
      <w:bodyDiv w:val="1"/>
      <w:marLeft w:val="0"/>
      <w:marRight w:val="0"/>
      <w:marTop w:val="0"/>
      <w:marBottom w:val="0"/>
      <w:divBdr>
        <w:top w:val="none" w:sz="0" w:space="0" w:color="auto"/>
        <w:left w:val="none" w:sz="0" w:space="0" w:color="auto"/>
        <w:bottom w:val="none" w:sz="0" w:space="0" w:color="auto"/>
        <w:right w:val="none" w:sz="0" w:space="0" w:color="auto"/>
      </w:divBdr>
    </w:div>
    <w:div w:id="1390152790">
      <w:bodyDiv w:val="1"/>
      <w:marLeft w:val="0"/>
      <w:marRight w:val="0"/>
      <w:marTop w:val="0"/>
      <w:marBottom w:val="0"/>
      <w:divBdr>
        <w:top w:val="none" w:sz="0" w:space="0" w:color="auto"/>
        <w:left w:val="none" w:sz="0" w:space="0" w:color="auto"/>
        <w:bottom w:val="none" w:sz="0" w:space="0" w:color="auto"/>
        <w:right w:val="none" w:sz="0" w:space="0" w:color="auto"/>
      </w:divBdr>
    </w:div>
    <w:div w:id="1691836574">
      <w:bodyDiv w:val="1"/>
      <w:marLeft w:val="0"/>
      <w:marRight w:val="0"/>
      <w:marTop w:val="0"/>
      <w:marBottom w:val="0"/>
      <w:divBdr>
        <w:top w:val="none" w:sz="0" w:space="0" w:color="auto"/>
        <w:left w:val="none" w:sz="0" w:space="0" w:color="auto"/>
        <w:bottom w:val="none" w:sz="0" w:space="0" w:color="auto"/>
        <w:right w:val="none" w:sz="0" w:space="0" w:color="auto"/>
      </w:divBdr>
    </w:div>
    <w:div w:id="1728383560">
      <w:bodyDiv w:val="1"/>
      <w:marLeft w:val="0"/>
      <w:marRight w:val="0"/>
      <w:marTop w:val="0"/>
      <w:marBottom w:val="0"/>
      <w:divBdr>
        <w:top w:val="none" w:sz="0" w:space="0" w:color="auto"/>
        <w:left w:val="none" w:sz="0" w:space="0" w:color="auto"/>
        <w:bottom w:val="none" w:sz="0" w:space="0" w:color="auto"/>
        <w:right w:val="none" w:sz="0" w:space="0" w:color="auto"/>
      </w:divBdr>
    </w:div>
    <w:div w:id="1744646569">
      <w:bodyDiv w:val="1"/>
      <w:marLeft w:val="0"/>
      <w:marRight w:val="0"/>
      <w:marTop w:val="0"/>
      <w:marBottom w:val="0"/>
      <w:divBdr>
        <w:top w:val="none" w:sz="0" w:space="0" w:color="auto"/>
        <w:left w:val="none" w:sz="0" w:space="0" w:color="auto"/>
        <w:bottom w:val="none" w:sz="0" w:space="0" w:color="auto"/>
        <w:right w:val="none" w:sz="0" w:space="0" w:color="auto"/>
      </w:divBdr>
    </w:div>
    <w:div w:id="1836413589">
      <w:bodyDiv w:val="1"/>
      <w:marLeft w:val="0"/>
      <w:marRight w:val="0"/>
      <w:marTop w:val="0"/>
      <w:marBottom w:val="0"/>
      <w:divBdr>
        <w:top w:val="none" w:sz="0" w:space="0" w:color="auto"/>
        <w:left w:val="none" w:sz="0" w:space="0" w:color="auto"/>
        <w:bottom w:val="none" w:sz="0" w:space="0" w:color="auto"/>
        <w:right w:val="none" w:sz="0" w:space="0" w:color="auto"/>
      </w:divBdr>
    </w:div>
    <w:div w:id="1895116651">
      <w:bodyDiv w:val="1"/>
      <w:marLeft w:val="0"/>
      <w:marRight w:val="0"/>
      <w:marTop w:val="0"/>
      <w:marBottom w:val="0"/>
      <w:divBdr>
        <w:top w:val="none" w:sz="0" w:space="0" w:color="auto"/>
        <w:left w:val="none" w:sz="0" w:space="0" w:color="auto"/>
        <w:bottom w:val="none" w:sz="0" w:space="0" w:color="auto"/>
        <w:right w:val="none" w:sz="0" w:space="0" w:color="auto"/>
      </w:divBdr>
    </w:div>
    <w:div w:id="1952396318">
      <w:bodyDiv w:val="1"/>
      <w:marLeft w:val="0"/>
      <w:marRight w:val="0"/>
      <w:marTop w:val="0"/>
      <w:marBottom w:val="0"/>
      <w:divBdr>
        <w:top w:val="none" w:sz="0" w:space="0" w:color="auto"/>
        <w:left w:val="none" w:sz="0" w:space="0" w:color="auto"/>
        <w:bottom w:val="none" w:sz="0" w:space="0" w:color="auto"/>
        <w:right w:val="none" w:sz="0" w:space="0" w:color="auto"/>
      </w:divBdr>
    </w:div>
    <w:div w:id="2034067867">
      <w:bodyDiv w:val="1"/>
      <w:marLeft w:val="0"/>
      <w:marRight w:val="0"/>
      <w:marTop w:val="0"/>
      <w:marBottom w:val="0"/>
      <w:divBdr>
        <w:top w:val="none" w:sz="0" w:space="0" w:color="auto"/>
        <w:left w:val="none" w:sz="0" w:space="0" w:color="auto"/>
        <w:bottom w:val="none" w:sz="0" w:space="0" w:color="auto"/>
        <w:right w:val="none" w:sz="0" w:space="0" w:color="auto"/>
      </w:divBdr>
    </w:div>
    <w:div w:id="2068603513">
      <w:bodyDiv w:val="1"/>
      <w:marLeft w:val="0"/>
      <w:marRight w:val="0"/>
      <w:marTop w:val="0"/>
      <w:marBottom w:val="0"/>
      <w:divBdr>
        <w:top w:val="none" w:sz="0" w:space="0" w:color="auto"/>
        <w:left w:val="none" w:sz="0" w:space="0" w:color="auto"/>
        <w:bottom w:val="none" w:sz="0" w:space="0" w:color="auto"/>
        <w:right w:val="none" w:sz="0" w:space="0" w:color="auto"/>
      </w:divBdr>
    </w:div>
    <w:div w:id="2112554718">
      <w:bodyDiv w:val="1"/>
      <w:marLeft w:val="0"/>
      <w:marRight w:val="0"/>
      <w:marTop w:val="0"/>
      <w:marBottom w:val="0"/>
      <w:divBdr>
        <w:top w:val="none" w:sz="0" w:space="0" w:color="auto"/>
        <w:left w:val="none" w:sz="0" w:space="0" w:color="auto"/>
        <w:bottom w:val="none" w:sz="0" w:space="0" w:color="auto"/>
        <w:right w:val="none" w:sz="0" w:space="0" w:color="auto"/>
      </w:divBdr>
    </w:div>
    <w:div w:id="2113739656">
      <w:bodyDiv w:val="1"/>
      <w:marLeft w:val="0"/>
      <w:marRight w:val="0"/>
      <w:marTop w:val="0"/>
      <w:marBottom w:val="0"/>
      <w:divBdr>
        <w:top w:val="none" w:sz="0" w:space="0" w:color="auto"/>
        <w:left w:val="none" w:sz="0" w:space="0" w:color="auto"/>
        <w:bottom w:val="none" w:sz="0" w:space="0" w:color="auto"/>
        <w:right w:val="none" w:sz="0" w:space="0" w:color="auto"/>
      </w:divBdr>
    </w:div>
    <w:div w:id="21249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economy.samregion.ru/upload/iblock/25a/Strategiya-SO_2030.pdf" TargetMode="External"/><Relationship Id="rId2" Type="http://schemas.openxmlformats.org/officeDocument/2006/relationships/numbering" Target="numbering.xml"/><Relationship Id="rId16" Type="http://schemas.openxmlformats.org/officeDocument/2006/relationships/hyperlink" Target="http://www.fundamental-research.ru" TargetMode="External"/><Relationship Id="rId20" Type="http://schemas.openxmlformats.org/officeDocument/2006/relationships/footer" Target="footer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docs.cntd.ru/document/464008199"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yberleninka.ru/article/n/razrabotka-strategii-razvitiya-industrialnyh-parkov-na-territorii-rossiyskoy-federatsii"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A\&#1044;&#1048;&#1055;&#1051;&#1054;&#1052;\&#1064;&#1072;&#1073;&#1083;&#1086;&#1085;%20ver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019-2020\&#1087;&#1088;&#1086;&#1084;&#1087;&#1072;&#1088;&#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radarChart>
        <c:radarStyle val="marker"/>
        <c:ser>
          <c:idx val="0"/>
          <c:order val="0"/>
          <c:marker>
            <c:symbol val="none"/>
          </c:marker>
          <c:cat>
            <c:strRef>
              <c:f>Лист1!$A$24:$A$28</c:f>
              <c:strCache>
                <c:ptCount val="5"/>
                <c:pt idx="0">
                  <c:v>существующая конкуренция</c:v>
                </c:pt>
                <c:pt idx="1">
                  <c:v>степень влияния потребителей</c:v>
                </c:pt>
                <c:pt idx="2">
                  <c:v>степень влияния поставщиков</c:v>
                </c:pt>
                <c:pt idx="3">
                  <c:v>угроза со стороны товаров-заменителей</c:v>
                </c:pt>
                <c:pt idx="4">
                  <c:v>угроза появления новых конкурентов</c:v>
                </c:pt>
              </c:strCache>
            </c:strRef>
          </c:cat>
          <c:val>
            <c:numRef>
              <c:f>Лист1!$B$24:$B$28</c:f>
              <c:numCache>
                <c:formatCode>General</c:formatCode>
                <c:ptCount val="5"/>
                <c:pt idx="0">
                  <c:v>4</c:v>
                </c:pt>
                <c:pt idx="1">
                  <c:v>3.6</c:v>
                </c:pt>
                <c:pt idx="2">
                  <c:v>2.9</c:v>
                </c:pt>
                <c:pt idx="3">
                  <c:v>5</c:v>
                </c:pt>
                <c:pt idx="4">
                  <c:v>3</c:v>
                </c:pt>
              </c:numCache>
            </c:numRef>
          </c:val>
        </c:ser>
        <c:axId val="134471680"/>
        <c:axId val="134473216"/>
      </c:radarChart>
      <c:catAx>
        <c:axId val="134471680"/>
        <c:scaling>
          <c:orientation val="minMax"/>
        </c:scaling>
        <c:axPos val="b"/>
        <c:majorGridlines/>
        <c:tickLblPos val="nextTo"/>
        <c:crossAx val="134473216"/>
        <c:crosses val="autoZero"/>
        <c:auto val="1"/>
        <c:lblAlgn val="ctr"/>
        <c:lblOffset val="100"/>
      </c:catAx>
      <c:valAx>
        <c:axId val="134473216"/>
        <c:scaling>
          <c:orientation val="minMax"/>
        </c:scaling>
        <c:axPos val="l"/>
        <c:majorGridlines/>
        <c:numFmt formatCode="General" sourceLinked="1"/>
        <c:majorTickMark val="cross"/>
        <c:tickLblPos val="nextTo"/>
        <c:crossAx val="13447168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0B1CA30-F0D5-444F-95F4-2FA9E4FB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ver3</Template>
  <TotalTime>834</TotalTime>
  <Pages>72</Pages>
  <Words>19967</Words>
  <Characters>113815</Characters>
  <Application>Microsoft Office Word</Application>
  <DocSecurity>0</DocSecurity>
  <Lines>948</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Тема ВКР</vt:lpstr>
      <vt:lpstr>Разработка мероприятий по развитию менеджеров в компании Sandvik</vt:lpstr>
    </vt:vector>
  </TitlesOfParts>
  <Company>MBS</Company>
  <LinksUpToDate>false</LinksUpToDate>
  <CharactersWithSpaces>133515</CharactersWithSpaces>
  <SharedDoc>false</SharedDoc>
  <HLinks>
    <vt:vector size="192" baseType="variant">
      <vt:variant>
        <vt:i4>1769526</vt:i4>
      </vt:variant>
      <vt:variant>
        <vt:i4>188</vt:i4>
      </vt:variant>
      <vt:variant>
        <vt:i4>0</vt:i4>
      </vt:variant>
      <vt:variant>
        <vt:i4>5</vt:i4>
      </vt:variant>
      <vt:variant>
        <vt:lpwstr/>
      </vt:variant>
      <vt:variant>
        <vt:lpwstr>_Toc321836704</vt:lpwstr>
      </vt:variant>
      <vt:variant>
        <vt:i4>1769526</vt:i4>
      </vt:variant>
      <vt:variant>
        <vt:i4>182</vt:i4>
      </vt:variant>
      <vt:variant>
        <vt:i4>0</vt:i4>
      </vt:variant>
      <vt:variant>
        <vt:i4>5</vt:i4>
      </vt:variant>
      <vt:variant>
        <vt:lpwstr/>
      </vt:variant>
      <vt:variant>
        <vt:lpwstr>_Toc321836703</vt:lpwstr>
      </vt:variant>
      <vt:variant>
        <vt:i4>1769526</vt:i4>
      </vt:variant>
      <vt:variant>
        <vt:i4>176</vt:i4>
      </vt:variant>
      <vt:variant>
        <vt:i4>0</vt:i4>
      </vt:variant>
      <vt:variant>
        <vt:i4>5</vt:i4>
      </vt:variant>
      <vt:variant>
        <vt:lpwstr/>
      </vt:variant>
      <vt:variant>
        <vt:lpwstr>_Toc321836702</vt:lpwstr>
      </vt:variant>
      <vt:variant>
        <vt:i4>1769526</vt:i4>
      </vt:variant>
      <vt:variant>
        <vt:i4>170</vt:i4>
      </vt:variant>
      <vt:variant>
        <vt:i4>0</vt:i4>
      </vt:variant>
      <vt:variant>
        <vt:i4>5</vt:i4>
      </vt:variant>
      <vt:variant>
        <vt:lpwstr/>
      </vt:variant>
      <vt:variant>
        <vt:lpwstr>_Toc321836701</vt:lpwstr>
      </vt:variant>
      <vt:variant>
        <vt:i4>1769526</vt:i4>
      </vt:variant>
      <vt:variant>
        <vt:i4>164</vt:i4>
      </vt:variant>
      <vt:variant>
        <vt:i4>0</vt:i4>
      </vt:variant>
      <vt:variant>
        <vt:i4>5</vt:i4>
      </vt:variant>
      <vt:variant>
        <vt:lpwstr/>
      </vt:variant>
      <vt:variant>
        <vt:lpwstr>_Toc321836700</vt:lpwstr>
      </vt:variant>
      <vt:variant>
        <vt:i4>1179703</vt:i4>
      </vt:variant>
      <vt:variant>
        <vt:i4>158</vt:i4>
      </vt:variant>
      <vt:variant>
        <vt:i4>0</vt:i4>
      </vt:variant>
      <vt:variant>
        <vt:i4>5</vt:i4>
      </vt:variant>
      <vt:variant>
        <vt:lpwstr/>
      </vt:variant>
      <vt:variant>
        <vt:lpwstr>_Toc321836699</vt:lpwstr>
      </vt:variant>
      <vt:variant>
        <vt:i4>1179703</vt:i4>
      </vt:variant>
      <vt:variant>
        <vt:i4>152</vt:i4>
      </vt:variant>
      <vt:variant>
        <vt:i4>0</vt:i4>
      </vt:variant>
      <vt:variant>
        <vt:i4>5</vt:i4>
      </vt:variant>
      <vt:variant>
        <vt:lpwstr/>
      </vt:variant>
      <vt:variant>
        <vt:lpwstr>_Toc321836698</vt:lpwstr>
      </vt:variant>
      <vt:variant>
        <vt:i4>1179703</vt:i4>
      </vt:variant>
      <vt:variant>
        <vt:i4>146</vt:i4>
      </vt:variant>
      <vt:variant>
        <vt:i4>0</vt:i4>
      </vt:variant>
      <vt:variant>
        <vt:i4>5</vt:i4>
      </vt:variant>
      <vt:variant>
        <vt:lpwstr/>
      </vt:variant>
      <vt:variant>
        <vt:lpwstr>_Toc321836697</vt:lpwstr>
      </vt:variant>
      <vt:variant>
        <vt:i4>1179703</vt:i4>
      </vt:variant>
      <vt:variant>
        <vt:i4>140</vt:i4>
      </vt:variant>
      <vt:variant>
        <vt:i4>0</vt:i4>
      </vt:variant>
      <vt:variant>
        <vt:i4>5</vt:i4>
      </vt:variant>
      <vt:variant>
        <vt:lpwstr/>
      </vt:variant>
      <vt:variant>
        <vt:lpwstr>_Toc321836696</vt:lpwstr>
      </vt:variant>
      <vt:variant>
        <vt:i4>1179703</vt:i4>
      </vt:variant>
      <vt:variant>
        <vt:i4>134</vt:i4>
      </vt:variant>
      <vt:variant>
        <vt:i4>0</vt:i4>
      </vt:variant>
      <vt:variant>
        <vt:i4>5</vt:i4>
      </vt:variant>
      <vt:variant>
        <vt:lpwstr/>
      </vt:variant>
      <vt:variant>
        <vt:lpwstr>_Toc321836695</vt:lpwstr>
      </vt:variant>
      <vt:variant>
        <vt:i4>1179703</vt:i4>
      </vt:variant>
      <vt:variant>
        <vt:i4>128</vt:i4>
      </vt:variant>
      <vt:variant>
        <vt:i4>0</vt:i4>
      </vt:variant>
      <vt:variant>
        <vt:i4>5</vt:i4>
      </vt:variant>
      <vt:variant>
        <vt:lpwstr/>
      </vt:variant>
      <vt:variant>
        <vt:lpwstr>_Toc321836694</vt:lpwstr>
      </vt:variant>
      <vt:variant>
        <vt:i4>1179703</vt:i4>
      </vt:variant>
      <vt:variant>
        <vt:i4>122</vt:i4>
      </vt:variant>
      <vt:variant>
        <vt:i4>0</vt:i4>
      </vt:variant>
      <vt:variant>
        <vt:i4>5</vt:i4>
      </vt:variant>
      <vt:variant>
        <vt:lpwstr/>
      </vt:variant>
      <vt:variant>
        <vt:lpwstr>_Toc321836693</vt:lpwstr>
      </vt:variant>
      <vt:variant>
        <vt:i4>1179703</vt:i4>
      </vt:variant>
      <vt:variant>
        <vt:i4>116</vt:i4>
      </vt:variant>
      <vt:variant>
        <vt:i4>0</vt:i4>
      </vt:variant>
      <vt:variant>
        <vt:i4>5</vt:i4>
      </vt:variant>
      <vt:variant>
        <vt:lpwstr/>
      </vt:variant>
      <vt:variant>
        <vt:lpwstr>_Toc321836692</vt:lpwstr>
      </vt:variant>
      <vt:variant>
        <vt:i4>1179703</vt:i4>
      </vt:variant>
      <vt:variant>
        <vt:i4>110</vt:i4>
      </vt:variant>
      <vt:variant>
        <vt:i4>0</vt:i4>
      </vt:variant>
      <vt:variant>
        <vt:i4>5</vt:i4>
      </vt:variant>
      <vt:variant>
        <vt:lpwstr/>
      </vt:variant>
      <vt:variant>
        <vt:lpwstr>_Toc321836691</vt:lpwstr>
      </vt:variant>
      <vt:variant>
        <vt:i4>1179703</vt:i4>
      </vt:variant>
      <vt:variant>
        <vt:i4>104</vt:i4>
      </vt:variant>
      <vt:variant>
        <vt:i4>0</vt:i4>
      </vt:variant>
      <vt:variant>
        <vt:i4>5</vt:i4>
      </vt:variant>
      <vt:variant>
        <vt:lpwstr/>
      </vt:variant>
      <vt:variant>
        <vt:lpwstr>_Toc321836690</vt:lpwstr>
      </vt:variant>
      <vt:variant>
        <vt:i4>1245239</vt:i4>
      </vt:variant>
      <vt:variant>
        <vt:i4>98</vt:i4>
      </vt:variant>
      <vt:variant>
        <vt:i4>0</vt:i4>
      </vt:variant>
      <vt:variant>
        <vt:i4>5</vt:i4>
      </vt:variant>
      <vt:variant>
        <vt:lpwstr/>
      </vt:variant>
      <vt:variant>
        <vt:lpwstr>_Toc321836689</vt:lpwstr>
      </vt:variant>
      <vt:variant>
        <vt:i4>1245239</vt:i4>
      </vt:variant>
      <vt:variant>
        <vt:i4>92</vt:i4>
      </vt:variant>
      <vt:variant>
        <vt:i4>0</vt:i4>
      </vt:variant>
      <vt:variant>
        <vt:i4>5</vt:i4>
      </vt:variant>
      <vt:variant>
        <vt:lpwstr/>
      </vt:variant>
      <vt:variant>
        <vt:lpwstr>_Toc321836688</vt:lpwstr>
      </vt:variant>
      <vt:variant>
        <vt:i4>1245239</vt:i4>
      </vt:variant>
      <vt:variant>
        <vt:i4>86</vt:i4>
      </vt:variant>
      <vt:variant>
        <vt:i4>0</vt:i4>
      </vt:variant>
      <vt:variant>
        <vt:i4>5</vt:i4>
      </vt:variant>
      <vt:variant>
        <vt:lpwstr/>
      </vt:variant>
      <vt:variant>
        <vt:lpwstr>_Toc321836687</vt:lpwstr>
      </vt:variant>
      <vt:variant>
        <vt:i4>1245239</vt:i4>
      </vt:variant>
      <vt:variant>
        <vt:i4>80</vt:i4>
      </vt:variant>
      <vt:variant>
        <vt:i4>0</vt:i4>
      </vt:variant>
      <vt:variant>
        <vt:i4>5</vt:i4>
      </vt:variant>
      <vt:variant>
        <vt:lpwstr/>
      </vt:variant>
      <vt:variant>
        <vt:lpwstr>_Toc321836686</vt:lpwstr>
      </vt:variant>
      <vt:variant>
        <vt:i4>1245239</vt:i4>
      </vt:variant>
      <vt:variant>
        <vt:i4>74</vt:i4>
      </vt:variant>
      <vt:variant>
        <vt:i4>0</vt:i4>
      </vt:variant>
      <vt:variant>
        <vt:i4>5</vt:i4>
      </vt:variant>
      <vt:variant>
        <vt:lpwstr/>
      </vt:variant>
      <vt:variant>
        <vt:lpwstr>_Toc321836685</vt:lpwstr>
      </vt:variant>
      <vt:variant>
        <vt:i4>1245239</vt:i4>
      </vt:variant>
      <vt:variant>
        <vt:i4>68</vt:i4>
      </vt:variant>
      <vt:variant>
        <vt:i4>0</vt:i4>
      </vt:variant>
      <vt:variant>
        <vt:i4>5</vt:i4>
      </vt:variant>
      <vt:variant>
        <vt:lpwstr/>
      </vt:variant>
      <vt:variant>
        <vt:lpwstr>_Toc321836684</vt:lpwstr>
      </vt:variant>
      <vt:variant>
        <vt:i4>1245239</vt:i4>
      </vt:variant>
      <vt:variant>
        <vt:i4>62</vt:i4>
      </vt:variant>
      <vt:variant>
        <vt:i4>0</vt:i4>
      </vt:variant>
      <vt:variant>
        <vt:i4>5</vt:i4>
      </vt:variant>
      <vt:variant>
        <vt:lpwstr/>
      </vt:variant>
      <vt:variant>
        <vt:lpwstr>_Toc321836683</vt:lpwstr>
      </vt:variant>
      <vt:variant>
        <vt:i4>1245239</vt:i4>
      </vt:variant>
      <vt:variant>
        <vt:i4>56</vt:i4>
      </vt:variant>
      <vt:variant>
        <vt:i4>0</vt:i4>
      </vt:variant>
      <vt:variant>
        <vt:i4>5</vt:i4>
      </vt:variant>
      <vt:variant>
        <vt:lpwstr/>
      </vt:variant>
      <vt:variant>
        <vt:lpwstr>_Toc321836682</vt:lpwstr>
      </vt:variant>
      <vt:variant>
        <vt:i4>1245239</vt:i4>
      </vt:variant>
      <vt:variant>
        <vt:i4>50</vt:i4>
      </vt:variant>
      <vt:variant>
        <vt:i4>0</vt:i4>
      </vt:variant>
      <vt:variant>
        <vt:i4>5</vt:i4>
      </vt:variant>
      <vt:variant>
        <vt:lpwstr/>
      </vt:variant>
      <vt:variant>
        <vt:lpwstr>_Toc321836681</vt:lpwstr>
      </vt:variant>
      <vt:variant>
        <vt:i4>1245239</vt:i4>
      </vt:variant>
      <vt:variant>
        <vt:i4>44</vt:i4>
      </vt:variant>
      <vt:variant>
        <vt:i4>0</vt:i4>
      </vt:variant>
      <vt:variant>
        <vt:i4>5</vt:i4>
      </vt:variant>
      <vt:variant>
        <vt:lpwstr/>
      </vt:variant>
      <vt:variant>
        <vt:lpwstr>_Toc321836680</vt:lpwstr>
      </vt:variant>
      <vt:variant>
        <vt:i4>1835063</vt:i4>
      </vt:variant>
      <vt:variant>
        <vt:i4>38</vt:i4>
      </vt:variant>
      <vt:variant>
        <vt:i4>0</vt:i4>
      </vt:variant>
      <vt:variant>
        <vt:i4>5</vt:i4>
      </vt:variant>
      <vt:variant>
        <vt:lpwstr/>
      </vt:variant>
      <vt:variant>
        <vt:lpwstr>_Toc321836679</vt:lpwstr>
      </vt:variant>
      <vt:variant>
        <vt:i4>1835063</vt:i4>
      </vt:variant>
      <vt:variant>
        <vt:i4>32</vt:i4>
      </vt:variant>
      <vt:variant>
        <vt:i4>0</vt:i4>
      </vt:variant>
      <vt:variant>
        <vt:i4>5</vt:i4>
      </vt:variant>
      <vt:variant>
        <vt:lpwstr/>
      </vt:variant>
      <vt:variant>
        <vt:lpwstr>_Toc321836678</vt:lpwstr>
      </vt:variant>
      <vt:variant>
        <vt:i4>1835063</vt:i4>
      </vt:variant>
      <vt:variant>
        <vt:i4>26</vt:i4>
      </vt:variant>
      <vt:variant>
        <vt:i4>0</vt:i4>
      </vt:variant>
      <vt:variant>
        <vt:i4>5</vt:i4>
      </vt:variant>
      <vt:variant>
        <vt:lpwstr/>
      </vt:variant>
      <vt:variant>
        <vt:lpwstr>_Toc321836677</vt:lpwstr>
      </vt:variant>
      <vt:variant>
        <vt:i4>1835063</vt:i4>
      </vt:variant>
      <vt:variant>
        <vt:i4>20</vt:i4>
      </vt:variant>
      <vt:variant>
        <vt:i4>0</vt:i4>
      </vt:variant>
      <vt:variant>
        <vt:i4>5</vt:i4>
      </vt:variant>
      <vt:variant>
        <vt:lpwstr/>
      </vt:variant>
      <vt:variant>
        <vt:lpwstr>_Toc321836676</vt:lpwstr>
      </vt:variant>
      <vt:variant>
        <vt:i4>1835063</vt:i4>
      </vt:variant>
      <vt:variant>
        <vt:i4>14</vt:i4>
      </vt:variant>
      <vt:variant>
        <vt:i4>0</vt:i4>
      </vt:variant>
      <vt:variant>
        <vt:i4>5</vt:i4>
      </vt:variant>
      <vt:variant>
        <vt:lpwstr/>
      </vt:variant>
      <vt:variant>
        <vt:lpwstr>_Toc321836675</vt:lpwstr>
      </vt:variant>
      <vt:variant>
        <vt:i4>1835063</vt:i4>
      </vt:variant>
      <vt:variant>
        <vt:i4>8</vt:i4>
      </vt:variant>
      <vt:variant>
        <vt:i4>0</vt:i4>
      </vt:variant>
      <vt:variant>
        <vt:i4>5</vt:i4>
      </vt:variant>
      <vt:variant>
        <vt:lpwstr/>
      </vt:variant>
      <vt:variant>
        <vt:lpwstr>_Toc321836674</vt:lpwstr>
      </vt:variant>
      <vt:variant>
        <vt:i4>1835063</vt:i4>
      </vt:variant>
      <vt:variant>
        <vt:i4>2</vt:i4>
      </vt:variant>
      <vt:variant>
        <vt:i4>0</vt:i4>
      </vt:variant>
      <vt:variant>
        <vt:i4>5</vt:i4>
      </vt:variant>
      <vt:variant>
        <vt:lpwstr/>
      </vt:variant>
      <vt:variant>
        <vt:lpwstr>_Toc321836673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ВКР</dc:title>
  <dc:subject/>
  <dc:creator>Музыченко В.В.</dc:creator>
  <cp:keywords/>
  <cp:lastModifiedBy>User</cp:lastModifiedBy>
  <cp:revision>32</cp:revision>
  <cp:lastPrinted>2011-03-11T07:47:00Z</cp:lastPrinted>
  <dcterms:created xsi:type="dcterms:W3CDTF">2021-01-12T18:53:00Z</dcterms:created>
  <dcterms:modified xsi:type="dcterms:W3CDTF">2021-02-12T17:43:00Z</dcterms:modified>
</cp:coreProperties>
</file>